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u w:val="single"/>
        </w:rPr>
        <w:t>三年级上</w:t>
      </w:r>
      <w:r>
        <w:rPr>
          <w:rFonts w:hint="eastAsia" w:ascii="黑体" w:hAnsi="黑体" w:eastAsia="黑体"/>
          <w:b/>
          <w:sz w:val="30"/>
          <w:szCs w:val="30"/>
        </w:rPr>
        <w:t>册《 需要多少钱 》导学单</w:t>
      </w:r>
    </w:p>
    <w:p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班级：              姓名：              等级：</w:t>
      </w:r>
    </w:p>
    <w:tbl>
      <w:tblPr>
        <w:tblStyle w:val="6"/>
        <w:tblW w:w="9639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9639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我的学习目标：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我会探索并理解两位数乘一位数的口算方法，并能正确计算；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 我会和同伴交流合作学习，利用点子图和表格探索乘法的口算方法；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3、 我能用乘法知识解决简单的实际问题。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0" w:hRule="atLeast"/>
        </w:trPr>
        <w:tc>
          <w:tcPr>
            <w:tcW w:w="82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我的学习过程：</w:t>
            </w:r>
          </w:p>
          <w:p>
            <w:pPr>
              <w:rPr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asciiTheme="minorEastAsia" w:hAnsiTheme="minorEastAsia"/>
                <w:b/>
                <w:bCs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新课探究：</w:t>
            </w:r>
          </w:p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</w:t>
            </w:r>
          </w:p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、我尝试解决问题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： 买3个游泳圈需要多少元？</w:t>
            </w:r>
          </w:p>
          <w:p>
            <w:pPr>
              <w:rPr>
                <w:rFonts w:hint="default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              12×3=    （元）</w:t>
            </w:r>
          </w:p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  <w:szCs w:val="24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589915</wp:posOffset>
                  </wp:positionH>
                  <wp:positionV relativeFrom="paragraph">
                    <wp:posOffset>84455</wp:posOffset>
                  </wp:positionV>
                  <wp:extent cx="2933700" cy="704850"/>
                  <wp:effectExtent l="0" t="0" r="57150" b="0"/>
                  <wp:wrapTight wrapText="bothSides">
                    <wp:wrapPolygon>
                      <wp:start x="0" y="0"/>
                      <wp:lineTo x="0" y="21016"/>
                      <wp:lineTo x="21460" y="21016"/>
                      <wp:lineTo x="21460" y="0"/>
                      <wp:lineTo x="0" y="0"/>
                    </wp:wrapPolygon>
                  </wp:wrapTight>
                  <wp:docPr id="35" name="图片 6" descr="QQ截图201608020910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6" descr="QQ截图2016080209103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　　　　　　　　　　　　　</w:t>
            </w:r>
          </w:p>
          <w:p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我是这样想的（根据点子图写算式）：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pict>
                <v:line id="_x0000_s1064" o:spid="_x0000_s1064" o:spt="20" style="position:absolute;left:0pt;flip:y;margin-left:44.45pt;margin-top:7.4pt;height:0.05pt;width:263.1pt;z-index:251708416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</w:p>
          <w:tbl>
            <w:tblPr>
              <w:tblStyle w:val="6"/>
              <w:tblpPr w:leftFromText="180" w:rightFromText="180" w:vertAnchor="text" w:horzAnchor="page" w:tblpX="1041" w:tblpY="158"/>
              <w:tblOverlap w:val="never"/>
              <w:tblW w:w="27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1"/>
              <w:gridCol w:w="892"/>
              <w:gridCol w:w="99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91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bCs/>
                      <w:sz w:val="24"/>
                      <w:szCs w:val="24"/>
                      <w:lang w:val="en-US" w:eastAsia="zh-CN"/>
                    </w:rPr>
                    <w:t>×</w:t>
                  </w:r>
                </w:p>
              </w:tc>
              <w:tc>
                <w:tcPr>
                  <w:tcW w:w="892" w:type="dxa"/>
                </w:tcPr>
                <w:p>
                  <w:pPr>
                    <w:rPr>
                      <w:rFonts w:hint="default" w:asciiTheme="minorEastAsia" w:hAnsiTheme="minorEastAsia" w:eastAsia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  <w:t>10</w:t>
                  </w:r>
                </w:p>
              </w:tc>
              <w:tc>
                <w:tcPr>
                  <w:tcW w:w="997" w:type="dxa"/>
                </w:tcPr>
                <w:p>
                  <w:pPr>
                    <w:rPr>
                      <w:rFonts w:hint="eastAsia" w:asciiTheme="minorEastAsia" w:hAnsiTheme="minorEastAsia" w:eastAsia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4" w:hRule="atLeast"/>
              </w:trPr>
              <w:tc>
                <w:tcPr>
                  <w:tcW w:w="891" w:type="dxa"/>
                </w:tcPr>
                <w:p>
                  <w:pPr>
                    <w:rPr>
                      <w:rFonts w:hint="eastAsia" w:asciiTheme="minorEastAsia" w:hAnsiTheme="minorEastAsia" w:eastAsia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89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pict>
                <v:line id="_x0000_s1065" o:spid="_x0000_s1065" o:spt="20" style="position:absolute;left:0pt;flip:y;margin-left:39.2pt;margin-top:11.8pt;height:1.45pt;width:152.85pt;z-index:251731968;mso-width-relative:page;mso-height-relative:page;" filled="t" coordsize="21600,21600">
                  <v:path arrowok="t"/>
                  <v:fill on="t" focussize="0,0"/>
                  <v:stroke/>
                  <v:imagedata o:title=""/>
                  <o:lock v:ext="edit"/>
                </v:line>
              </w:pic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我们发现点子图和表格方法都是把两位数分成了（ 　）部分，分别算出两部份的（　　），再把这些（  　）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起来算出总和。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numPr>
                <w:numId w:val="0"/>
              </w:num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、小皮艇的价钱是皮球的4倍，一个小皮艇多少元？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pict>
                <v:line id="_x0000_s1061" o:spid="_x0000_s1061" o:spt="20" style="position:absolute;left:0pt;flip:y;margin-left:54.2pt;margin-top:15.55pt;height:1.45pt;width:152.85pt;z-index:251680768;mso-width-relative:page;mso-height-relative:page;" filled="t" coordsize="21600,21600">
                  <v:path arrowok="t"/>
                  <v:fill on="t"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　　列式　                         （选择喜欢的方法计算）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2780030</wp:posOffset>
                  </wp:positionH>
                  <wp:positionV relativeFrom="paragraph">
                    <wp:posOffset>94615</wp:posOffset>
                  </wp:positionV>
                  <wp:extent cx="647700" cy="828675"/>
                  <wp:effectExtent l="0" t="0" r="0" b="9525"/>
                  <wp:wrapNone/>
                  <wp:docPr id="36" name="图片 10" descr="QQ截图20160802093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0" descr="QQ截图20160802093115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/>
                <w:sz w:val="24"/>
                <w:szCs w:val="24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389890</wp:posOffset>
                  </wp:positionH>
                  <wp:positionV relativeFrom="paragraph">
                    <wp:posOffset>83820</wp:posOffset>
                  </wp:positionV>
                  <wp:extent cx="2409825" cy="866775"/>
                  <wp:effectExtent l="0" t="0" r="9525" b="9525"/>
                  <wp:wrapNone/>
                  <wp:docPr id="37" name="图片 9" descr="QQ截图201608020930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9" descr="QQ截图2016080209303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（1）</w:t>
            </w:r>
          </w:p>
          <w:p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我是这样想的（根据点子图写算式）：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pict>
                <v:line id="_x0000_s1066" o:spid="_x0000_s1066" o:spt="20" style="position:absolute;left:0pt;flip:y;margin-left:21.95pt;margin-top:4.95pt;height:2.9pt;width:265.3pt;z-index:251755520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</w:p>
          <w:tbl>
            <w:tblPr>
              <w:tblStyle w:val="6"/>
              <w:tblpPr w:leftFromText="180" w:rightFromText="180" w:vertAnchor="text" w:horzAnchor="page" w:tblpX="1041" w:tblpY="158"/>
              <w:tblOverlap w:val="never"/>
              <w:tblW w:w="27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1"/>
              <w:gridCol w:w="892"/>
              <w:gridCol w:w="99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91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bCs/>
                      <w:sz w:val="24"/>
                      <w:szCs w:val="24"/>
                      <w:lang w:val="en-US" w:eastAsia="zh-CN"/>
                    </w:rPr>
                    <w:t>×</w:t>
                  </w:r>
                </w:p>
              </w:tc>
              <w:tc>
                <w:tcPr>
                  <w:tcW w:w="89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4" w:hRule="atLeast"/>
              </w:trPr>
              <w:tc>
                <w:tcPr>
                  <w:tcW w:w="891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89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（2）、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　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pict>
                <v:line id="_x0000_s1067" o:spid="_x0000_s1067" o:spt="20" style="position:absolute;left:0pt;flip:y;margin-left:196.7pt;margin-top:2.35pt;height:1.45pt;width:152.85pt;z-index:251779072;mso-width-relative:page;mso-height-relative:page;" filled="t" coordsize="21600,21600">
                  <v:path arrowok="t"/>
                  <v:fill on="t" focussize="0,0"/>
                  <v:stroke/>
                  <v:imagedata o:title=""/>
                  <o:lock v:ext="edit"/>
                </v:line>
              </w:pic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我们小组交流总结简要的两位数乘一位数的口算方法：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把两位数分成整十数和一位数，先乘十位上的数，再乘个位上的数，然后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两者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、巩固新知。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1、圈一圈，算一算。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2948305</wp:posOffset>
                  </wp:positionH>
                  <wp:positionV relativeFrom="paragraph">
                    <wp:posOffset>192405</wp:posOffset>
                  </wp:positionV>
                  <wp:extent cx="1781175" cy="800100"/>
                  <wp:effectExtent l="0" t="0" r="9525" b="0"/>
                  <wp:wrapNone/>
                  <wp:docPr id="38" name="图片 11" descr="QQ截图20160802152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11" descr="QQ截图2016080215250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15 </w:t>
            </w:r>
            <w:r>
              <w:rPr>
                <w:rFonts w:cs="Arial" w:asciiTheme="minorEastAsia" w:hAnsiTheme="minorEastAsia"/>
                <w:sz w:val="24"/>
                <w:szCs w:val="24"/>
              </w:rPr>
              <w:t>×</w:t>
            </w:r>
            <w:r>
              <w:rPr>
                <w:rFonts w:hint="eastAsia" w:cs="Arial" w:asciiTheme="minorEastAsia" w:hAnsiTheme="minorEastAsia"/>
                <w:sz w:val="24"/>
                <w:szCs w:val="24"/>
              </w:rPr>
              <w:t xml:space="preserve"> 4 =                           22 </w:t>
            </w:r>
            <w:r>
              <w:rPr>
                <w:rFonts w:cs="Arial" w:asciiTheme="minorEastAsia" w:hAnsiTheme="minorEastAsia"/>
                <w:sz w:val="24"/>
                <w:szCs w:val="24"/>
              </w:rPr>
              <w:t>×</w:t>
            </w:r>
            <w:r>
              <w:rPr>
                <w:rFonts w:hint="eastAsia" w:cs="Arial" w:asciiTheme="minorEastAsia" w:hAnsiTheme="minorEastAsia"/>
                <w:sz w:val="24"/>
                <w:szCs w:val="24"/>
              </w:rPr>
              <w:t xml:space="preserve"> 3 =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80645</wp:posOffset>
                  </wp:positionV>
                  <wp:extent cx="2647315" cy="1000125"/>
                  <wp:effectExtent l="0" t="0" r="635" b="9525"/>
                  <wp:wrapNone/>
                  <wp:docPr id="39" name="图片 8" descr="QQ截图20160802152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8" descr="QQ截图2016080215242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31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    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cs="Arial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        （ ）</w:t>
            </w:r>
            <w:r>
              <w:rPr>
                <w:rFonts w:cs="Arial" w:asciiTheme="minorEastAsia" w:hAnsiTheme="minorEastAsia"/>
                <w:sz w:val="24"/>
                <w:szCs w:val="24"/>
              </w:rPr>
              <w:t>×</w:t>
            </w:r>
            <w:r>
              <w:rPr>
                <w:rFonts w:hint="eastAsia" w:cs="Arial" w:asciiTheme="minorEastAsia" w:hAnsiTheme="minorEastAsia"/>
                <w:sz w:val="24"/>
                <w:szCs w:val="24"/>
              </w:rPr>
              <w:t>（ ）=（  ）</w:t>
            </w:r>
          </w:p>
          <w:p>
            <w:pPr>
              <w:rPr>
                <w:rFonts w:cs="Arial" w:asciiTheme="minorEastAsia" w:hAnsiTheme="minorEastAsia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sz w:val="24"/>
                <w:szCs w:val="24"/>
              </w:rPr>
              <w:t xml:space="preserve">                                           （ ）</w:t>
            </w:r>
            <w:r>
              <w:rPr>
                <w:rFonts w:cs="Arial" w:asciiTheme="minorEastAsia" w:hAnsiTheme="minorEastAsia"/>
                <w:sz w:val="24"/>
                <w:szCs w:val="24"/>
              </w:rPr>
              <w:t>×</w:t>
            </w:r>
            <w:r>
              <w:rPr>
                <w:rFonts w:hint="eastAsia" w:cs="Arial" w:asciiTheme="minorEastAsia" w:hAnsiTheme="minorEastAsia"/>
                <w:sz w:val="24"/>
                <w:szCs w:val="24"/>
              </w:rPr>
              <w:t>（ ）=（  ）</w:t>
            </w:r>
          </w:p>
          <w:p>
            <w:pPr>
              <w:rPr>
                <w:rFonts w:hint="eastAsia" w:cs="Arial" w:asciiTheme="minorEastAsia" w:hAnsiTheme="minorEastAsia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sz w:val="24"/>
                <w:szCs w:val="24"/>
              </w:rPr>
              <w:t xml:space="preserve">                                           （ ）+（ ）=（  ）</w:t>
            </w:r>
          </w:p>
          <w:p>
            <w:pPr>
              <w:rPr>
                <w:rFonts w:hint="eastAsia" w:cs="Arial"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eastAsia" w:cs="Arial"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eastAsia" w:cs="Arial" w:asciiTheme="minorEastAsia" w:hAnsiTheme="minorEastAsia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我会填。</w:t>
            </w:r>
          </w:p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14 </w:t>
            </w:r>
            <w:r>
              <w:rPr>
                <w:rFonts w:cs="Arial" w:asciiTheme="minorEastAsia" w:hAnsiTheme="minorEastAsia"/>
                <w:sz w:val="24"/>
                <w:szCs w:val="24"/>
              </w:rPr>
              <w:t>×</w:t>
            </w:r>
            <w:r>
              <w:rPr>
                <w:rFonts w:hint="eastAsia" w:cs="Arial" w:asciiTheme="minorEastAsia" w:hAnsiTheme="minorEastAsia"/>
                <w:sz w:val="24"/>
                <w:szCs w:val="24"/>
              </w:rPr>
              <w:t xml:space="preserve"> 7</w:t>
            </w:r>
            <w:r>
              <w:rPr>
                <w:rFonts w:hint="eastAsia" w:cs="Arial" w:asciiTheme="minorEastAsia" w:hAnsiTheme="minorEastAsia"/>
                <w:sz w:val="24"/>
                <w:szCs w:val="24"/>
                <w:lang w:val="en-US" w:eastAsia="zh-CN"/>
              </w:rPr>
              <w:t>=</w:t>
            </w:r>
            <w:r>
              <w:rPr>
                <w:rFonts w:hint="eastAsia" w:cs="Arial" w:asciiTheme="minorEastAsia" w:hAnsiTheme="minorEastAsia"/>
                <w:sz w:val="24"/>
                <w:szCs w:val="24"/>
              </w:rPr>
              <w:t xml:space="preserve">                          13 </w:t>
            </w:r>
            <w:r>
              <w:rPr>
                <w:rFonts w:cs="Arial" w:asciiTheme="minorEastAsia" w:hAnsiTheme="minorEastAsia"/>
                <w:sz w:val="24"/>
                <w:szCs w:val="24"/>
              </w:rPr>
              <w:t>×</w:t>
            </w:r>
            <w:r>
              <w:rPr>
                <w:rFonts w:hint="eastAsia" w:cs="Arial" w:asciiTheme="minorEastAsia" w:hAnsiTheme="minorEastAsia"/>
                <w:sz w:val="24"/>
                <w:szCs w:val="24"/>
              </w:rPr>
              <w:t xml:space="preserve"> 6</w:t>
            </w:r>
            <w:r>
              <w:rPr>
                <w:rFonts w:hint="eastAsia" w:cs="Arial" w:asciiTheme="minorEastAsia" w:hAnsiTheme="minorEastAsia"/>
                <w:sz w:val="24"/>
                <w:szCs w:val="24"/>
                <w:lang w:val="en-US" w:eastAsia="zh-CN"/>
              </w:rPr>
              <w:t>=</w:t>
            </w:r>
          </w:p>
          <w:tbl>
            <w:tblPr>
              <w:tblStyle w:val="6"/>
              <w:tblpPr w:leftFromText="180" w:rightFromText="180" w:vertAnchor="text" w:horzAnchor="page" w:tblpX="126" w:tblpY="16"/>
              <w:tblOverlap w:val="never"/>
              <w:tblW w:w="27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1"/>
              <w:gridCol w:w="892"/>
              <w:gridCol w:w="99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3" w:hRule="atLeast"/>
              </w:trPr>
              <w:tc>
                <w:tcPr>
                  <w:tcW w:w="891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cs="Arial" w:asciiTheme="minorEastAsia" w:hAnsiTheme="minor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cs="Arial" w:asciiTheme="minorEastAsia" w:hAnsiTheme="minorEastAsia"/>
                      <w:sz w:val="24"/>
                      <w:szCs w:val="24"/>
                    </w:rPr>
                    <w:t>×</w:t>
                  </w:r>
                </w:p>
              </w:tc>
              <w:tc>
                <w:tcPr>
                  <w:tcW w:w="89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 10</w:t>
                  </w:r>
                </w:p>
              </w:tc>
              <w:tc>
                <w:tcPr>
                  <w:tcW w:w="99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 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4" w:hRule="atLeast"/>
              </w:trPr>
              <w:tc>
                <w:tcPr>
                  <w:tcW w:w="891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   7</w:t>
                  </w:r>
                </w:p>
              </w:tc>
              <w:tc>
                <w:tcPr>
                  <w:tcW w:w="89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6"/>
              <w:tblpPr w:leftFromText="180" w:rightFromText="180" w:vertAnchor="text" w:horzAnchor="page" w:tblpX="4211" w:tblpY="44"/>
              <w:tblOverlap w:val="never"/>
              <w:tblW w:w="27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1"/>
              <w:gridCol w:w="892"/>
              <w:gridCol w:w="99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91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cs="Arial" w:asciiTheme="minorEastAsia" w:hAnsiTheme="minorEastAsia"/>
                      <w:sz w:val="24"/>
                      <w:szCs w:val="24"/>
                    </w:rPr>
                    <w:t>×</w:t>
                  </w:r>
                </w:p>
              </w:tc>
              <w:tc>
                <w:tcPr>
                  <w:tcW w:w="89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 10</w:t>
                  </w:r>
                </w:p>
              </w:tc>
              <w:tc>
                <w:tcPr>
                  <w:tcW w:w="99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 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4" w:hRule="atLeast"/>
              </w:trPr>
              <w:tc>
                <w:tcPr>
                  <w:tcW w:w="891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  6</w:t>
                  </w:r>
                </w:p>
              </w:tc>
              <w:tc>
                <w:tcPr>
                  <w:tcW w:w="89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99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  ）+（  ）=（  ）                （  ）+（  ）=（  ）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、我们一起交流巩固两位数乘一位数的口算方法。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</w:t>
            </w:r>
            <w:r>
              <w:rPr>
                <w:rFonts w:hint="eastAsia"/>
                <w:b/>
                <w:bCs/>
                <w:sz w:val="24"/>
                <w:szCs w:val="24"/>
              </w:rPr>
              <w:t>　　　　　　　　　　　　　　　　　　　　　　　　　　　　　　　　　　　　　　　　　　　　　　　　　　　　　　　　　　　　　　　　　　　　　　　　　　　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ind w:firstLine="120" w:firstLineChars="50"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</w:t>
            </w:r>
          </w:p>
          <w:p>
            <w:pPr>
              <w:widowControl/>
              <w:ind w:firstLine="120" w:firstLineChars="50"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堂笔记</w:t>
            </w:r>
          </w:p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82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  <w:r>
              <w:rPr>
                <w:sz w:val="24"/>
                <w:szCs w:val="24"/>
              </w:rPr>
              <w:pict>
                <v:shape id="_x0000_s1063" o:spid="_x0000_s1063" o:spt="32" type="#_x0000_t32" style="position:absolute;left:0pt;flip:x y;margin-left:-6.3pt;margin-top:7.9pt;height:0.75pt;width:5.25pt;z-index:25168486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widowControl/>
              <w:ind w:firstLine="120" w:firstLineChars="50"/>
              <w:jc w:val="left"/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22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widowControl/>
              <w:ind w:firstLine="120" w:firstLineChars="50"/>
              <w:jc w:val="left"/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04F0C"/>
    <w:multiLevelType w:val="singleLevel"/>
    <w:tmpl w:val="57A04F0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285D"/>
    <w:rsid w:val="00073530"/>
    <w:rsid w:val="000822AB"/>
    <w:rsid w:val="00084666"/>
    <w:rsid w:val="00147F93"/>
    <w:rsid w:val="001E7A19"/>
    <w:rsid w:val="001F1C44"/>
    <w:rsid w:val="00221E5C"/>
    <w:rsid w:val="002266D9"/>
    <w:rsid w:val="00233EE3"/>
    <w:rsid w:val="00257A7C"/>
    <w:rsid w:val="0026157F"/>
    <w:rsid w:val="00266482"/>
    <w:rsid w:val="00282ED8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876C8"/>
    <w:rsid w:val="00695AAF"/>
    <w:rsid w:val="006A0E35"/>
    <w:rsid w:val="00704D02"/>
    <w:rsid w:val="00706027"/>
    <w:rsid w:val="007240F0"/>
    <w:rsid w:val="00725E6F"/>
    <w:rsid w:val="00754F56"/>
    <w:rsid w:val="007A5190"/>
    <w:rsid w:val="007A6813"/>
    <w:rsid w:val="007B684D"/>
    <w:rsid w:val="007B746A"/>
    <w:rsid w:val="00832F26"/>
    <w:rsid w:val="008734E2"/>
    <w:rsid w:val="008E747A"/>
    <w:rsid w:val="008F1A4D"/>
    <w:rsid w:val="00931291"/>
    <w:rsid w:val="0093752C"/>
    <w:rsid w:val="0094038A"/>
    <w:rsid w:val="00942DD2"/>
    <w:rsid w:val="00985F11"/>
    <w:rsid w:val="009A7D79"/>
    <w:rsid w:val="00A315AD"/>
    <w:rsid w:val="00A32E91"/>
    <w:rsid w:val="00A637BD"/>
    <w:rsid w:val="00A645CF"/>
    <w:rsid w:val="00AA671B"/>
    <w:rsid w:val="00AB0D1B"/>
    <w:rsid w:val="00AC24F7"/>
    <w:rsid w:val="00AE4A61"/>
    <w:rsid w:val="00B072BA"/>
    <w:rsid w:val="00B620BE"/>
    <w:rsid w:val="00B72E32"/>
    <w:rsid w:val="00B91363"/>
    <w:rsid w:val="00C00A6D"/>
    <w:rsid w:val="00C3359B"/>
    <w:rsid w:val="00C56180"/>
    <w:rsid w:val="00C61E74"/>
    <w:rsid w:val="00D07F69"/>
    <w:rsid w:val="00D45F12"/>
    <w:rsid w:val="00DB4A14"/>
    <w:rsid w:val="00E1360E"/>
    <w:rsid w:val="00E21B7F"/>
    <w:rsid w:val="00E569BE"/>
    <w:rsid w:val="00E774CE"/>
    <w:rsid w:val="00EF76CA"/>
    <w:rsid w:val="00F20809"/>
    <w:rsid w:val="00F40385"/>
    <w:rsid w:val="00F61D88"/>
    <w:rsid w:val="00F62DCA"/>
    <w:rsid w:val="0BC74E32"/>
    <w:rsid w:val="0E0A5796"/>
    <w:rsid w:val="0E66792D"/>
    <w:rsid w:val="0F6F42BC"/>
    <w:rsid w:val="0FB17C83"/>
    <w:rsid w:val="145735AE"/>
    <w:rsid w:val="151F00D5"/>
    <w:rsid w:val="161F406D"/>
    <w:rsid w:val="18C814D9"/>
    <w:rsid w:val="1D263F81"/>
    <w:rsid w:val="228C664E"/>
    <w:rsid w:val="2FA03F95"/>
    <w:rsid w:val="31055030"/>
    <w:rsid w:val="3CD23BB2"/>
    <w:rsid w:val="425302F7"/>
    <w:rsid w:val="426D7460"/>
    <w:rsid w:val="43877D10"/>
    <w:rsid w:val="491353A7"/>
    <w:rsid w:val="5206684E"/>
    <w:rsid w:val="54451373"/>
    <w:rsid w:val="5A945190"/>
    <w:rsid w:val="63543009"/>
    <w:rsid w:val="64015EE5"/>
    <w:rsid w:val="6CD6458B"/>
    <w:rsid w:val="6D424FE3"/>
    <w:rsid w:val="70A13CDC"/>
    <w:rsid w:val="782B5AD7"/>
    <w:rsid w:val="79392228"/>
    <w:rsid w:val="7ECA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4"/>
    <customShpInfo spid="_x0000_s1065"/>
    <customShpInfo spid="_x0000_s1061"/>
    <customShpInfo spid="_x0000_s1066"/>
    <customShpInfo spid="_x0000_s1067"/>
    <customShpInfo spid="_x0000_s106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B4FBCF-3DB9-451A-897F-16E1DA0922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231</Words>
  <Characters>1320</Characters>
  <Lines>11</Lines>
  <Paragraphs>3</Paragraphs>
  <TotalTime>2</TotalTime>
  <ScaleCrop>false</ScaleCrop>
  <LinksUpToDate>false</LinksUpToDate>
  <CharactersWithSpaces>1548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2015-10-10T00:07:00Z</dcterms:created>
  <dc:creator>Sky123.Org</dc:creator>
  <cp:lastModifiedBy>Administrator</cp:lastModifiedBy>
  <cp:lastPrinted>2015-10-19T05:55:00Z</cp:lastPrinted>
  <dcterms:modified xsi:type="dcterms:W3CDTF">2021-09-21T14:22:46Z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