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教 科版小学科学一年级下册复习资料整理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1、我们周围有哪些物体：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2、主要的观察方法： ① 看： 颜色、形状、大小、是否透明、是否流动 闻： 气味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手： 摸一摸粗糙程度、掂一掂轻重 ② 对比观察 （两个物体进行比较和观察） 3、比较物体轻重 步骤：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 1）先预测 （ 2）掂一掂（用手 掂量 ） （ 3）称一称（用简易天平 称量 ） 要求： （ 1）将所有物体两两组合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 2）简易天平左端放称量的物体，右端放标准物 （ 3）标准物可选用 较小、较轻 的回形针。称量时，标准物要 一个一个的放到天平里 。 （ 4）实验结束后，数一数称量每个物体时所需要的回形针个数，然后根据回形针的数量就能 比较出几个物体的轻重了。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4、比较物体轻重时，用 称量 的方法会 更科学、更准确 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（材料不同） 材料、形状都一样的橡皮， 5、大小和形状都相同的两个碗，为什么轻重不一样？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为什么轻重也不一样？ （大小不同）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6、物体的 形状不同 ，它所 占据的空间大小也会不同 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7、将下列物体分别平铺一层在盒子中，有哪些摆放的方法？哪种方法装的数量更多？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每个面的 形状都相同 ，所以它们在盒子中只有 一种 摆放方 （ 1） 小立方体和乒乓球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式。 （ 2） 螺母和橡皮 每个面的 形状不相同 ，所以它们在盒子中有 多种 摆放方式，并且 螺母和橡皮 立着放 的数量会比横着放的数量更多。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根据物体不同的特征给物体分类，分类的结果会有所 8、 分类 是一种重要的科学研究方法，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不同。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9、根据不同的特征给以下物体进行分类：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第一单元《我们周围的物体》 橡皮、文具盒、桌子、电视、空凋、黑板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等等。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分类要求： （ 1）不遗漏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 2）不重复 （ 3）对于某项特征明显突出的物体，分类时绝不可以出错！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（比如：按“软硬”分类时，玻璃珠、木块、塑料块、螺母等物体是比较明显“较硬”的物体， 它们受主观因素的影响不大；泡沫块、塑料杯、纸片等是比较明显“较软”的物体，受个人因 素影响也不大，所以这 7个物体在分类时绝不能出错！而剩下的乒乓球、橡皮，由于个人感受 差异较大，因此产生的结果会有所不同，所以这两种物体可以自由分类，不做强制要求。） 注：分类时，为了避免出现类似的情况，在确定分类标准时，尽量选择分类界限明晰的标准来 进行分类！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精品资料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精品学习资料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第1页，共3页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10、水和洗发液的特征比较： 相同点： 都是液体 、 会流动 、 没有固定的性状 不同点：水是 无色、无味、透明的，且流动性好； 性差 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洗发液是 白色、有香味、不透明的、且流动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溶解 。（一年级掌握简化的概念即可） 11、食盐放入水中后逐渐消失了，这种现象叫做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有些物体能溶解在水中，而有些物体很难溶解在水中。 12、溶解的步骤和现象：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13、空气是 无色、无味、透明 的气体，虽然我们看不见、摸不着，但我们能感受到。 空气 会流动 ，袋子里的空气吹到我们脸上会感到凉快；呼吸也能感受到空气。 空气和水一样， 没有固定的形状 。 14、人类的生存离不开空气和水。 15、比较木块、水、空气的特征：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第二单元《动物》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>寻找校园里的动物需要用到哪些工具？这些工具的作用是什么？ 1.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棉签或小树枝 ：拨动草丛、泥土和危险的小动物 放大镜 ：观察微小的动物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笔、活动手册 ：记录观察到的结果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寻找校园里的动物时要注意哪些要求？ 2.（ 1） 有序地寻找和观察 （如从上到下：树上→树底下→落叶堆里→草丛里→石块下）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。 （ 2） 不惊动、不伤害、不破坏小动物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静静地观察 即可，不要走太近惊扰到它； （ 3）对于难以接近的小动物，如：蝴蝶，只需在一旁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如：蜈蚣，可以使用棉签或小树枝 轻轻拨动 来进行观察。 （ 4）将观察结果用文字或简图 及时记录 下来，看到什么画什么，要 实事求是 ，不可凭空想象。 3.观察蜗牛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 1）外部特征 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蜗牛身体上有 壳、腹足、触角（ 2对）、眼睛、口 等。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（ 2）应激反应：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用棉签 轻轻触碰 蜗牛的身体，蜗牛会把 身体缩进壳里。 （ 3）运动方式：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蜗牛的爬行本领很大（不仅可以在粗的树枝、细的棉线、竖直光滑的玻璃上运动自如），这与 它的 腹足 有关。 （ 4）生活环境和进食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精品资料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精品学习资料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第2页，共3页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蜗牛喜欢 潮湿、阴凉 的地方，往往在 雨后 出现；蜗牛用 齿舌 进食，喜欢吃植物的 叶子和嫩芽 。 4、和蜗牛相似的动物： 蛞蝓（也叫鼻涕虫）、螺、蛤 等。 5、给蜗牛建个家 给蜗牛营造的“家”要尽量 接近蜗牛本来生活的自然环境 ：潮湿、阴凉、透气、有食物（鲜嫩 叶子）、空间宽敞（蜗牛能到处爬，但又要防止它爬出来）、透明（便于观察） 6、观察鱼 （ 1）形态特点：鱼有 鳍（ 7个）、鰓、鳞片、头、眼、嘴 等身体特征。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鳍 运动 （ 2）运动特点：鱼靠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鰓 呼吸 （ 3）呼吸：鱼靠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7、给动物分类 分类要求： （ 1）不遗漏 （ 2）不重复 （ 3）分类标准要客观且指向明确，否则分类结果会因个人感觉不同而出现难以判断的情况。 （如：按照“大小”给动物分类时，由于“大小”会受动态因素和主观因素的影响。一来，动 物它会动态生长；二来，每个人对“大小”的相对认识不同，有的人会认为鸡狗属于“大”， 但有的人会觉得和老虎相比，鸡狗只能算“小”，可能有的人又认为应该算“中”，这种受主 观因素影响太大的分类标准慎用！） 分类步骤： （ 1）给动物编号 （ 2） 确定一种分类标准 进行分类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 xml:space="preserve">精品资料 精品学习资料 第3页，共3页 </w:t>
      </w:r>
    </w:p>
    <w:p>
      <w:pPr>
        <w:jc w:val="left"/>
      </w:pPr>
      <w:r>
        <w:rPr>
          <w:rFonts w:ascii="宋体" w:hAnsi="宋体" w:cs="宋体" w:eastAsia="宋体"/>
          <w:color w:val="000000"/>
          <w:sz w:val="24"/>
        </w:rPr>
        <w:t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2021-07-01T09:16:15Z</dcterms:created>
  <dc:creator>Apache POI</dc:creator>
</cp:coreProperties>
</file>