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124" w:firstLineChars="400"/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北师大版小学数学一年级下册数学好玩（</w:t>
      </w:r>
      <w:r>
        <w:rPr>
          <w:rFonts w:hint="eastAsia"/>
          <w:b/>
          <w:bCs/>
          <w:color w:val="0000FF"/>
          <w:sz w:val="28"/>
          <w:szCs w:val="36"/>
          <w:lang w:val="en-US" w:eastAsia="zh-CN"/>
        </w:rPr>
        <w:t>学生用</w:t>
      </w:r>
      <w:r>
        <w:rPr>
          <w:rFonts w:hint="eastAsia"/>
          <w:b/>
          <w:bCs/>
          <w:sz w:val="28"/>
          <w:szCs w:val="36"/>
          <w:lang w:val="en-US" w:eastAsia="zh-CN"/>
        </w:rPr>
        <w:t>）</w:t>
      </w:r>
    </w:p>
    <w:p>
      <w:bookmarkStart w:id="0" w:name="_GoBack"/>
      <w:bookmarkEnd w:id="0"/>
    </w:p>
    <w:tbl>
      <w:tblPr>
        <w:tblStyle w:val="3"/>
        <w:tblpPr w:leftFromText="180" w:rightFromText="180" w:vertAnchor="text" w:tblpXSpec="center" w:tblpY="1"/>
        <w:tblOverlap w:val="never"/>
        <w:tblW w:w="85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6764"/>
        <w:gridCol w:w="11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77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学习</w:t>
            </w:r>
          </w:p>
          <w:p>
            <w:pPr>
              <w:jc w:val="center"/>
              <w:rPr>
                <w:rFonts w:hint="default" w:eastAsia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内容</w:t>
            </w:r>
          </w:p>
        </w:tc>
        <w:tc>
          <w:tcPr>
            <w:tcW w:w="7922" w:type="dxa"/>
            <w:gridSpan w:val="2"/>
            <w:noWrap w:val="0"/>
            <w:vAlign w:val="center"/>
          </w:tcPr>
          <w:p>
            <w:pPr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分扣子（综合与实践）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atLeast"/>
        </w:trPr>
        <w:tc>
          <w:tcPr>
            <w:tcW w:w="677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学习</w:t>
            </w:r>
          </w:p>
          <w:p>
            <w:pPr>
              <w:jc w:val="center"/>
              <w:rPr>
                <w:rFonts w:hint="eastAsia" w:eastAsia="宋体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目标</w:t>
            </w:r>
          </w:p>
        </w:tc>
        <w:tc>
          <w:tcPr>
            <w:tcW w:w="7922" w:type="dxa"/>
            <w:gridSpan w:val="2"/>
            <w:noWrap w:val="0"/>
            <w:vAlign w:val="bottom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结合分扣子的实践活动，了解分类是需要标准的，在不同的分类标准下结果可能是不同的。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经历实际操作的过程，初步提高把握图形特征、抽象出多个图形共性的能力以及整理数据的能力。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获得初步的数学活动经验，感受数学在日常生活中的应用。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在回顾、整理、交流活动中，初步学会全面合理地评价活动过程和方法等，发展自我反思能力。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677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学习</w:t>
            </w:r>
          </w:p>
          <w:p>
            <w:pPr>
              <w:jc w:val="center"/>
              <w:rPr>
                <w:rFonts w:hint="eastAsia" w:eastAsia="宋体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资源</w:t>
            </w:r>
          </w:p>
        </w:tc>
        <w:tc>
          <w:tcPr>
            <w:tcW w:w="6764" w:type="dxa"/>
            <w:noWrap w:val="0"/>
            <w:vAlign w:val="center"/>
          </w:tcPr>
          <w:p>
            <w:pPr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扣子（每小组一袋）</w:t>
            </w:r>
          </w:p>
        </w:tc>
        <w:tc>
          <w:tcPr>
            <w:tcW w:w="1158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随堂记录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6" w:hRule="atLeast"/>
        </w:trPr>
        <w:tc>
          <w:tcPr>
            <w:tcW w:w="677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学习</w:t>
            </w:r>
          </w:p>
          <w:p>
            <w:pPr>
              <w:bidi w:val="0"/>
              <w:jc w:val="center"/>
              <w:rPr>
                <w:rFonts w:hint="eastAsia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过程</w:t>
            </w:r>
          </w:p>
        </w:tc>
        <w:tc>
          <w:tcPr>
            <w:tcW w:w="6764" w:type="dxa"/>
            <w:noWrap w:val="0"/>
            <w:vAlign w:val="bottom"/>
          </w:tcPr>
          <w:p>
            <w:pPr>
              <w:spacing w:line="360" w:lineRule="auto"/>
              <w:jc w:val="left"/>
              <w:rPr>
                <w:rFonts w:hint="eastAsia" w:ascii="Times New Roman" w:hAnsi="Times New Roman" w:eastAsiaTheme="minorEastAsia"/>
                <w:b/>
                <w:lang w:eastAsia="zh-CN"/>
              </w:rPr>
            </w:pPr>
            <w:r>
              <w:rPr>
                <w:rFonts w:hint="eastAsia" w:ascii="Times New Roman" w:hAnsi="Times New Roman"/>
                <w:b/>
                <w:lang w:val="en-US" w:eastAsia="zh-CN"/>
              </w:rPr>
              <w:t>一、猜谜语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1、</w:t>
            </w:r>
            <w:r>
              <w:rPr>
                <w:rFonts w:hint="default"/>
                <w:vertAlign w:val="baseline"/>
                <w:lang w:eastAsia="zh-CN"/>
              </w:rPr>
              <w:t>我猜的</w:t>
            </w:r>
            <w:r>
              <w:rPr>
                <w:rFonts w:hint="eastAsia"/>
                <w:vertAlign w:val="baseline"/>
                <w:lang w:val="en-US" w:eastAsia="zh-CN"/>
              </w:rPr>
              <w:t>谜底?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92710</wp:posOffset>
                      </wp:positionV>
                      <wp:extent cx="1942465" cy="762000"/>
                      <wp:effectExtent l="4445" t="5080" r="15240" b="13970"/>
                      <wp:wrapNone/>
                      <wp:docPr id="120" name="流程图: 可选过程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2465" cy="762000"/>
                              </a:xfrm>
                              <a:prstGeom prst="flowChartAlternateProcess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default" w:ascii="楷体" w:hAnsi="楷体" w:eastAsia="楷体" w:cs="楷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  <w:lang w:val="en-US" w:eastAsia="zh-CN"/>
                                    </w:rPr>
                                    <w:t>谜底：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76" type="#_x0000_t176" style="position:absolute;left:0pt;margin-left:0.8pt;margin-top:7.3pt;height:60pt;width:152.95pt;z-index:251659264;mso-width-relative:page;mso-height-relative:page;" filled="f" stroked="t" coordsize="21600,21600" o:gfxdata="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YOSsx0wAAAAgBAAAPAAAAAAAAAAEAIAAAACIAAABkcnMvZG93bnJldi54bWxQSwEC&#10;FAAUAAAACACHTuJAfh9XOTICAABOBAAADgAAAAAAAAABACAAAAAiAQAAZHJzL2Uyb0RvYy54bWxQ&#10;SwUGAAAAAAYABgBZAQAAxgUAAAAA&#10;">
                      <v:fill on="f" focussize="0,0"/>
                      <v:stroke color="#000000" joinstyle="miter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rPr>
                                <w:rFonts w:hint="default" w:ascii="楷体" w:hAnsi="楷体" w:eastAsia="楷体" w:cs="楷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lang w:val="en-US" w:eastAsia="zh-CN"/>
                              </w:rPr>
                              <w:t>谜底：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ascii="楷体" w:hAnsi="楷体" w:eastAsia="楷体"/>
                <w:szCs w:val="21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ascii="楷体" w:hAnsi="楷体" w:eastAsia="楷体"/>
                <w:szCs w:val="21"/>
              </w:rPr>
            </w:pPr>
          </w:p>
          <w:p>
            <w:pPr>
              <w:numPr>
                <w:ilvl w:val="0"/>
                <w:numId w:val="0"/>
              </w:numPr>
              <w:contextualSpacing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2.说一说在哪里见过扣子。</w:t>
            </w:r>
          </w:p>
          <w:p>
            <w:pPr>
              <w:numPr>
                <w:ilvl w:val="0"/>
                <w:numId w:val="0"/>
              </w:numPr>
              <w:contextualSpacing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contextualSpacing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contextualSpacing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3.观察下面的扣子，怎样能够一眼看出是什么样的扣子。</w:t>
            </w:r>
          </w:p>
          <w:p>
            <w:pPr>
              <w:numPr>
                <w:ilvl w:val="0"/>
                <w:numId w:val="0"/>
              </w:numPr>
              <w:jc w:val="both"/>
            </w:pPr>
            <w:r>
              <w:drawing>
                <wp:inline distT="0" distB="0" distL="114300" distR="114300">
                  <wp:extent cx="1889760" cy="706120"/>
                  <wp:effectExtent l="0" t="0" r="15240" b="17780"/>
                  <wp:docPr id="121" name="图片 29" descr="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" name="图片 29" descr="1.png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0" cy="706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contextualSpacing/>
              <w:rPr>
                <w:rFonts w:hint="default"/>
                <w:b/>
                <w:bCs/>
                <w:sz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lang w:val="en-US" w:eastAsia="zh-CN"/>
              </w:rPr>
              <w:t>二、小组合作</w:t>
            </w:r>
          </w:p>
          <w:p>
            <w:pPr>
              <w:numPr>
                <w:ilvl w:val="0"/>
                <w:numId w:val="0"/>
              </w:numPr>
              <w:contextualSpacing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1、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讨论：怎样分扣子才能更清楚，跟同桌说说自己的想法，并全班交流不同的分类标准。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可以按（    ）分；按（    ）分；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既按（    ）分，又按（    ）分；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2、分一分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（1）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小组合作选择喜欢的方法动手分一分。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小组同学先选择一种喜欢的方法，确定按什么标准分，然后合作一起动手分一分。分完后，小组内相互说说是怎样分的。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35560</wp:posOffset>
                      </wp:positionV>
                      <wp:extent cx="3170555" cy="695325"/>
                      <wp:effectExtent l="4445" t="4445" r="6350" b="5080"/>
                      <wp:wrapNone/>
                      <wp:docPr id="122" name="流程图: 可选过程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70555" cy="695325"/>
                              </a:xfrm>
                              <a:prstGeom prst="flowChartAlternateProcess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ascii="楷体" w:hAnsi="楷体" w:eastAsia="楷体" w:cs="楷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  <w:lang w:val="en-US" w:eastAsia="zh-CN"/>
                                    </w:rPr>
                                    <w:t>我的分类标准：</w:t>
                                  </w:r>
                                </w:p>
                                <w:p>
                                  <w:pPr>
                                    <w:rPr>
                                      <w:rFonts w:hint="default" w:ascii="楷体" w:hAnsi="楷体" w:eastAsia="楷体" w:cs="楷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  <w:lang w:val="en-US" w:eastAsia="zh-CN"/>
                                    </w:rPr>
                                    <w:t>我的分类过程：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76" type="#_x0000_t176" style="position:absolute;left:0pt;margin-left:-3.3pt;margin-top:2.8pt;height:54.75pt;width:249.65pt;z-index:251661312;mso-width-relative:page;mso-height-relative:page;" filled="f" stroked="t" coordsize="21600,21600" o:gfxdata="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DfNmov1wAAAAgBAAAPAAAAAAAAAAEAIAAAACIAAABkcnMvZG93bnJldi54&#10;bWxQSwECFAAUAAAACACHTuJApRvucTQCAABOBAAADgAAAAAAAAABACAAAAAmAQAAZHJzL2Uyb0Rv&#10;Yy54bWxQSwUGAAAAAAYABgBZAQAAzAUAAAAA&#10;">
                      <v:fill on="f" focussize="0,0"/>
                      <v:stroke color="#000000" joinstyle="miter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rPr>
                                <w:rFonts w:hint="eastAsia" w:ascii="楷体" w:hAnsi="楷体" w:eastAsia="楷体" w:cs="楷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lang w:val="en-US" w:eastAsia="zh-CN"/>
                              </w:rPr>
                              <w:t>我的分类标准：</w:t>
                            </w:r>
                          </w:p>
                          <w:p>
                            <w:pPr>
                              <w:rPr>
                                <w:rFonts w:hint="default" w:ascii="楷体" w:hAnsi="楷体" w:eastAsia="楷体" w:cs="楷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lang w:val="en-US" w:eastAsia="zh-CN"/>
                              </w:rPr>
                              <w:t>我的分类过程：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（2）观察分得结果，看看有什么发现。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3600450" cy="1114425"/>
                  <wp:effectExtent l="0" t="0" r="0" b="9525"/>
                  <wp:docPr id="123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450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69850</wp:posOffset>
                      </wp:positionV>
                      <wp:extent cx="3170555" cy="695325"/>
                      <wp:effectExtent l="4445" t="4445" r="6350" b="5080"/>
                      <wp:wrapNone/>
                      <wp:docPr id="124" name="流程图: 可选过程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70555" cy="695325"/>
                              </a:xfrm>
                              <a:prstGeom prst="flowChartAlternateProcess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default" w:ascii="楷体" w:hAnsi="楷体" w:eastAsia="楷体" w:cs="楷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  <w:lang w:val="en-US" w:eastAsia="zh-CN"/>
                                    </w:rPr>
                                    <w:t>我的发现：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76" type="#_x0000_t176" style="position:absolute;left:0pt;margin-left:2.7pt;margin-top:5.5pt;height:54.75pt;width:249.65pt;z-index:251660288;mso-width-relative:page;mso-height-relative:page;" filled="f" stroked="t" coordsize="21600,21600" o:gfxdata="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Pt0iRnWAAAACAEAAA8AAAAAAAAAAQAgAAAAIgAAAGRycy9kb3ducmV2Lnht&#10;bFBLAQIUABQAAAAIAIdO4kAcWLQHNAIAAE4EAAAOAAAAAAAAAAEAIAAAACUBAABkcnMvZTJvRG9j&#10;LnhtbFBLBQYAAAAABgAGAFkBAADLBQAAAAA=&#10;">
                      <v:fill on="f" focussize="0,0"/>
                      <v:stroke color="#000000" joinstyle="miter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rPr>
                                <w:rFonts w:hint="default" w:ascii="楷体" w:hAnsi="楷体" w:eastAsia="楷体" w:cs="楷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lang w:val="en-US" w:eastAsia="zh-CN"/>
                              </w:rPr>
                              <w:t>我的发现：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 w:eastAsia="宋体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 w:eastAsia="宋体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  <w:lang w:val="en-US" w:eastAsia="zh-CN"/>
              </w:rPr>
              <w:t>三、全班交流，汇报情况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1.分小组展示交流分类情况。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32385</wp:posOffset>
                      </wp:positionV>
                      <wp:extent cx="4085590" cy="762000"/>
                      <wp:effectExtent l="4445" t="4445" r="5715" b="14605"/>
                      <wp:wrapNone/>
                      <wp:docPr id="125" name="流程图: 可选过程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85590" cy="762000"/>
                              </a:xfrm>
                              <a:prstGeom prst="flowChartAlternateProcess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ascii="楷体" w:hAnsi="楷体" w:eastAsia="楷体" w:cs="楷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  <w:lang w:val="en-US" w:eastAsia="zh-CN"/>
                                    </w:rPr>
                                    <w:t>其他小组的方法：</w:t>
                                  </w:r>
                                </w:p>
                                <w:p>
                                  <w:pPr>
                                    <w:rPr>
                                      <w:rFonts w:hint="default" w:ascii="楷体" w:hAnsi="楷体" w:eastAsia="楷体" w:cs="楷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76" type="#_x0000_t176" style="position:absolute;left:0pt;margin-left:-1.1pt;margin-top:2.55pt;height:60pt;width:321.7pt;z-index:251662336;mso-width-relative:page;mso-height-relative:page;" filled="f" stroked="t" coordsize="21600,21600" o:gfxdata="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BZVHWHVAAAACAEAAA8AAAAAAAAAAQAgAAAAIgAAAGRycy9kb3ducmV2LnhtbFBL&#10;AQIUABQAAAAIAIdO4kCv5kbpMgIAAE4EAAAOAAAAAAAAAAEAIAAAACQBAABkcnMvZTJvRG9jLnht&#10;bFBLBQYAAAAABgAGAFkBAADIBQAAAAA=&#10;">
                      <v:fill on="f" focussize="0,0"/>
                      <v:stroke color="#000000" joinstyle="miter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rPr>
                                <w:rFonts w:hint="eastAsia" w:ascii="楷体" w:hAnsi="楷体" w:eastAsia="楷体" w:cs="楷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lang w:val="en-US" w:eastAsia="zh-CN"/>
                              </w:rPr>
                              <w:t>其他小组的方法：</w:t>
                            </w:r>
                          </w:p>
                          <w:p>
                            <w:pPr>
                              <w:rPr>
                                <w:rFonts w:hint="default" w:ascii="楷体" w:hAnsi="楷体" w:eastAsia="楷体" w:cs="楷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2.反思比较分类方法。</w:t>
            </w:r>
          </w:p>
          <w:p>
            <w:pPr>
              <w:numPr>
                <w:ilvl w:val="0"/>
                <w:numId w:val="0"/>
              </w:num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（1）回顾梳理分类的方法。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（2）观察发现：观察并根据分的结果，发现一些简单的数学信息。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（3）讨论比较淘气和笑笑的分类结果，你有什么发现。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drawing>
                <wp:inline distT="0" distB="0" distL="114300" distR="114300">
                  <wp:extent cx="2967355" cy="774065"/>
                  <wp:effectExtent l="0" t="0" r="4445" b="6985"/>
                  <wp:docPr id="12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7355" cy="774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a.相同的扣子，分的结果却不同，原因是什么？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B.分法不同，结果却一样，为什么？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ascii="Times New Roman" w:hAnsi="Times New Roma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ascii="Times New Roman" w:hAnsi="Times New Roman"/>
              </w:rPr>
            </w:pP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3.小结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分类标准不同，结果就（      ）。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分类标准相同，分法不同，结果（       ）。</w:t>
            </w:r>
          </w:p>
          <w:p>
            <w:pPr>
              <w:spacing w:line="360" w:lineRule="auto"/>
              <w:jc w:val="left"/>
              <w:rPr>
                <w:rFonts w:hint="default" w:ascii="Times New Roman" w:hAnsi="Times New Roman"/>
                <w:b/>
                <w:bCs w:val="0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 w:val="0"/>
                <w:lang w:val="en-US" w:eastAsia="zh-CN"/>
              </w:rPr>
              <w:t>四、拓展应用，解决问题</w:t>
            </w:r>
          </w:p>
          <w:p>
            <w:pPr>
              <w:spacing w:line="360" w:lineRule="auto"/>
              <w:jc w:val="left"/>
              <w:rPr>
                <w:rFonts w:hint="default" w:ascii="Times New Roman" w:hAnsi="Times New Roman"/>
                <w:b w:val="0"/>
                <w:bCs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/>
                <w:lang w:val="en-US" w:eastAsia="zh-CN"/>
              </w:rPr>
              <w:t>1、按不同的标准分下面的扣子，一直分下去，结果一样吗？</w:t>
            </w:r>
          </w:p>
          <w:p>
            <w:pPr>
              <w:rPr>
                <w:rFonts w:hint="eastAsia" w:ascii="Times New Roman" w:hAnsi="Times New Roman"/>
                <w:b/>
              </w:rPr>
            </w:pPr>
            <w:r>
              <w:drawing>
                <wp:inline distT="0" distB="0" distL="114300" distR="114300">
                  <wp:extent cx="2572385" cy="1164590"/>
                  <wp:effectExtent l="0" t="0" r="0" b="0"/>
                  <wp:docPr id="127" name="图片 4" descr="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" name="图片 4" descr="23.png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2385" cy="1164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ind w:firstLine="210" w:firstLineChars="100"/>
              <w:rPr>
                <w:rFonts w:hint="eastAsia" w:ascii="Times New Roman" w:hAnsi="Times New Roman"/>
                <w:b w:val="0"/>
                <w:bCs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/>
                <w:lang w:val="en-US" w:eastAsia="zh-CN"/>
              </w:rPr>
              <w:t>2、对比感悟。</w:t>
            </w:r>
          </w:p>
          <w:p>
            <w:pPr>
              <w:ind w:firstLine="210" w:firstLineChars="100"/>
              <w:rPr>
                <w:rFonts w:hint="eastAsia" w:ascii="Times New Roman" w:hAnsi="Times New Roman"/>
                <w:b w:val="0"/>
                <w:bCs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/>
                <w:lang w:val="en-US" w:eastAsia="zh-CN"/>
              </w:rPr>
              <w:t>引导学生思考：扣子分类之前，与分类之后，感觉有什么不同？</w:t>
            </w:r>
          </w:p>
          <w:p>
            <w:pPr>
              <w:ind w:firstLine="210" w:firstLineChars="100"/>
              <w:rPr>
                <w:rFonts w:hint="eastAsia" w:ascii="Times New Roman" w:hAnsi="Times New Roman"/>
                <w:b w:val="0"/>
                <w:bCs/>
                <w:lang w:val="en-US" w:eastAsia="zh-CN"/>
              </w:rPr>
            </w:pPr>
          </w:p>
          <w:p>
            <w:pPr>
              <w:ind w:firstLine="210" w:firstLineChars="100"/>
              <w:rPr>
                <w:rFonts w:hint="eastAsia" w:ascii="Times New Roman" w:hAnsi="Times New Roman"/>
                <w:b w:val="0"/>
                <w:bCs/>
                <w:lang w:val="en-US" w:eastAsia="zh-CN"/>
              </w:rPr>
            </w:pPr>
          </w:p>
          <w:p>
            <w:pPr>
              <w:ind w:firstLine="210" w:firstLineChars="100"/>
              <w:rPr>
                <w:rFonts w:hint="default" w:ascii="Times New Roman" w:hAnsi="Times New Roman" w:eastAsiaTheme="minorEastAsia"/>
                <w:b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/>
                <w:lang w:val="en-US" w:eastAsia="zh-CN"/>
              </w:rPr>
              <w:t>3、生活中哪里见过分类现象？</w:t>
            </w:r>
          </w:p>
          <w:p>
            <w:pPr>
              <w:rPr>
                <w:rFonts w:hint="eastAsia" w:ascii="Times New Roman" w:hAnsi="Times New Roman"/>
                <w:b/>
              </w:rPr>
            </w:pP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/>
                <w:b/>
                <w:bCs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1"/>
              </w:numPr>
              <w:rPr>
                <w:rFonts w:hint="eastAsia" w:eastAsia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vertAlign w:val="baseline"/>
                <w:lang w:val="en-US" w:eastAsia="zh-CN"/>
              </w:rPr>
              <w:t>课堂总结</w:t>
            </w:r>
          </w:p>
          <w:p>
            <w:pPr>
              <w:numPr>
                <w:ilvl w:val="0"/>
                <w:numId w:val="0"/>
              </w:numPr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本节课你有什么收获？</w:t>
            </w:r>
          </w:p>
          <w:p>
            <w:pPr>
              <w:numPr>
                <w:ilvl w:val="0"/>
                <w:numId w:val="0"/>
              </w:numPr>
              <w:rPr>
                <w:rFonts w:hint="eastAsia" w:eastAsia="宋体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eastAsia="宋体"/>
                <w:b/>
                <w:bCs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eastAsia" w:eastAsia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vertAlign w:val="baseline"/>
                <w:lang w:val="en-US" w:eastAsia="zh-CN"/>
              </w:rPr>
              <w:t>自我评价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 w:eastAsia="宋体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3467100" cy="1619250"/>
                  <wp:effectExtent l="0" t="0" r="0" b="0"/>
                  <wp:docPr id="12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7100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8" w:type="dxa"/>
            <w:noWrap w:val="0"/>
            <w:vAlign w:val="bottom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</w:trPr>
        <w:tc>
          <w:tcPr>
            <w:tcW w:w="677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作业</w:t>
            </w:r>
          </w:p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检测</w:t>
            </w:r>
          </w:p>
        </w:tc>
        <w:tc>
          <w:tcPr>
            <w:tcW w:w="7922" w:type="dxa"/>
            <w:gridSpan w:val="2"/>
            <w:noWrap w:val="0"/>
            <w:vAlign w:val="center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u w:val="none"/>
                <w:vertAlign w:val="baseline"/>
                <w:lang w:val="en-US" w:eastAsia="zh-CN"/>
              </w:rPr>
              <w:t>实践性作业：整理自己的衣柜，按一定的分类标准将衣物分类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77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学后</w:t>
            </w:r>
          </w:p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反思</w:t>
            </w:r>
          </w:p>
        </w:tc>
        <w:tc>
          <w:tcPr>
            <w:tcW w:w="7922" w:type="dxa"/>
            <w:gridSpan w:val="2"/>
            <w:noWrap w:val="0"/>
            <w:vAlign w:val="bottom"/>
          </w:tcPr>
          <w:p>
            <w:pPr>
              <w:numPr>
                <w:ilvl w:val="0"/>
                <w:numId w:val="0"/>
              </w:numPr>
              <w:rPr>
                <w:rFonts w:hint="eastAsia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>1、我理解了</w:t>
            </w:r>
            <w:r>
              <w:rPr>
                <w:rFonts w:hint="eastAsia"/>
                <w:vertAlign w:val="baseline"/>
                <w:lang w:val="en-US" w:eastAsia="zh-CN"/>
              </w:rPr>
              <w:t>分扣子的几种方法</w:t>
            </w:r>
            <w:r>
              <w:rPr>
                <w:rFonts w:hint="eastAsia"/>
                <w:u w:val="none"/>
                <w:vertAlign w:val="baseline"/>
                <w:lang w:val="en-US" w:eastAsia="zh-CN"/>
              </w:rPr>
              <w:t>？哪种最简单？哪种最难？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>2、我在本节课中表现得最好的是：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u w:val="none"/>
                <w:vertAlign w:val="baseline"/>
                <w:lang w:val="en-US" w:eastAsia="zh-CN"/>
              </w:rPr>
              <w:t xml:space="preserve">（  </w:t>
            </w:r>
            <w:r>
              <w:rPr>
                <w:rFonts w:hint="eastAsia" w:ascii="楷体" w:hAnsi="楷体" w:eastAsia="楷体" w:cs="楷体"/>
                <w:u w:val="none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楷体" w:hAnsi="楷体" w:eastAsia="楷体" w:cs="楷体"/>
                <w:u w:val="none"/>
                <w:vertAlign w:val="baseline"/>
                <w:lang w:val="en-US" w:eastAsia="zh-CN"/>
              </w:rPr>
              <w:t xml:space="preserve">观察  </w:t>
            </w:r>
            <w:r>
              <w:rPr>
                <w:rFonts w:hint="eastAsia" w:ascii="楷体" w:hAnsi="楷体" w:eastAsia="楷体" w:cs="楷体"/>
                <w:u w:val="none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楷体" w:hAnsi="楷体" w:eastAsia="楷体" w:cs="楷体"/>
                <w:u w:val="none"/>
                <w:vertAlign w:val="baseline"/>
                <w:lang w:val="en-US" w:eastAsia="zh-CN"/>
              </w:rPr>
              <w:t xml:space="preserve">操作  </w:t>
            </w:r>
            <w:r>
              <w:rPr>
                <w:rFonts w:hint="eastAsia" w:ascii="楷体" w:hAnsi="楷体" w:eastAsia="楷体" w:cs="楷体"/>
                <w:u w:val="none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楷体" w:hAnsi="楷体" w:eastAsia="楷体" w:cs="楷体"/>
                <w:u w:val="none"/>
                <w:vertAlign w:val="baseline"/>
                <w:lang w:val="en-US" w:eastAsia="zh-CN"/>
              </w:rPr>
              <w:t xml:space="preserve">思考  </w:t>
            </w:r>
            <w:r>
              <w:rPr>
                <w:rFonts w:hint="eastAsia" w:ascii="楷体" w:hAnsi="楷体" w:eastAsia="楷体" w:cs="楷体"/>
                <w:u w:val="none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楷体" w:hAnsi="楷体" w:eastAsia="楷体" w:cs="楷体"/>
                <w:u w:val="none"/>
                <w:vertAlign w:val="baseline"/>
                <w:lang w:val="en-US" w:eastAsia="zh-CN"/>
              </w:rPr>
              <w:t xml:space="preserve">倾听  </w:t>
            </w:r>
            <w:r>
              <w:rPr>
                <w:rFonts w:hint="eastAsia" w:ascii="楷体" w:hAnsi="楷体" w:eastAsia="楷体" w:cs="楷体"/>
                <w:u w:val="none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楷体" w:hAnsi="楷体" w:eastAsia="楷体" w:cs="楷体"/>
                <w:u w:val="none"/>
                <w:vertAlign w:val="baseline"/>
                <w:lang w:val="en-US" w:eastAsia="zh-CN"/>
              </w:rPr>
              <w:t xml:space="preserve">合作  </w:t>
            </w:r>
            <w:r>
              <w:rPr>
                <w:rFonts w:hint="eastAsia" w:ascii="楷体" w:hAnsi="楷体" w:eastAsia="楷体" w:cs="楷体"/>
                <w:u w:val="none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楷体" w:hAnsi="楷体" w:eastAsia="楷体" w:cs="楷体"/>
                <w:u w:val="none"/>
                <w:vertAlign w:val="baseline"/>
                <w:lang w:val="en-US" w:eastAsia="zh-CN"/>
              </w:rPr>
              <w:t xml:space="preserve">提问  </w:t>
            </w:r>
            <w:r>
              <w:rPr>
                <w:rFonts w:hint="eastAsia" w:ascii="楷体" w:hAnsi="楷体" w:eastAsia="楷体" w:cs="楷体"/>
                <w:u w:val="none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楷体" w:hAnsi="楷体" w:eastAsia="楷体" w:cs="楷体"/>
                <w:u w:val="none"/>
                <w:vertAlign w:val="baseline"/>
                <w:lang w:val="en-US" w:eastAsia="zh-CN"/>
              </w:rPr>
              <w:t xml:space="preserve">答问   </w:t>
            </w:r>
            <w:r>
              <w:rPr>
                <w:rFonts w:hint="eastAsia" w:ascii="楷体" w:hAnsi="楷体" w:eastAsia="楷体" w:cs="楷体"/>
                <w:u w:val="none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楷体" w:hAnsi="楷体" w:eastAsia="楷体" w:cs="楷体"/>
                <w:u w:val="none"/>
                <w:vertAlign w:val="baseline"/>
                <w:lang w:val="en-US" w:eastAsia="zh-CN"/>
              </w:rPr>
              <w:t>评价  ）</w:t>
            </w:r>
          </w:p>
        </w:tc>
      </w:tr>
    </w:tbl>
    <w:p/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0"/>
        <w:gridCol w:w="540"/>
        <w:gridCol w:w="1215"/>
        <w:gridCol w:w="1043"/>
        <w:gridCol w:w="852"/>
        <w:gridCol w:w="852"/>
        <w:gridCol w:w="852"/>
        <w:gridCol w:w="852"/>
        <w:gridCol w:w="853"/>
        <w:gridCol w:w="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10"/>
          </w:tcPr>
          <w:p>
            <w:pPr>
              <w:ind w:firstLine="1446" w:firstLineChars="600"/>
              <w:rPr>
                <w:vertAlign w:val="baseline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</w:rPr>
              <w:t>双流区小学数学学科课时作业属性表（2022.1讨论稿1.0）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0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题号</w:t>
            </w:r>
          </w:p>
        </w:tc>
        <w:tc>
          <w:tcPr>
            <w:tcW w:w="540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课目</w:t>
            </w:r>
          </w:p>
        </w:tc>
        <w:tc>
          <w:tcPr>
            <w:tcW w:w="1215" w:type="dxa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作业目标</w:t>
            </w:r>
          </w:p>
        </w:tc>
        <w:tc>
          <w:tcPr>
            <w:tcW w:w="1043" w:type="dxa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必备知识</w:t>
            </w:r>
          </w:p>
        </w:tc>
        <w:tc>
          <w:tcPr>
            <w:tcW w:w="852" w:type="dxa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关键能力</w:t>
            </w:r>
          </w:p>
        </w:tc>
        <w:tc>
          <w:tcPr>
            <w:tcW w:w="852" w:type="dxa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认知水平</w:t>
            </w:r>
          </w:p>
        </w:tc>
        <w:tc>
          <w:tcPr>
            <w:tcW w:w="852" w:type="dxa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作业类型</w:t>
            </w:r>
          </w:p>
        </w:tc>
        <w:tc>
          <w:tcPr>
            <w:tcW w:w="852" w:type="dxa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完成时间</w:t>
            </w:r>
          </w:p>
        </w:tc>
        <w:tc>
          <w:tcPr>
            <w:tcW w:w="853" w:type="dxa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完成时长</w:t>
            </w:r>
          </w:p>
        </w:tc>
        <w:tc>
          <w:tcPr>
            <w:tcW w:w="853" w:type="dxa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评价反馈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0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540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整理书柜</w:t>
            </w:r>
          </w:p>
        </w:tc>
        <w:tc>
          <w:tcPr>
            <w:tcW w:w="1215" w:type="dxa"/>
          </w:tcPr>
          <w:p>
            <w:pPr>
              <w:numPr>
                <w:ilvl w:val="0"/>
                <w:numId w:val="2"/>
              </w:num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了解分类是需要标准的，在不同的分类标准下结果可能是不同的。</w:t>
            </w:r>
          </w:p>
          <w:p>
            <w:pPr>
              <w:numPr>
                <w:ilvl w:val="0"/>
                <w:numId w:val="2"/>
              </w:numPr>
              <w:rPr>
                <w:vertAlign w:val="baseli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获得初步的数学活动经验，感受数学在日常生活中的应用。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</w:p>
        </w:tc>
        <w:tc>
          <w:tcPr>
            <w:tcW w:w="1043" w:type="dxa"/>
          </w:tcPr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具备</w:t>
            </w:r>
            <w:r>
              <w:rPr>
                <w:rFonts w:ascii="宋体" w:hAnsi="宋体" w:eastAsia="宋体" w:cs="宋体"/>
                <w:sz w:val="24"/>
                <w:szCs w:val="24"/>
              </w:rPr>
              <w:t>分类的相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关</w:t>
            </w:r>
            <w:r>
              <w:rPr>
                <w:rFonts w:ascii="宋体" w:hAnsi="宋体" w:eastAsia="宋体" w:cs="宋体"/>
                <w:sz w:val="24"/>
                <w:szCs w:val="24"/>
              </w:rPr>
              <w:t>知识，知道分类需要一定的标准、并懂得按照分类的知识解决生活中的一些实际问题，</w:t>
            </w:r>
          </w:p>
        </w:tc>
        <w:tc>
          <w:tcPr>
            <w:tcW w:w="852" w:type="dxa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J、应用意识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 xml:space="preserve">B、理解 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 xml:space="preserve">C、运用 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D、分析</w:t>
            </w:r>
          </w:p>
        </w:tc>
        <w:tc>
          <w:tcPr>
            <w:tcW w:w="852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 xml:space="preserve"> B、综合性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 xml:space="preserve"> F、实践型</w:t>
            </w:r>
          </w:p>
        </w:tc>
        <w:tc>
          <w:tcPr>
            <w:tcW w:w="852" w:type="dxa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 xml:space="preserve"> C、课后</w:t>
            </w:r>
          </w:p>
        </w:tc>
        <w:tc>
          <w:tcPr>
            <w:tcW w:w="853" w:type="dxa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E、5分钟以上</w:t>
            </w:r>
          </w:p>
        </w:tc>
        <w:tc>
          <w:tcPr>
            <w:tcW w:w="853" w:type="dxa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 xml:space="preserve">A、完成情况良好 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60364B"/>
    <w:multiLevelType w:val="singleLevel"/>
    <w:tmpl w:val="4D60364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EAF3F77"/>
    <w:multiLevelType w:val="singleLevel"/>
    <w:tmpl w:val="6EAF3F77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7A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2022-02-27T14:17:43Z</dcterms:created>
  <dc:creator>Administrator</dc:creator>
  <cp:lastModifiedBy>一路有你</cp:lastModifiedBy>
  <dcterms:modified xsi:type="dcterms:W3CDTF">2022-02-27T14:19:59Z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BEBE4B98D42C408CB446D9C36ECD04EF</vt:lpwstr>
  </property>
</Properties>
</file>