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2977"/>
        <w:gridCol w:w="1418"/>
        <w:gridCol w:w="4079"/>
      </w:tblGrid>
      <w:tr w:rsidR="00565E76">
        <w:trPr>
          <w:trHeight w:val="366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602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sz w:val="30"/>
                <w:szCs w:val="30"/>
              </w:rPr>
              <w:t>第十七课时学历案设计</w:t>
            </w:r>
          </w:p>
        </w:tc>
      </w:tr>
      <w:tr w:rsidR="00565E76">
        <w:trPr>
          <w:trHeight w:val="364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课时主题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5E76" w:rsidRDefault="00426D63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做个百数表（数的顺序）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100" w:firstLine="24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/>
                <w:bCs/>
                <w:sz w:val="24"/>
              </w:rPr>
              <w:t>设计者</w:t>
            </w:r>
          </w:p>
        </w:tc>
        <w:tc>
          <w:tcPr>
            <w:tcW w:w="4079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/>
                <w:bCs/>
                <w:sz w:val="24"/>
              </w:rPr>
              <w:t>四川大学西航港实验小学</w:t>
            </w:r>
            <w:r>
              <w:rPr>
                <w:rFonts w:asciiTheme="minorEastAsia" w:hAnsiTheme="minorEastAsia" w:hint="eastAsia"/>
                <w:bCs/>
                <w:sz w:val="24"/>
              </w:rPr>
              <w:t xml:space="preserve">    郑生丽</w:t>
            </w:r>
          </w:p>
        </w:tc>
      </w:tr>
      <w:tr w:rsidR="00565E76">
        <w:trPr>
          <w:trHeight w:val="729"/>
          <w:jc w:val="center"/>
        </w:trPr>
        <w:tc>
          <w:tcPr>
            <w:tcW w:w="1302" w:type="dxa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100" w:firstLine="241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课型</w:t>
            </w:r>
          </w:p>
        </w:tc>
        <w:tc>
          <w:tcPr>
            <w:tcW w:w="8474" w:type="dxa"/>
            <w:gridSpan w:val="3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新授课</w:t>
            </w:r>
            <w:r>
              <w:rPr>
                <w:rFonts w:ascii="MS Gothic" w:eastAsia="MS Gothic" w:hAnsi="MS Gothic" w:cs="MS Gothic" w:hint="eastAsia"/>
                <w:sz w:val="24"/>
              </w:rPr>
              <w:t>☑</w:t>
            </w:r>
            <w:r>
              <w:rPr>
                <w:rFonts w:asciiTheme="minorEastAsia" w:hAnsiTheme="minorEastAsia" w:hint="eastAsia"/>
                <w:sz w:val="24"/>
              </w:rPr>
              <w:t xml:space="preserve">        章/单元复习课□     专题复习课□  </w:t>
            </w:r>
          </w:p>
          <w:p w:rsidR="00565E76" w:rsidRDefault="007D13ED">
            <w:pPr>
              <w:spacing w:line="360" w:lineRule="auto"/>
              <w:ind w:firstLineChars="200"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习题/试卷讲评课□    学科实践活动课□     其他□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1．课时学习目标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（1）通过填写百数表，进一步体会100以内数的排列顺序，以及100以内数的大小。</w:t>
            </w:r>
          </w:p>
          <w:p w:rsidR="00565E76" w:rsidRDefault="007D13ED">
            <w:pPr>
              <w:spacing w:line="276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（2）探究百数表中隐含的规律，提高探究的乐趣，发展推理能力。</w:t>
            </w:r>
          </w:p>
        </w:tc>
      </w:tr>
      <w:tr w:rsidR="00565E76">
        <w:trPr>
          <w:trHeight w:val="31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2．课时评价任务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>通过对不完整百数表的观察，初步发现表格中数的排列特点，检验学习目标1的达成情况。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>2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>通过从不同角度观察百数表，找到百数表中数的排列规律，检验学习目标2的达成情况。</w:t>
            </w:r>
          </w:p>
          <w:p w:rsidR="00565E76" w:rsidRDefault="007D13ED">
            <w:pPr>
              <w:spacing w:line="276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>3</w:t>
            </w:r>
            <w:r>
              <w:rPr>
                <w:rFonts w:asciiTheme="minorEastAsia" w:hAnsiTheme="minorEastAsia"/>
                <w:sz w:val="24"/>
              </w:rPr>
              <w:t>）</w:t>
            </w:r>
            <w:r>
              <w:rPr>
                <w:rFonts w:asciiTheme="minorEastAsia" w:hAnsiTheme="minorEastAsia" w:hint="eastAsia"/>
                <w:sz w:val="24"/>
              </w:rPr>
              <w:t>利用百数表中找到的规律，补全百数表中的空白部分，让学生感受到百数表的价值，检验学习目标1、2的达成情况。</w:t>
            </w:r>
          </w:p>
        </w:tc>
      </w:tr>
      <w:tr w:rsidR="00565E76">
        <w:trPr>
          <w:trHeight w:val="56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3．课时学习内容分析</w:t>
            </w:r>
          </w:p>
          <w:p w:rsidR="00565E76" w:rsidRDefault="007D13ED">
            <w:pPr>
              <w:tabs>
                <w:tab w:val="left" w:pos="312"/>
              </w:tabs>
              <w:snapToGrid w:val="0"/>
              <w:spacing w:line="276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本节课是本单元的最后一节新授课，主要是引导学生按10行10列做一个百数表，并在探索百数表的排列规律中，加深对数的意义的理解。问题一让学生通过填表，初步感受百数表中的规律；问题二引导学生从不同角度观察百数表中数的规律，帮助学生整体认识百以内数之间的关系；问题三将百数表中发现的规律进行应用，让学生感觉整体规律对部分仍是适用的。</w:t>
            </w:r>
          </w:p>
        </w:tc>
      </w:tr>
      <w:tr w:rsidR="00565E76">
        <w:trPr>
          <w:trHeight w:val="48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276" w:lineRule="auto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4. 课时学生实际水平</w:t>
            </w:r>
          </w:p>
          <w:p w:rsidR="00565E76" w:rsidRDefault="007D13ED">
            <w:pPr>
              <w:spacing w:line="276" w:lineRule="auto"/>
              <w:ind w:firstLineChars="200" w:firstLine="480"/>
              <w:rPr>
                <w:rFonts w:asciiTheme="minorEastAsia" w:hAnsi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/>
                <w:bCs/>
                <w:kern w:val="0"/>
                <w:sz w:val="24"/>
              </w:rPr>
              <w:t>学生已经掌握了</w:t>
            </w:r>
            <w:r>
              <w:rPr>
                <w:rFonts w:asciiTheme="minorEastAsia" w:hAnsiTheme="minorEastAsia" w:hint="eastAsia"/>
                <w:bCs/>
                <w:kern w:val="0"/>
                <w:sz w:val="24"/>
              </w:rPr>
              <w:t>100以内数的数法、读法、写法及大小比较，能根据信息猜出正确答案，具备一定的推理能力。</w:t>
            </w:r>
          </w:p>
        </w:tc>
      </w:tr>
      <w:tr w:rsidR="00565E76">
        <w:trPr>
          <w:trHeight w:val="3435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pStyle w:val="a5"/>
              <w:spacing w:line="360" w:lineRule="auto"/>
              <w:ind w:firstLineChars="0" w:firstLine="0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70"/>
              <w:gridCol w:w="2773"/>
            </w:tblGrid>
            <w:tr w:rsidR="00565E76">
              <w:trPr>
                <w:trHeight w:val="5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center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</w:t>
                  </w:r>
                </w:p>
              </w:tc>
            </w:tr>
            <w:tr w:rsidR="00565E76">
              <w:trPr>
                <w:trHeight w:val="381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环节一：自主探索(指向目标1)</w:t>
                  </w:r>
                </w:p>
              </w:tc>
            </w:tr>
            <w:tr w:rsidR="00565E76">
              <w:trPr>
                <w:trHeight w:val="841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学生活动1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4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观察不完整的百数表，我发现（                        ）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4"/>
                    </w:numPr>
                    <w:ind w:firstLineChars="0"/>
                    <w:rPr>
                      <w:rFonts w:asciiTheme="minorEastAsia" w:hAnsiTheme="minorEastAsia"/>
                      <w:sz w:val="24"/>
                      <w:u w:val="single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同桌交流想法，说说自己的发现。</w:t>
                  </w:r>
                </w:p>
                <w:p w:rsidR="00565E76" w:rsidRDefault="007D13ED">
                  <w:pPr>
                    <w:spacing w:line="360" w:lineRule="auto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3、全班汇报交流不同的发现。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4、</w:t>
                  </w:r>
                  <w:r>
                    <w:rPr>
                      <w:rFonts w:asciiTheme="minorEastAsia" w:hAnsiTheme="minorEastAsia"/>
                      <w:sz w:val="24"/>
                    </w:rPr>
                    <w:t>独立完成数学书P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32问题串一的百数表。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教师活动1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</w:t>
                  </w:r>
                  <w:r>
                    <w:rPr>
                      <w:rFonts w:asciiTheme="minorEastAsia" w:hAnsiTheme="minorEastAsia"/>
                      <w:sz w:val="24"/>
                    </w:rPr>
                    <w:t>引导学生观察未填满的百数表中数的排列特点。板书“百数表”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2、引导学生将百数表补充完整。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通过对不完整百数表的观察，初步发现表格中数排列的特点，为填写不完整百数表中的空白处做好铺垫。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环节二：交流汇报（指向目标2）</w:t>
                  </w:r>
                </w:p>
              </w:tc>
            </w:tr>
            <w:tr w:rsidR="00565E76">
              <w:trPr>
                <w:trHeight w:val="447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lastRenderedPageBreak/>
                    <w:t>学生活动2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1、独立思考竖着观察百数表我的发现。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2、同桌交流发现。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3、全班交流发现。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4、独立思考横着看、斜着看百数表我的发现。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5、同桌交流我的发现。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6、全班交流发现。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7、总结从不同角度观察百数表发现的特点。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教师活动2</w:t>
                  </w:r>
                </w:p>
                <w:p w:rsidR="00565E76" w:rsidRDefault="007D13ED">
                  <w:pPr>
                    <w:contextualSpacing/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1、引导学生竖着观察百数表中数排列特点。板书“竖着看”</w:t>
                  </w:r>
                </w:p>
                <w:p w:rsidR="00565E76" w:rsidRDefault="007D13ED">
                  <w:pPr>
                    <w:contextualSpacing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</w:t>
                  </w:r>
                  <w:r>
                    <w:rPr>
                      <w:rFonts w:asciiTheme="minorEastAsia" w:hAnsiTheme="minorEastAsia"/>
                      <w:sz w:val="24"/>
                    </w:rPr>
                    <w:t>指导学生用规范的语言描述竖着观察百数表发现的特点。</w:t>
                  </w:r>
                </w:p>
              </w:tc>
            </w:tr>
            <w:tr w:rsidR="00565E76">
              <w:trPr>
                <w:trHeight w:val="90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通过从不同角度观察百数表，找到百数表中数的排列规律。在交流中培养学生规范表达、有序观察的能力。</w:t>
                  </w:r>
                </w:p>
              </w:tc>
            </w:tr>
            <w:tr w:rsidR="00565E76">
              <w:trPr>
                <w:trHeight w:val="397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环节三：练习应用（指向目标2）</w:t>
                  </w:r>
                </w:p>
              </w:tc>
            </w:tr>
            <w:tr w:rsidR="00565E76">
              <w:trPr>
                <w:trHeight w:val="489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学生活动3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5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想一想，填一填。</w:t>
                  </w:r>
                  <w:r>
                    <w:rPr>
                      <w:rFonts w:asciiTheme="minorEastAsia" w:hAnsiTheme="minorEastAsia"/>
                      <w:sz w:val="24"/>
                    </w:rPr>
                    <w:tab/>
                  </w:r>
                </w:p>
                <w:tbl>
                  <w:tblPr>
                    <w:tblStyle w:val="a4"/>
                    <w:tblW w:w="0" w:type="auto"/>
                    <w:tblBorders>
                      <w:top w:val="single" w:sz="4" w:space="0" w:color="000000" w:themeColor="text1"/>
                      <w:left w:val="single" w:sz="4" w:space="0" w:color="000000" w:themeColor="text1"/>
                      <w:bottom w:val="single" w:sz="4" w:space="0" w:color="000000" w:themeColor="text1"/>
                      <w:right w:val="single" w:sz="4" w:space="0" w:color="000000" w:themeColor="text1"/>
                      <w:insideH w:val="single" w:sz="4" w:space="0" w:color="000000" w:themeColor="text1"/>
                      <w:insideV w:val="single" w:sz="4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572"/>
                    <w:gridCol w:w="574"/>
                    <w:gridCol w:w="574"/>
                  </w:tblGrid>
                  <w:tr w:rsidR="00565E76">
                    <w:trPr>
                      <w:trHeight w:val="474"/>
                    </w:trPr>
                    <w:tc>
                      <w:tcPr>
                        <w:tcW w:w="572" w:type="dxa"/>
                      </w:tcPr>
                      <w:p w:rsidR="00565E76" w:rsidRDefault="007D13ED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574" w:type="dxa"/>
                      </w:tcPr>
                      <w:p w:rsidR="00565E76" w:rsidRDefault="007D13ED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574" w:type="dxa"/>
                      </w:tcPr>
                      <w:p w:rsidR="00565E76" w:rsidRDefault="007D13ED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14</w:t>
                        </w:r>
                      </w:p>
                    </w:tc>
                  </w:tr>
                  <w:tr w:rsidR="00565E76">
                    <w:trPr>
                      <w:trHeight w:val="499"/>
                    </w:trPr>
                    <w:tc>
                      <w:tcPr>
                        <w:tcW w:w="572" w:type="dxa"/>
                      </w:tcPr>
                      <w:p w:rsidR="00565E76" w:rsidRDefault="00565E76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565E76" w:rsidRDefault="007D13ED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574" w:type="dxa"/>
                      </w:tcPr>
                      <w:p w:rsidR="00565E76" w:rsidRDefault="007D13ED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24</w:t>
                        </w:r>
                      </w:p>
                    </w:tc>
                  </w:tr>
                  <w:tr w:rsidR="00565E76">
                    <w:trPr>
                      <w:trHeight w:val="499"/>
                    </w:trPr>
                    <w:tc>
                      <w:tcPr>
                        <w:tcW w:w="572" w:type="dxa"/>
                      </w:tcPr>
                      <w:p w:rsidR="00565E76" w:rsidRDefault="00565E76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565E76" w:rsidRDefault="00565E76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565E76" w:rsidRDefault="007D13ED">
                        <w:pPr>
                          <w:tabs>
                            <w:tab w:val="left" w:pos="5055"/>
                          </w:tabs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34</w:t>
                        </w:r>
                      </w:p>
                    </w:tc>
                  </w:tr>
                </w:tbl>
                <w:tbl>
                  <w:tblPr>
                    <w:tblStyle w:val="a4"/>
                    <w:tblpPr w:leftFromText="180" w:rightFromText="180" w:vertAnchor="text" w:horzAnchor="page" w:tblpX="2236" w:tblpY="-1407"/>
                    <w:tblOverlap w:val="never"/>
                    <w:tblW w:w="0" w:type="auto"/>
                    <w:tblBorders>
                      <w:top w:val="single" w:sz="4" w:space="0" w:color="000000" w:themeColor="text1"/>
                      <w:left w:val="single" w:sz="4" w:space="0" w:color="000000" w:themeColor="text1"/>
                      <w:bottom w:val="single" w:sz="4" w:space="0" w:color="000000" w:themeColor="text1"/>
                      <w:right w:val="single" w:sz="4" w:space="0" w:color="000000" w:themeColor="text1"/>
                      <w:insideH w:val="single" w:sz="4" w:space="0" w:color="000000" w:themeColor="text1"/>
                      <w:insideV w:val="single" w:sz="4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587"/>
                    <w:gridCol w:w="587"/>
                    <w:gridCol w:w="587"/>
                  </w:tblGrid>
                  <w:tr w:rsidR="00565E76">
                    <w:trPr>
                      <w:trHeight w:val="479"/>
                    </w:trPr>
                    <w:tc>
                      <w:tcPr>
                        <w:tcW w:w="587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58</w:t>
                        </w:r>
                      </w:p>
                    </w:tc>
                    <w:tc>
                      <w:tcPr>
                        <w:tcW w:w="587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87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60</w:t>
                        </w:r>
                      </w:p>
                    </w:tc>
                  </w:tr>
                  <w:tr w:rsidR="00565E76">
                    <w:trPr>
                      <w:trHeight w:val="456"/>
                    </w:trPr>
                    <w:tc>
                      <w:tcPr>
                        <w:tcW w:w="587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587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87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</w:tr>
                  <w:tr w:rsidR="00565E76">
                    <w:trPr>
                      <w:trHeight w:val="479"/>
                    </w:trPr>
                    <w:tc>
                      <w:tcPr>
                        <w:tcW w:w="587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78</w:t>
                        </w:r>
                      </w:p>
                    </w:tc>
                    <w:tc>
                      <w:tcPr>
                        <w:tcW w:w="587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87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80</w:t>
                        </w:r>
                      </w:p>
                    </w:tc>
                  </w:tr>
                </w:tbl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2、说说我的想法。</w:t>
                  </w:r>
                </w:p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  <w:tbl>
                  <w:tblPr>
                    <w:tblStyle w:val="a4"/>
                    <w:tblpPr w:leftFromText="180" w:rightFromText="180" w:vertAnchor="text" w:horzAnchor="page" w:tblpX="4591" w:tblpY="-2136"/>
                    <w:tblOverlap w:val="never"/>
                    <w:tblW w:w="0" w:type="auto"/>
                    <w:tblBorders>
                      <w:top w:val="single" w:sz="4" w:space="0" w:color="000000" w:themeColor="text1"/>
                      <w:left w:val="single" w:sz="4" w:space="0" w:color="000000" w:themeColor="text1"/>
                      <w:bottom w:val="single" w:sz="4" w:space="0" w:color="000000" w:themeColor="text1"/>
                      <w:right w:val="single" w:sz="4" w:space="0" w:color="000000" w:themeColor="text1"/>
                      <w:insideH w:val="single" w:sz="4" w:space="0" w:color="000000" w:themeColor="text1"/>
                      <w:insideV w:val="single" w:sz="4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511"/>
                    <w:gridCol w:w="511"/>
                    <w:gridCol w:w="511"/>
                  </w:tblGrid>
                  <w:tr w:rsidR="00565E76">
                    <w:trPr>
                      <w:trHeight w:val="460"/>
                    </w:trPr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</w:tr>
                  <w:tr w:rsidR="00565E76">
                    <w:trPr>
                      <w:trHeight w:val="484"/>
                    </w:trPr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11" w:type="dxa"/>
                      </w:tcPr>
                      <w:p w:rsidR="00565E76" w:rsidRDefault="007D13ED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  <w:r>
                          <w:rPr>
                            <w:rFonts w:asciiTheme="minorEastAsia" w:hAnsiTheme="minorEastAsia" w:hint="eastAsia"/>
                            <w:kern w:val="0"/>
                            <w:sz w:val="24"/>
                          </w:rPr>
                          <w:t>67</w:t>
                        </w:r>
                      </w:p>
                    </w:tc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</w:tr>
                  <w:tr w:rsidR="00565E76">
                    <w:trPr>
                      <w:trHeight w:val="484"/>
                    </w:trPr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  <w:tc>
                      <w:tcPr>
                        <w:tcW w:w="511" w:type="dxa"/>
                      </w:tcPr>
                      <w:p w:rsidR="00565E76" w:rsidRDefault="00565E76">
                        <w:pPr>
                          <w:rPr>
                            <w:rFonts w:asciiTheme="minorEastAsia" w:hAnsiTheme="minorEastAsia"/>
                            <w:kern w:val="0"/>
                            <w:sz w:val="24"/>
                          </w:rPr>
                        </w:pPr>
                      </w:p>
                    </w:tc>
                  </w:tr>
                </w:tbl>
                <w:p w:rsidR="00565E76" w:rsidRDefault="00565E76">
                  <w:pPr>
                    <w:rPr>
                      <w:rFonts w:asciiTheme="minorEastAsia" w:hAnsiTheme="minorEastAsia"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</w:t>
                  </w:r>
                  <w:r>
                    <w:rPr>
                      <w:rFonts w:asciiTheme="minorEastAsia" w:hAnsiTheme="minorEastAsia"/>
                      <w:b/>
                      <w:sz w:val="24"/>
                    </w:rPr>
                    <w:t>3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6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出示题目。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6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鼓励学生独立完成。</w:t>
                  </w:r>
                </w:p>
                <w:p w:rsidR="00565E76" w:rsidRDefault="007D13ED">
                  <w:pPr>
                    <w:pStyle w:val="a5"/>
                    <w:numPr>
                      <w:ilvl w:val="0"/>
                      <w:numId w:val="56"/>
                    </w:numPr>
                    <w:ind w:firstLineChars="0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巡视指导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利用百数表中找到的规律，补全百数表中的空白部分，让学生感受到百数表的价值，感觉整体规律对部分仍适用。</w:t>
                  </w:r>
                </w:p>
              </w:tc>
            </w:tr>
            <w:tr w:rsidR="00565E76">
              <w:trPr>
                <w:trHeight w:val="378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环节四：总结归纳（指向目标1，2）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6770" w:type="dxa"/>
                  <w:shd w:val="clear" w:color="auto" w:fill="auto"/>
                </w:tcPr>
                <w:p w:rsidR="00565E76" w:rsidRDefault="007D13ED">
                  <w:pPr>
                    <w:spacing w:line="360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学生活动4</w:t>
                  </w:r>
                </w:p>
                <w:p w:rsidR="00565E76" w:rsidRDefault="007D13ED">
                  <w:pPr>
                    <w:spacing w:line="360" w:lineRule="auto"/>
                    <w:ind w:firstLineChars="200" w:firstLine="480"/>
                    <w:jc w:val="left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</w:rPr>
                    <w:t>说说本节课我的收获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565E76" w:rsidRDefault="007D13ED">
                  <w:pPr>
                    <w:spacing w:line="276" w:lineRule="auto"/>
                    <w:ind w:firstLineChars="200" w:firstLine="482"/>
                    <w:jc w:val="left"/>
                    <w:rPr>
                      <w:rFonts w:asciiTheme="minorEastAsia" w:hAnsiTheme="minorEastAsia"/>
                      <w:b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教师活动4</w:t>
                  </w:r>
                </w:p>
                <w:p w:rsidR="00565E76" w:rsidRDefault="007D13ED">
                  <w:pPr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asciiTheme="minorEastAsia" w:hAnsiTheme="minorEastAsia"/>
                      <w:sz w:val="24"/>
                    </w:rPr>
                    <w:t>引导学生总结本节课的收获</w:t>
                  </w:r>
                </w:p>
              </w:tc>
            </w:tr>
            <w:tr w:rsidR="00565E76">
              <w:trPr>
                <w:trHeight w:val="572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:rsidR="00565E76" w:rsidRDefault="007D13ED">
                  <w:pPr>
                    <w:ind w:firstLineChars="100" w:firstLine="241"/>
                    <w:rPr>
                      <w:rFonts w:asciiTheme="minorEastAsia" w:hAnsiTheme="minorEastAsia"/>
                      <w:bCs/>
                      <w:sz w:val="24"/>
                    </w:rPr>
                  </w:pP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活动意图说明：</w:t>
                  </w:r>
                  <w:r>
                    <w:rPr>
                      <w:rFonts w:asciiTheme="minorEastAsia" w:hAnsiTheme="minorEastAsia" w:hint="eastAsia"/>
                      <w:sz w:val="24"/>
                    </w:rPr>
                    <w:t>让学生总结本节课的收获，培养学生的总结归纳能力。</w:t>
                  </w:r>
                </w:p>
                <w:p w:rsidR="00565E76" w:rsidRDefault="00565E76">
                  <w:pPr>
                    <w:ind w:firstLineChars="100" w:firstLine="241"/>
                    <w:rPr>
                      <w:rFonts w:asciiTheme="minorEastAsia" w:hAnsiTheme="minorEastAsia"/>
                      <w:b/>
                      <w:sz w:val="24"/>
                    </w:rPr>
                  </w:pPr>
                </w:p>
              </w:tc>
            </w:tr>
          </w:tbl>
          <w:p w:rsidR="00565E76" w:rsidRDefault="00565E76">
            <w:pPr>
              <w:spacing w:line="360" w:lineRule="auto"/>
              <w:ind w:firstLineChars="200" w:firstLine="482"/>
              <w:jc w:val="left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lastRenderedPageBreak/>
              <w:t>6.作业与检测</w:t>
            </w:r>
          </w:p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P</w:t>
            </w:r>
            <w:r>
              <w:rPr>
                <w:rFonts w:asciiTheme="minorEastAsia" w:hAnsiTheme="minorEastAsia" w:hint="eastAsia"/>
                <w:sz w:val="24"/>
              </w:rPr>
              <w:t>33：1、2、3、4题</w:t>
            </w: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7.板书设计</w:t>
            </w:r>
          </w:p>
          <w:p w:rsidR="00565E76" w:rsidRDefault="007D13ED">
            <w:pPr>
              <w:ind w:firstLineChars="1800" w:firstLine="4337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做个百数表</w:t>
            </w:r>
          </w:p>
          <w:p w:rsidR="00565E76" w:rsidRDefault="00565E76">
            <w:pPr>
              <w:jc w:val="center"/>
              <w:rPr>
                <w:rFonts w:asciiTheme="minorEastAsia" w:hAnsiTheme="minorEastAsia"/>
                <w:sz w:val="24"/>
                <w:u w:val="single"/>
              </w:rPr>
            </w:pPr>
          </w:p>
          <w:p w:rsidR="00565E76" w:rsidRDefault="007D13ED">
            <w:pPr>
              <w:jc w:val="center"/>
              <w:rPr>
                <w:rFonts w:asciiTheme="minorEastAsia" w:hAnsiTheme="minorEastAsia" w:cs="楷体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横着看    竖着看    斜着看</w:t>
            </w:r>
          </w:p>
          <w:p w:rsidR="00565E76" w:rsidRDefault="00565E7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565E76">
        <w:trPr>
          <w:trHeight w:val="711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 w:rsidR="00565E76" w:rsidRDefault="007D13ED">
            <w:pPr>
              <w:spacing w:line="360" w:lineRule="auto"/>
              <w:jc w:val="left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8．教后反思</w:t>
            </w: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Arial"/>
                <w:sz w:val="24"/>
              </w:rPr>
            </w:pPr>
          </w:p>
          <w:p w:rsidR="00565E76" w:rsidRDefault="00565E76">
            <w:pPr>
              <w:spacing w:line="360" w:lineRule="auto"/>
              <w:jc w:val="left"/>
              <w:rPr>
                <w:rFonts w:asciiTheme="minorEastAsia" w:hAnsiTheme="minorEastAsia" w:cs="Times New Roman"/>
                <w:sz w:val="24"/>
              </w:rPr>
            </w:pPr>
          </w:p>
        </w:tc>
      </w:tr>
    </w:tbl>
    <w:p w:rsidR="00565E76" w:rsidRDefault="00565E76" w:rsidP="00F921E4">
      <w:pPr>
        <w:ind w:firstLineChars="400" w:firstLine="840"/>
        <w:jc w:val="center"/>
      </w:pPr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3D1F67"/>
    <w:rsid w:val="00426D63"/>
    <w:rsid w:val="00565E76"/>
    <w:rsid w:val="00571F5F"/>
    <w:rsid w:val="005F2FE5"/>
    <w:rsid w:val="00603175"/>
    <w:rsid w:val="00640B5F"/>
    <w:rsid w:val="00683FCB"/>
    <w:rsid w:val="00731E02"/>
    <w:rsid w:val="007B2EA6"/>
    <w:rsid w:val="007B463D"/>
    <w:rsid w:val="007D13ED"/>
    <w:rsid w:val="008D1E0F"/>
    <w:rsid w:val="009639D4"/>
    <w:rsid w:val="00AA1B8B"/>
    <w:rsid w:val="00B17CA6"/>
    <w:rsid w:val="00CF495F"/>
    <w:rsid w:val="00F45F41"/>
    <w:rsid w:val="00F921E4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4</cp:revision>
  <dcterms:created xsi:type="dcterms:W3CDTF">2022-02-17T08:34:00Z</dcterms:created>
  <dcterms:modified xsi:type="dcterms:W3CDTF">2022-02-17T08:50:00Z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