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182"/>
        <w:gridCol w:w="127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第三课时学历案设计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182" w:type="dxa"/>
            <w:vAlign w:val="center"/>
          </w:tcPr>
          <w:p>
            <w:pPr>
              <w:spacing w:line="360" w:lineRule="auto"/>
              <w:jc w:val="center"/>
              <w:rPr>
                <w:rFonts w:ascii="Times New Roman" w:hAnsi="Times New Roman"/>
                <w:bCs/>
              </w:rPr>
            </w:pPr>
            <w:r>
              <w:rPr>
                <w:rFonts w:hint="eastAsia"/>
              </w:rPr>
              <w:t>青蛙吃虫子（两位数加减整十数）</w:t>
            </w:r>
          </w:p>
        </w:tc>
        <w:tc>
          <w:tcPr>
            <w:tcW w:w="1276" w:type="dxa"/>
            <w:vAlign w:val="center"/>
          </w:tcPr>
          <w:p>
            <w:pPr>
              <w:spacing w:line="360" w:lineRule="auto"/>
              <w:jc w:val="center"/>
              <w:rPr>
                <w:rFonts w:ascii="Times New Roman" w:hAnsi="Times New Roman"/>
                <w:bCs/>
              </w:rPr>
            </w:pPr>
            <w:r>
              <w:rPr>
                <w:rFonts w:hint="eastAsia" w:ascii="Times New Roman" w:hAnsi="Times New Roman"/>
                <w:bCs/>
              </w:rPr>
              <w:t>设计者</w:t>
            </w:r>
          </w:p>
        </w:tc>
        <w:tc>
          <w:tcPr>
            <w:tcW w:w="2551" w:type="dxa"/>
            <w:vAlign w:val="center"/>
          </w:tcPr>
          <w:p>
            <w:pPr>
              <w:spacing w:line="360" w:lineRule="auto"/>
              <w:jc w:val="center"/>
              <w:rPr>
                <w:rFonts w:ascii="Times New Roman" w:hAnsi="Times New Roman" w:eastAsia="宋体"/>
                <w:bCs/>
              </w:rPr>
            </w:pPr>
            <w:r>
              <w:rPr>
                <w:rFonts w:hint="eastAsia" w:ascii="Times New Roman" w:hAnsi="Times New Roman"/>
                <w:bCs/>
              </w:rPr>
              <w:t>永安小学田珂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vAlign w:val="center"/>
          </w:tcPr>
          <w:p>
            <w:pPr>
              <w:spacing w:line="360" w:lineRule="auto"/>
              <w:rPr>
                <w:rFonts w:ascii="宋体" w:hAnsi="宋体" w:eastAsia="宋体" w:cs="宋体"/>
                <w:b/>
                <w:bCs/>
                <w:kern w:val="0"/>
              </w:rPr>
            </w:pPr>
            <w:r>
              <w:rPr>
                <w:rFonts w:hint="eastAsia" w:ascii="宋体" w:hAnsi="宋体" w:eastAsia="宋体" w:cs="宋体"/>
                <w:b/>
                <w:bCs/>
                <w:kern w:val="0"/>
              </w:rPr>
              <w:t>1．课时学习目标</w:t>
            </w:r>
          </w:p>
          <w:p>
            <w:pPr>
              <w:spacing w:line="276" w:lineRule="auto"/>
              <w:rPr>
                <w:rFonts w:ascii="宋体" w:hAnsi="宋体" w:eastAsia="宋体"/>
                <w:szCs w:val="21"/>
              </w:rPr>
            </w:pPr>
            <w:r>
              <w:rPr>
                <w:rFonts w:hint="eastAsia" w:ascii="宋体" w:hAnsi="宋体" w:eastAsia="宋体"/>
                <w:szCs w:val="21"/>
              </w:rPr>
              <w:t>（1）在具体情境中，经历提出问题、解决问题的过程，进一步体会加减法的意义。</w:t>
            </w:r>
          </w:p>
          <w:p>
            <w:pPr>
              <w:spacing w:line="276" w:lineRule="auto"/>
              <w:rPr>
                <w:rFonts w:ascii="宋体" w:hAnsi="宋体" w:eastAsia="宋体"/>
                <w:szCs w:val="21"/>
              </w:rPr>
            </w:pPr>
            <w:r>
              <w:rPr>
                <w:rFonts w:hint="eastAsia" w:ascii="宋体" w:hAnsi="宋体" w:eastAsia="宋体"/>
                <w:szCs w:val="21"/>
              </w:rPr>
              <w:t>（2）探索并掌握两位数加减整十数的计算方法。</w:t>
            </w:r>
          </w:p>
          <w:p>
            <w:pPr>
              <w:spacing w:line="276" w:lineRule="auto"/>
              <w:rPr>
                <w:rFonts w:ascii="宋体" w:hAnsi="宋体" w:eastAsia="宋体"/>
                <w:szCs w:val="21"/>
              </w:rPr>
            </w:pPr>
            <w:r>
              <w:rPr>
                <w:rFonts w:hint="eastAsia" w:ascii="宋体" w:hAnsi="宋体" w:eastAsia="宋体"/>
                <w:szCs w:val="21"/>
              </w:rPr>
              <w:t>（3）</w:t>
            </w:r>
            <w:r>
              <w:rPr>
                <w:rFonts w:hint="eastAsia" w:ascii="宋体" w:hAnsi="宋体"/>
                <w:szCs w:val="21"/>
              </w:rPr>
              <w:t>学习运用所学知识解决有关的简单实际问题。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vAlign w:val="center"/>
          </w:tcPr>
          <w:p>
            <w:pPr>
              <w:spacing w:line="360" w:lineRule="auto"/>
              <w:rPr>
                <w:rFonts w:ascii="宋体" w:hAnsi="宋体" w:eastAsia="宋体" w:cs="宋体"/>
                <w:b/>
                <w:bCs/>
                <w:kern w:val="0"/>
              </w:rPr>
            </w:pPr>
            <w:r>
              <w:rPr>
                <w:rFonts w:hint="eastAsia" w:ascii="宋体" w:hAnsi="宋体" w:eastAsia="宋体" w:cs="宋体"/>
                <w:b/>
                <w:bCs/>
                <w:kern w:val="0"/>
              </w:rPr>
              <w:t>2．课时评价任务</w:t>
            </w:r>
          </w:p>
          <w:p>
            <w:r>
              <w:rPr>
                <w:rFonts w:hint="eastAsia"/>
              </w:rPr>
              <w:t>（1）学生通过摆小棒、拨计数器探索</w:t>
            </w:r>
            <w:r>
              <w:rPr>
                <w:rFonts w:hint="eastAsia" w:ascii="宋体" w:hAnsi="宋体"/>
                <w:szCs w:val="21"/>
              </w:rPr>
              <w:t>两位数加</w:t>
            </w:r>
            <w:r>
              <w:rPr>
                <w:rFonts w:hint="eastAsia" w:ascii="宋体" w:hAnsi="宋体" w:eastAsia="宋体"/>
                <w:szCs w:val="21"/>
              </w:rPr>
              <w:t>减整十数</w:t>
            </w:r>
            <w:r>
              <w:rPr>
                <w:rFonts w:hint="eastAsia" w:ascii="宋体" w:hAnsi="宋体"/>
                <w:szCs w:val="21"/>
              </w:rPr>
              <w:t>的计算方法</w:t>
            </w:r>
            <w:r>
              <w:rPr>
                <w:rFonts w:hint="eastAsia"/>
              </w:rPr>
              <w:t>及算理，检验学习目标1、学习目标3的达成情况。</w:t>
            </w:r>
          </w:p>
          <w:p>
            <w:r>
              <w:rPr>
                <w:rFonts w:hint="eastAsia"/>
              </w:rPr>
              <w:t>（2）学生通过同桌合作、集体交流认识加法和减法各部分之间的名称及关系，检验学习目标2、学习目标3的达成情况。</w:t>
            </w:r>
          </w:p>
          <w:p>
            <w:pPr>
              <w:spacing w:line="276" w:lineRule="auto"/>
              <w:rPr>
                <w:rFonts w:ascii="宋体" w:hAnsi="宋体" w:eastAsia="宋体"/>
                <w:szCs w:val="21"/>
              </w:rPr>
            </w:pPr>
            <w:r>
              <w:rPr>
                <w:rFonts w:hint="eastAsia"/>
              </w:rPr>
              <w:t>（3）学生通过练一练，检验目标1、2、3的达成情况。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vAlign w:val="center"/>
          </w:tcPr>
          <w:p>
            <w:pPr>
              <w:spacing w:line="276" w:lineRule="auto"/>
              <w:rPr>
                <w:rFonts w:ascii="宋体" w:hAnsi="宋体" w:eastAsia="宋体" w:cs="宋体"/>
                <w:b/>
                <w:bCs/>
                <w:kern w:val="0"/>
              </w:rPr>
            </w:pPr>
            <w:r>
              <w:rPr>
                <w:rFonts w:hint="eastAsia" w:ascii="宋体" w:hAnsi="宋体" w:eastAsia="宋体" w:cs="宋体"/>
                <w:b/>
                <w:bCs/>
                <w:kern w:val="0"/>
              </w:rPr>
              <w:t>3．课时学习内容</w:t>
            </w:r>
            <w:r>
              <w:rPr>
                <w:rFonts w:hint="eastAsia" w:ascii="宋体" w:hAnsi="宋体" w:cs="宋体"/>
                <w:b/>
                <w:bCs/>
                <w:kern w:val="0"/>
              </w:rPr>
              <w:t>分析</w:t>
            </w:r>
          </w:p>
          <w:p>
            <w:pPr>
              <w:tabs>
                <w:tab w:val="left" w:pos="312"/>
              </w:tabs>
              <w:snapToGrid w:val="0"/>
              <w:spacing w:line="276" w:lineRule="auto"/>
              <w:ind w:firstLine="420" w:firstLineChars="200"/>
              <w:rPr>
                <w:rFonts w:ascii="宋体" w:hAnsi="宋体" w:eastAsia="宋体"/>
                <w:szCs w:val="21"/>
              </w:rPr>
            </w:pPr>
            <w:r>
              <w:rPr>
                <w:rFonts w:hint="eastAsia"/>
              </w:rPr>
              <w:t>本节课创设青蛙吃虫子的情境，在整十数加减整十数、整十数加减一位数的基础上，探索并掌握两位数加减整十数（不进位、不退位）的计算方法，帮助学生进一步体会加减法的意义。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vAlign w:val="center"/>
          </w:tcPr>
          <w:p>
            <w:pPr>
              <w:spacing w:line="276" w:lineRule="auto"/>
              <w:rPr>
                <w:rFonts w:ascii="宋体" w:hAnsi="宋体" w:eastAsia="宋体" w:cs="宋体"/>
                <w:b/>
                <w:bCs/>
                <w:kern w:val="0"/>
              </w:rPr>
            </w:pPr>
            <w:r>
              <w:rPr>
                <w:rFonts w:hint="eastAsia" w:ascii="宋体" w:hAnsi="宋体" w:eastAsia="宋体" w:cs="宋体"/>
                <w:b/>
                <w:bCs/>
                <w:kern w:val="0"/>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szCs w:val="21"/>
              </w:rPr>
              <w:t>学生</w:t>
            </w:r>
            <w:r>
              <w:rPr>
                <w:rFonts w:hint="eastAsia" w:ascii="宋体" w:hAnsi="宋体" w:eastAsia="宋体"/>
                <w:szCs w:val="21"/>
              </w:rPr>
              <w:t>已经掌握</w:t>
            </w:r>
            <w:r>
              <w:rPr>
                <w:rFonts w:hint="eastAsia"/>
              </w:rPr>
              <w:t>整十数加减整十数、整十数加减一位数的计算方法</w:t>
            </w:r>
            <w:r>
              <w:rPr>
                <w:rFonts w:hint="eastAsia" w:ascii="宋体" w:hAnsi="宋体" w:eastAsia="宋体"/>
                <w:szCs w:val="21"/>
              </w:rPr>
              <w:t>，</w:t>
            </w:r>
            <w:r>
              <w:rPr>
                <w:rFonts w:hint="eastAsia" w:ascii="宋体" w:hAnsi="宋体"/>
                <w:szCs w:val="21"/>
              </w:rPr>
              <w:t>具备</w:t>
            </w:r>
            <w:r>
              <w:rPr>
                <w:rFonts w:hint="eastAsia" w:ascii="宋体" w:hAnsi="宋体" w:eastAsia="宋体"/>
                <w:szCs w:val="21"/>
              </w:rPr>
              <w:t>运用小棒、计数器帮助学习的经验，</w:t>
            </w:r>
            <w:r>
              <w:rPr>
                <w:rFonts w:hint="eastAsia" w:ascii="宋体" w:hAnsi="宋体"/>
                <w:szCs w:val="21"/>
              </w:rPr>
              <w:t>因此本节课两位数加减整十数（不进位、不退位）的计算方法对于学生来讲并不难，学习重点应放在帮助学生理解算理，以及对学生提出问题和解决问题能力的训练</w:t>
            </w:r>
            <w:r>
              <w:rPr>
                <w:rFonts w:hint="eastAsia" w:ascii="宋体" w:hAnsi="宋体" w:eastAsia="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jc w:val="center"/>
        </w:trPr>
        <w:tc>
          <w:tcPr>
            <w:tcW w:w="9776" w:type="dxa"/>
            <w:gridSpan w:val="4"/>
            <w:vAlign w:val="center"/>
          </w:tcPr>
          <w:p>
            <w:pPr>
              <w:pStyle w:val="5"/>
              <w:spacing w:line="360" w:lineRule="auto"/>
              <w:ind w:firstLine="0" w:firstLineChars="0"/>
              <w:jc w:val="left"/>
              <w:rPr>
                <w:rFonts w:ascii="宋体" w:hAnsi="宋体" w:eastAsia="宋体" w:cs="宋体"/>
                <w:b/>
                <w:bCs/>
                <w:kern w:val="0"/>
              </w:rPr>
            </w:pPr>
            <w:r>
              <w:rPr>
                <w:rFonts w:hint="eastAsia" w:ascii="宋体" w:hAnsi="宋体" w:cs="宋体"/>
                <w:b/>
                <w:bCs/>
                <w:kern w:val="0"/>
              </w:rPr>
              <w:t>5.</w:t>
            </w:r>
            <w:r>
              <w:rPr>
                <w:rFonts w:hint="eastAsia" w:ascii="宋体" w:hAnsi="宋体" w:eastAsia="宋体" w:cs="宋体"/>
                <w:b/>
                <w:bCs/>
                <w:kern w:val="0"/>
              </w:rPr>
              <w:t>学习</w:t>
            </w:r>
            <w:r>
              <w:rPr>
                <w:rFonts w:hint="eastAsia" w:ascii="宋体" w:hAnsi="宋体" w:cs="宋体"/>
                <w:b/>
                <w:bCs/>
                <w:kern w:val="0"/>
              </w:rPr>
              <w:t>过程</w:t>
            </w:r>
            <w:r>
              <w:rPr>
                <w:rFonts w:hint="eastAsia" w:ascii="宋体" w:hAnsi="宋体" w:eastAsia="宋体" w:cs="宋体"/>
                <w:b/>
                <w:bCs/>
                <w:kern w:val="0"/>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7866"/>
              <w:gridCol w:w="1677"/>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tcPr>
                <w:p>
                  <w:pPr>
                    <w:rPr>
                      <w:rFonts w:ascii="宋体" w:hAnsi="宋体" w:eastAsia="宋体"/>
                      <w:b/>
                      <w:sz w:val="24"/>
                    </w:rPr>
                  </w:pPr>
                  <w:r>
                    <w:rPr>
                      <w:rFonts w:hint="eastAsia" w:ascii="宋体" w:hAnsi="宋体" w:eastAsia="宋体"/>
                      <w:b/>
                    </w:rPr>
                    <w:t>环节一：自主探索</w:t>
                  </w:r>
                  <w:r>
                    <w:rPr>
                      <w:rFonts w:hint="eastAsia" w:ascii="宋体" w:hAnsi="宋体" w:eastAsia="宋体"/>
                      <w:b/>
                      <w:sz w:val="20"/>
                    </w:rPr>
                    <w:t>(指向目标1</w:t>
                  </w:r>
                  <w:r>
                    <w:rPr>
                      <w:rFonts w:hint="eastAsia" w:ascii="宋体" w:hAnsi="宋体"/>
                      <w:b/>
                      <w:sz w:val="20"/>
                    </w:rPr>
                    <w:t>、2、3</w:t>
                  </w:r>
                  <w:r>
                    <w:rPr>
                      <w:rFonts w:hint="eastAsia" w:ascii="宋体" w:hAnsi="宋体" w:eastAsia="宋体"/>
                      <w:b/>
                      <w:sz w:val="20"/>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学生活动1</w:t>
                  </w:r>
                </w:p>
                <w:p>
                  <w:r>
                    <mc:AlternateContent>
                      <mc:Choice Requires="wpg">
                        <w:drawing>
                          <wp:anchor distT="0" distB="0" distL="114300" distR="114300" simplePos="0" relativeHeight="251659264" behindDoc="0" locked="0" layoutInCell="1" allowOverlap="1">
                            <wp:simplePos x="0" y="0"/>
                            <wp:positionH relativeFrom="column">
                              <wp:posOffset>257175</wp:posOffset>
                            </wp:positionH>
                            <wp:positionV relativeFrom="paragraph">
                              <wp:posOffset>164465</wp:posOffset>
                            </wp:positionV>
                            <wp:extent cx="2400300" cy="352425"/>
                            <wp:effectExtent l="5080" t="0" r="13970" b="9525"/>
                            <wp:wrapNone/>
                            <wp:docPr id="145" name="组合 145"/>
                            <wp:cNvGraphicFramePr/>
                            <a:graphic xmlns:a="http://schemas.openxmlformats.org/drawingml/2006/main">
                              <a:graphicData uri="http://schemas.microsoft.com/office/word/2010/wordprocessingGroup">
                                <wpg:wgp>
                                  <wpg:cNvGrpSpPr/>
                                  <wpg:grpSpPr>
                                    <a:xfrm>
                                      <a:off x="0" y="0"/>
                                      <a:ext cx="2400300" cy="352425"/>
                                      <a:chOff x="5958" y="12514"/>
                                      <a:chExt cx="3780" cy="630"/>
                                    </a:xfrm>
                                    <a:effectLst/>
                                  </wpg:grpSpPr>
                                  <wps:wsp>
                                    <wps:cNvPr id="146"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a:effectLst/>
                                    </wps:spPr>
                                    <wps:bodyPr upright="1"/>
                                  </wps:wsp>
                                  <wps:wsp>
                                    <wps:cNvPr id="147"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48"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49"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50" name="圆角矩形 16"/>
                                    <wps:cNvSpPr/>
                                    <wps:spPr>
                                      <a:xfrm>
                                        <a:off x="7962" y="12544"/>
                                        <a:ext cx="426" cy="600"/>
                                      </a:xfrm>
                                      <a:prstGeom prst="roundRect">
                                        <a:avLst>
                                          <a:gd name="adj" fmla="val 16667"/>
                                        </a:avLst>
                                      </a:prstGeom>
                                      <a:solidFill>
                                        <a:srgbClr val="FFFFFF"/>
                                      </a:solidFill>
                                      <a:ln>
                                        <a:noFill/>
                                      </a:ln>
                                      <a:effectLst/>
                                    </wps:spPr>
                                    <wps:txbx>
                                      <w:txbxContent>
                                        <w:p>
                                          <w:pPr>
                                            <w:rPr>
                                              <w:rFonts w:eastAsia="宋体"/>
                                              <w:sz w:val="44"/>
                                              <w:szCs w:val="44"/>
                                            </w:rPr>
                                          </w:pPr>
                                          <w:r>
                                            <w:rPr>
                                              <w:rFonts w:hint="eastAsia"/>
                                              <w:sz w:val="44"/>
                                              <w:szCs w:val="44"/>
                                            </w:rPr>
                                            <w:t>=</w:t>
                                          </w:r>
                                        </w:p>
                                      </w:txbxContent>
                                    </wps:txbx>
                                    <wps:bodyPr lIns="0" tIns="0" rIns="0" bIns="0" upright="1"/>
                                  </wps:wsp>
                                  <wps:wsp>
                                    <wps:cNvPr id="151" name="圆角矩形 17"/>
                                    <wps:cNvSpPr/>
                                    <wps:spPr>
                                      <a:xfrm>
                                        <a:off x="8982" y="12514"/>
                                        <a:ext cx="756" cy="600"/>
                                      </a:xfrm>
                                      <a:prstGeom prst="roundRect">
                                        <a:avLst>
                                          <a:gd name="adj" fmla="val 16667"/>
                                        </a:avLst>
                                      </a:prstGeom>
                                      <a:solidFill>
                                        <a:srgbClr val="FFFFFF"/>
                                      </a:solidFill>
                                      <a:ln>
                                        <a:noFill/>
                                      </a:ln>
                                      <a:effectLst/>
                                    </wps:spPr>
                                    <wps:txbx>
                                      <w:txbxContent>
                                        <w:p>
                                          <w:pPr>
                                            <w:rPr>
                                              <w:rFonts w:eastAsia="宋体"/>
                                              <w:sz w:val="30"/>
                                              <w:szCs w:val="30"/>
                                            </w:rPr>
                                          </w:pPr>
                                          <w:r>
                                            <w:rPr>
                                              <w:rFonts w:hint="eastAsia"/>
                                              <w:sz w:val="30"/>
                                              <w:szCs w:val="30"/>
                                            </w:rPr>
                                            <w:t>(个)</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59264;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">
                            <o:lock v:ext="edit" aspectratio="f"/>
                            <v:shape id="椭圆 12" o:spid="_x0000_s1026" o:spt="3" type="#_x0000_t3" style="position:absolute;left:6695;top:12726;height:397;width:398;" fillcolor="#FFFFFF" filled="t" stroked="t" coordsize="21600,21600" o:gfxdata="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DqTL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roundrect id="圆角矩形 13" o:spid="_x0000_s1026" o:spt="2" style="position:absolute;left:5958;top:12703;height:405;width:426;" fillcolor="#FFFFFF" filled="t" stroked="t" coordsize="21600,21600" arcsize="0.166666666666667" o:gfxdata="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60SNLsAAADc&#10;AAAADwAAAAAAAAABACAAAAAiAAAAZHJzL2Rvd25yZXYueG1sUEsBAhQAFAAAAAgAh07iQDMvBZ47&#10;AAAAOQAAABAAAAAAAAAAAQAgAAAACgEAAGRycy9zaGFwZXhtbC54bWxQSwUGAAAAAAYABgBbAQAA&#10;tAMAAAAA&#10;">
                              <v:fill on="t" focussize="0,0"/>
                              <v:stroke color="#000000" joinstyle="round"/>
                              <v:imagedata o:title=""/>
                              <o:lock v:ext="edit" aspectratio="f"/>
                            </v:roundrect>
                            <v:roundrect id="圆角矩形 14" o:spid="_x0000_s1026" o:spt="2" style="position:absolute;left:7314;top:12718;height:405;width:426;" fillcolor="#FFFFFF" filled="t" stroked="t" coordsize="21600,21600" arcsize="0.166666666666667" o:gfxdata="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KGR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roundrect>
                            <v:roundrect id="圆角矩形 15" o:spid="_x0000_s1026" o:spt="2" style="position:absolute;left:8411;top:12703;height:405;width:426;" fillcolor="#FFFFFF" filled="t" stroked="t" coordsize="21600,21600" arcsize="0.166666666666667" o:gfxdata="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X4j3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roundrect>
                            <v:roundrect id="圆角矩形 16" o:spid="_x0000_s1026" o:spt="2" style="position:absolute;left:7962;top:12544;height:600;width:426;" fillcolor="#FFFFFF" filled="t" stroked="f" coordsize="21600,21600" arcsize="0.166666666666667" o:gfxdata="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WPPu/&#10;AAAA3A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pPr>
                                      <w:rPr>
                                        <w:rFonts w:eastAsia="宋体"/>
                                        <w:sz w:val="44"/>
                                        <w:szCs w:val="44"/>
                                      </w:rPr>
                                    </w:pPr>
                                    <w:r>
                                      <w:rPr>
                                        <w:rFonts w:hint="eastAsia"/>
                                        <w:sz w:val="44"/>
                                        <w:szCs w:val="44"/>
                                      </w:rPr>
                                      <w:t>=</w:t>
                                    </w:r>
                                  </w:p>
                                </w:txbxContent>
                              </v:textbox>
                            </v:roundrect>
                            <v:roundrect id="圆角矩形 17" o:spid="_x0000_s1026" o:spt="2" style="position:absolute;left:8982;top:12514;height:600;width:756;" fillcolor="#FFFFFF" filled="t" stroked="f" coordsize="21600,21600" arcsize="0.166666666666667" o:gfxdata="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9qZYLsAAADc&#10;AAAADwAAAAAAAAABACAAAAAiAAAAZHJzL2Rvd25yZXYueG1sUEsBAhQAFAAAAAgAh07iQDMvBZ47&#10;AAAAOQAAABAAAAAAAAAAAQAgAAAACgEAAGRycy9zaGFwZXhtbC54bWxQSwUGAAAAAAYABgBbAQAA&#10;tAMAAAAA&#10;">
                              <v:fill on="t" focussize="0,0"/>
                              <v:stroke on="f"/>
                              <v:imagedata o:title=""/>
                              <o:lock v:ext="edit" aspectratio="f"/>
                              <v:textbox inset="0mm,0mm,0mm,0mm">
                                <w:txbxContent>
                                  <w:p>
                                    <w:pPr>
                                      <w:rPr>
                                        <w:rFonts w:eastAsia="宋体"/>
                                        <w:sz w:val="30"/>
                                        <w:szCs w:val="30"/>
                                      </w:rPr>
                                    </w:pPr>
                                    <w:r>
                                      <w:rPr>
                                        <w:rFonts w:hint="eastAsia"/>
                                        <w:sz w:val="30"/>
                                        <w:szCs w:val="30"/>
                                      </w:rPr>
                                      <w:t>(个)</w:t>
                                    </w:r>
                                  </w:p>
                                </w:txbxContent>
                              </v:textbox>
                            </v:roundrect>
                          </v:group>
                        </w:pict>
                      </mc:Fallback>
                    </mc:AlternateContent>
                  </w:r>
                  <w:r>
                    <w:rPr>
                      <w:rFonts w:hint="eastAsia"/>
                    </w:rPr>
                    <w:t>1、一共吃了多少只虫子？我可以这样列式。</w:t>
                  </w:r>
                </w:p>
                <w:p/>
                <w:p/>
                <w:p>
                  <w:r>
                    <w:rPr>
                      <w:rFonts w:hint="eastAsia"/>
                    </w:rPr>
                    <w:t>2、我是这样想的。（</w:t>
                  </w:r>
                  <w:r>
                    <w:rPr>
                      <w:rFonts w:hint="eastAsia" w:ascii="楷体" w:hAnsi="楷体" w:eastAsia="楷体" w:cs="楷体"/>
                    </w:rPr>
                    <w:t>摆一摆、画一画、写一写都行哦</w:t>
                  </w:r>
                  <w:r>
                    <w:rPr>
                      <w:rFonts w:hint="eastAsia"/>
                    </w:rPr>
                    <w:t>）</w:t>
                  </w:r>
                </w:p>
                <w:p>
                  <w:r>
                    <mc:AlternateContent>
                      <mc:Choice Requires="wps">
                        <w:drawing>
                          <wp:anchor distT="0" distB="0" distL="114300" distR="114300" simplePos="0" relativeHeight="251661312" behindDoc="0" locked="0" layoutInCell="1" allowOverlap="1">
                            <wp:simplePos x="0" y="0"/>
                            <wp:positionH relativeFrom="column">
                              <wp:posOffset>2169795</wp:posOffset>
                            </wp:positionH>
                            <wp:positionV relativeFrom="paragraph">
                              <wp:posOffset>80010</wp:posOffset>
                            </wp:positionV>
                            <wp:extent cx="1942465" cy="762000"/>
                            <wp:effectExtent l="4445" t="5080" r="15240" b="13970"/>
                            <wp:wrapNone/>
                            <wp:docPr id="156" name="流程图: 可选过程 156"/>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70.85pt;margin-top:6.3pt;height:60pt;width:152.95pt;z-index:251661312;mso-width-relative:page;mso-height-relative:page;" fillcolor="#FFFFFF" filled="t" stroked="t" coordsize="21600,21600" o:gfxdata="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PCs9SdcAAAAKAQAADwAAAAAAAAABACAAAAAiAAAA&#10;ZHJzL2Rvd25yZXYueG1sUEsBAhQAFAAAAAgAh07iQAbWNt9BAgAAhQQAAA4AAAAAAAAAAQAgAAAA&#10;JgEAAGRycy9lMm9Eb2MueG1sUEsFBgAAAAAGAAYAWQEAANkFA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bookmarkStart w:id="0" w:name="_GoBack"/>
                  <w: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89535</wp:posOffset>
                            </wp:positionV>
                            <wp:extent cx="1942465" cy="762000"/>
                            <wp:effectExtent l="4445" t="5080" r="15240" b="13970"/>
                            <wp:wrapNone/>
                            <wp:docPr id="164" name="流程图: 可选过程 164"/>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想法一：</w:t>
                                        </w:r>
                                      </w:p>
                                    </w:txbxContent>
                                  </wps:txbx>
                                  <wps:bodyPr lIns="0" tIns="0" rIns="0" bIns="0" upright="1"/>
                                </wps:wsp>
                              </a:graphicData>
                            </a:graphic>
                          </wp:anchor>
                        </w:drawing>
                      </mc:Choice>
                      <mc:Fallback>
                        <w:pict>
                          <v:shape id="_x0000_s1026" o:spid="_x0000_s1026" o:spt="176" type="#_x0000_t176" style="position:absolute;left:0pt;margin-left:3.6pt;margin-top:7.05pt;height:60pt;width:152.95pt;z-index:251660288;mso-width-relative:page;mso-height-relative:page;" fillcolor="#FFFFFF" filled="t" stroked="t" coordsize="21600,21600" o:gfxdata="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&#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8PKunVAAAACAEAAA8AAAAAAAAAAQAgAAAAIgAAAGRy&#10;cy9kb3ducmV2LnhtbFBLAQIUABQAAAAIAIdO4kDiWQiJQQIAAIUEAAAOAAAAAAAAAAEAIAAAACQB&#10;AABkcnMvZTJvRG9jLnhtbFBLBQYAAAAABgAGAFkBAADX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txbxContent>
                            </v:textbox>
                          </v:shape>
                        </w:pict>
                      </mc:Fallback>
                    </mc:AlternateContent>
                  </w:r>
                  <w:bookmarkEnd w:id="0"/>
                </w:p>
                <w:p/>
                <w:p/>
                <w:p/>
                <w:p>
                  <w:pPr>
                    <w:rPr>
                      <w:rFonts w:ascii="楷体" w:hAnsi="楷体" w:eastAsia="楷体"/>
                      <w:szCs w:val="21"/>
                    </w:rPr>
                  </w:pPr>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1、创设“青蛙吃虫子”情景，引导学生自己提出问题，鼓励学生独立列式。</w:t>
                  </w:r>
                </w:p>
                <w:p>
                  <w:pPr>
                    <w:pStyle w:val="5"/>
                    <w:ind w:firstLine="0" w:firstLineChars="0"/>
                    <w:rPr>
                      <w:rFonts w:ascii="宋体" w:hAnsi="宋体" w:eastAsia="宋体"/>
                      <w:szCs w:val="21"/>
                    </w:rPr>
                  </w:pPr>
                  <w:r>
                    <w:rPr>
                      <w:rFonts w:hint="eastAsia"/>
                    </w:rPr>
                    <w:t>2、鼓励学生用自己的方式独立探索计算方法，引导学生借助小棒</w:t>
                  </w:r>
                  <w:r>
                    <w:t>和计数器</w:t>
                  </w:r>
                  <w:r>
                    <w:rPr>
                      <w:rFonts w:hint="eastAsia"/>
                    </w:rPr>
                    <w:t>讲道理。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hint="eastAsia" w:ascii="宋体" w:hAnsi="宋体" w:eastAsia="宋体"/>
                      <w:szCs w:val="21"/>
                    </w:rPr>
                    <w:t>让学生用已有的生活经验和知识进行独立思考、探索</w:t>
                  </w:r>
                  <w:r>
                    <w:rPr>
                      <w:rFonts w:hint="eastAsia" w:ascii="宋体" w:hAnsi="宋体"/>
                      <w:szCs w:val="21"/>
                    </w:rPr>
                    <w:t>56</w:t>
                  </w:r>
                  <w:r>
                    <w:rPr>
                      <w:rFonts w:ascii="宋体" w:hAnsi="宋体" w:eastAsia="宋体"/>
                      <w:szCs w:val="21"/>
                    </w:rPr>
                    <w:t>+30</w:t>
                  </w:r>
                  <w:r>
                    <w:rPr>
                      <w:rFonts w:hint="eastAsia" w:ascii="宋体" w:hAnsi="宋体" w:eastAsia="宋体"/>
                      <w:szCs w:val="21"/>
                    </w:rPr>
                    <w:t>的算法，培养学生独立思考的能力，为有效的合作打下铺垫。</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jc w:val="left"/>
                    <w:rPr>
                      <w:rFonts w:ascii="Times New Roman" w:hAnsi="Times New Roman"/>
                      <w:b/>
                    </w:rPr>
                  </w:pPr>
                  <w:r>
                    <w:rPr>
                      <w:rFonts w:hint="eastAsia" w:ascii="宋体" w:hAnsi="宋体" w:eastAsia="宋体"/>
                      <w:b/>
                    </w:rPr>
                    <w:t>环节二：交流汇报（指向目标</w:t>
                  </w:r>
                  <w:r>
                    <w:rPr>
                      <w:rFonts w:hint="eastAsia" w:ascii="宋体" w:hAnsi="宋体"/>
                      <w:b/>
                    </w:rPr>
                    <w:t>1、</w:t>
                  </w:r>
                  <w:r>
                    <w:rPr>
                      <w:rFonts w:hint="eastAsia" w:ascii="宋体" w:hAnsi="宋体" w:eastAsia="宋体"/>
                      <w:b/>
                    </w:rPr>
                    <w:t>2</w:t>
                  </w:r>
                  <w:r>
                    <w:rPr>
                      <w:rFonts w:hint="eastAsia" w:ascii="宋体" w:hAnsi="宋体"/>
                      <w:b/>
                    </w:rPr>
                    <w:t>、3</w:t>
                  </w:r>
                  <w:r>
                    <w:rPr>
                      <w:rFonts w:hint="eastAsia" w:ascii="宋体" w:hAnsi="宋体" w:eastAsia="宋体"/>
                      <w:b/>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b/>
                      <w:bCs/>
                    </w:rPr>
                  </w:pPr>
                  <w:r>
                    <mc:AlternateContent>
                      <mc:Choice Requires="wps">
                        <w:drawing>
                          <wp:anchor distT="0" distB="0" distL="114300" distR="114300" simplePos="0" relativeHeight="251662336" behindDoc="0" locked="0" layoutInCell="1" allowOverlap="1">
                            <wp:simplePos x="0" y="0"/>
                            <wp:positionH relativeFrom="column">
                              <wp:posOffset>1598930</wp:posOffset>
                            </wp:positionH>
                            <wp:positionV relativeFrom="paragraph">
                              <wp:posOffset>10795</wp:posOffset>
                            </wp:positionV>
                            <wp:extent cx="1847215" cy="751840"/>
                            <wp:effectExtent l="271145" t="5080" r="15240" b="5080"/>
                            <wp:wrapNone/>
                            <wp:docPr id="144" name="椭圆形标注 144"/>
                            <wp:cNvGraphicFramePr/>
                            <a:graphic xmlns:a="http://schemas.openxmlformats.org/drawingml/2006/main">
                              <a:graphicData uri="http://schemas.microsoft.com/office/word/2010/wordprocessingShape">
                                <wps:wsp>
                                  <wps:cNvSpPr/>
                                  <wps:spPr>
                                    <a:xfrm>
                                      <a:off x="0" y="0"/>
                                      <a:ext cx="1847215" cy="751840"/>
                                    </a:xfrm>
                                    <a:prstGeom prst="wedgeEllipseCallout">
                                      <a:avLst>
                                        <a:gd name="adj1" fmla="val -63634"/>
                                        <a:gd name="adj2" fmla="val 16722"/>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_x0000_s1026" o:spid="_x0000_s1026" o:spt="63" type="#_x0000_t63" style="position:absolute;left:0pt;margin-left:125.9pt;margin-top:0.85pt;height:59.2pt;width:145.45pt;z-index:251662336;mso-width-relative:page;mso-height-relative:page;" fillcolor="#FFFFFF" filled="t" stroked="t" coordsize="21600,21600" o:gfxdata="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Z1MW+1gAAAAkBAAAPAAAAAAAAAAEA&#10;IAAAACIAAABkcnMvZG93bnJldi54bWxQSwECFAAUAAAACACHTuJA+InSaEoCAAClBAAADgAAAAAA&#10;AAABACAAAAAlAQAAZHJzL2Uyb0RvYy54bWxQSwUGAAAAAAYABgBZAQAA4QUAAAAA&#10;" adj="-2945,14412">
                            <v:fill on="t" focussize="0,0"/>
                            <v:stroke color="#000000" joinstyle="miter"/>
                            <v:imagedata o:title=""/>
                            <o:lock v:ext="edit" aspectratio="f"/>
                            <v:textbox>
                              <w:txbxContent>
                                <w:p/>
                              </w:txbxContent>
                            </v:textbox>
                          </v:shape>
                        </w:pict>
                      </mc:Fallback>
                    </mc:AlternateContent>
                  </w:r>
                  <w:r>
                    <w:rPr>
                      <w:rFonts w:hint="eastAsia"/>
                    </w:rPr>
                    <w:t>1、</w:t>
                  </w:r>
                  <w:r>
                    <w:rPr>
                      <w:rFonts w:hint="eastAsia"/>
                      <w:b/>
                      <w:bCs/>
                    </w:rPr>
                    <w:t>同桌交流</w:t>
                  </w:r>
                </w:p>
                <w:p>
                  <w:r>
                    <w:rPr>
                      <w:rFonts w:hint="eastAsia"/>
                    </w:rPr>
                    <w:t>（1）说说我的方法。</w:t>
                  </w:r>
                </w:p>
                <w:p>
                  <w:r>
                    <w:rPr>
                      <w:rFonts w:hint="eastAsia"/>
                    </w:rPr>
                    <w:t>（2）听听TA的想法。</w:t>
                  </w:r>
                </w:p>
                <w:p>
                  <w:pPr>
                    <w:rPr>
                      <w:b/>
                      <w:bCs/>
                    </w:rPr>
                  </w:pPr>
                  <w:r>
                    <w:rPr>
                      <w:rFonts w:hint="eastAsia"/>
                    </w:rPr>
                    <w:t xml:space="preserve">（3）评评谁最棒。 </w:t>
                  </w:r>
                  <w:r>
                    <w:t xml:space="preserve">  </w:t>
                  </w:r>
                </w:p>
                <w:p>
                  <w:pPr>
                    <w:widowControl/>
                    <w:jc w:val="left"/>
                    <w:rPr>
                      <w:b/>
                      <w:bCs/>
                    </w:rPr>
                  </w:pPr>
                  <w:r>
                    <w:drawing>
                      <wp:inline distT="0" distB="0" distL="114300" distR="114300">
                        <wp:extent cx="3846830" cy="1083945"/>
                        <wp:effectExtent l="0" t="0" r="1270" b="1905"/>
                        <wp:docPr id="1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7"/>
                                <pic:cNvPicPr>
                                  <a:picLocks noChangeAspect="1"/>
                                </pic:cNvPicPr>
                              </pic:nvPicPr>
                              <pic:blipFill>
                                <a:blip r:embed="rId4"/>
                                <a:stretch>
                                  <a:fillRect/>
                                </a:stretch>
                              </pic:blipFill>
                              <pic:spPr>
                                <a:xfrm>
                                  <a:off x="0" y="0"/>
                                  <a:ext cx="3846830" cy="1083945"/>
                                </a:xfrm>
                                <a:prstGeom prst="rect">
                                  <a:avLst/>
                                </a:prstGeom>
                                <a:noFill/>
                                <a:ln>
                                  <a:noFill/>
                                </a:ln>
                              </pic:spPr>
                            </pic:pic>
                          </a:graphicData>
                        </a:graphic>
                      </wp:inline>
                    </w:drawing>
                  </w:r>
                </w:p>
                <w:p>
                  <w:pPr>
                    <w:widowControl/>
                    <w:jc w:val="left"/>
                    <w:rPr>
                      <w:rFonts w:ascii="宋体" w:hAnsi="宋体" w:eastAsia="宋体" w:cs="宋体"/>
                      <w:kern w:val="0"/>
                      <w:sz w:val="24"/>
                    </w:rPr>
                  </w:pPr>
                  <w:r>
                    <w:rPr>
                      <w:rFonts w:hint="eastAsia"/>
                      <w:b/>
                      <w:bCs/>
                    </w:rPr>
                    <w:t>2、全班汇报</w:t>
                  </w:r>
                </w:p>
                <w:p>
                  <w:r>
                    <w:rPr>
                      <w:rFonts w:hint="eastAsia"/>
                    </w:rPr>
                    <w:t>（1）抽生发言</w:t>
                  </w:r>
                </w:p>
                <w:p>
                  <w:r>
                    <w:rPr>
                      <w:rFonts w:hint="eastAsia"/>
                    </w:rPr>
                    <w:t>（2）其余评价</w:t>
                  </w:r>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1、指导同桌合作的方法。</w:t>
                  </w:r>
                </w:p>
                <w:p>
                  <w:r>
                    <w:rPr>
                      <w:rFonts w:hint="eastAsia"/>
                    </w:rPr>
                    <w:t>2、指导学生利用小棒和计数器讲算法。</w:t>
                  </w:r>
                </w:p>
                <w:p>
                  <w:r>
                    <w:rPr>
                      <w:rFonts w:hint="eastAsia"/>
                    </w:rPr>
                    <w:t>3、指导学生倾听</w:t>
                  </w:r>
                </w:p>
                <w:p>
                  <w:r>
                    <w:rPr>
                      <w:rFonts w:hint="eastAsia"/>
                    </w:rPr>
                    <w:t>4、引导学生比较</w:t>
                  </w:r>
                </w:p>
                <w:p>
                  <w:pPr>
                    <w:contextualSpacing/>
                    <w:rPr>
                      <w:rFonts w:ascii="宋体" w:hAnsi="宋体"/>
                      <w:szCs w:val="21"/>
                    </w:rPr>
                  </w:pPr>
                  <w:r>
                    <w:rPr>
                      <w:rFonts w:hint="eastAsia"/>
                    </w:rPr>
                    <w:t>5、及时板书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tcPr>
                <w:p>
                  <w:pPr>
                    <w:spacing w:line="276" w:lineRule="auto"/>
                    <w:ind w:firstLine="422" w:firstLineChars="200"/>
                    <w:jc w:val="left"/>
                    <w:rPr>
                      <w:rFonts w:ascii="Times New Roman" w:hAnsi="Times New Roman"/>
                      <w:bCs/>
                    </w:rPr>
                  </w:pPr>
                  <w:r>
                    <w:rPr>
                      <w:rFonts w:hint="eastAsia" w:ascii="Times New Roman" w:hAnsi="Times New Roman"/>
                      <w:b/>
                    </w:rPr>
                    <w:t>活动意图说明：通过情境提出问题并尝试解决问题，在计算时，学生思考的角度和方法都会有差异，为学生提供交流各自想法的机会，提倡算法多样化。以同桌为小组共同解决问题，培养学生合作意识和能力。</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tcPr>
                <w:p>
                  <w:pPr>
                    <w:rPr>
                      <w:rFonts w:ascii="宋体" w:hAnsi="宋体" w:eastAsia="宋体"/>
                      <w:b/>
                      <w:szCs w:val="21"/>
                    </w:rPr>
                  </w:pPr>
                  <w:r>
                    <w:rPr>
                      <w:rFonts w:hint="eastAsia" w:ascii="Times New Roman" w:hAnsi="Times New Roman"/>
                      <w:b/>
                      <w:szCs w:val="21"/>
                    </w:rPr>
                    <w:t>环节三：自主探索</w:t>
                  </w:r>
                  <w:r>
                    <w:rPr>
                      <w:rFonts w:hint="eastAsia" w:ascii="宋体" w:hAnsi="宋体" w:eastAsia="宋体"/>
                      <w:b/>
                      <w:szCs w:val="21"/>
                    </w:rPr>
                    <w:t>（指向目标</w:t>
                  </w:r>
                  <w:r>
                    <w:rPr>
                      <w:rFonts w:ascii="宋体" w:hAnsi="宋体" w:eastAsia="宋体"/>
                      <w:b/>
                      <w:szCs w:val="21"/>
                    </w:rPr>
                    <w:t>1</w:t>
                  </w:r>
                  <w:r>
                    <w:rPr>
                      <w:rFonts w:hint="eastAsia" w:ascii="宋体" w:hAnsi="宋体"/>
                      <w:b/>
                      <w:szCs w:val="21"/>
                    </w:rPr>
                    <w:t>、2、3</w:t>
                  </w:r>
                  <w:r>
                    <w:rPr>
                      <w:rFonts w:hint="eastAsia" w:ascii="宋体" w:hAnsi="宋体" w:eastAsia="宋体"/>
                      <w:b/>
                      <w:szCs w:val="21"/>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学生活动3</w:t>
                  </w:r>
                </w:p>
                <w:p>
                  <w:r>
                    <mc:AlternateContent>
                      <mc:Choice Requires="wpg">
                        <w:drawing>
                          <wp:anchor distT="0" distB="0" distL="114300" distR="114300" simplePos="0" relativeHeight="251663360" behindDoc="0" locked="0" layoutInCell="1" allowOverlap="1">
                            <wp:simplePos x="0" y="0"/>
                            <wp:positionH relativeFrom="column">
                              <wp:posOffset>257175</wp:posOffset>
                            </wp:positionH>
                            <wp:positionV relativeFrom="paragraph">
                              <wp:posOffset>164465</wp:posOffset>
                            </wp:positionV>
                            <wp:extent cx="2400300" cy="352425"/>
                            <wp:effectExtent l="5080" t="0" r="13970" b="9525"/>
                            <wp:wrapNone/>
                            <wp:docPr id="166" name="组合 166"/>
                            <wp:cNvGraphicFramePr/>
                            <a:graphic xmlns:a="http://schemas.openxmlformats.org/drawingml/2006/main">
                              <a:graphicData uri="http://schemas.microsoft.com/office/word/2010/wordprocessingGroup">
                                <wpg:wgp>
                                  <wpg:cNvGrpSpPr/>
                                  <wpg:grpSpPr>
                                    <a:xfrm>
                                      <a:off x="0" y="0"/>
                                      <a:ext cx="2400300" cy="352425"/>
                                      <a:chOff x="5958" y="12514"/>
                                      <a:chExt cx="3780" cy="630"/>
                                    </a:xfrm>
                                    <a:effectLst/>
                                  </wpg:grpSpPr>
                                  <wps:wsp>
                                    <wps:cNvPr id="167" name="椭圆 80"/>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a:effectLst/>
                                    </wps:spPr>
                                    <wps:bodyPr upright="1"/>
                                  </wps:wsp>
                                  <wps:wsp>
                                    <wps:cNvPr id="168" name="圆角矩形 81"/>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69" name="圆角矩形 108"/>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70" name="圆角矩形 109"/>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71" name="圆角矩形 110"/>
                                    <wps:cNvSpPr/>
                                    <wps:spPr>
                                      <a:xfrm>
                                        <a:off x="7962" y="12544"/>
                                        <a:ext cx="426" cy="600"/>
                                      </a:xfrm>
                                      <a:prstGeom prst="roundRect">
                                        <a:avLst>
                                          <a:gd name="adj" fmla="val 16667"/>
                                        </a:avLst>
                                      </a:prstGeom>
                                      <a:solidFill>
                                        <a:srgbClr val="FFFFFF"/>
                                      </a:solidFill>
                                      <a:ln>
                                        <a:noFill/>
                                      </a:ln>
                                      <a:effectLst/>
                                    </wps:spPr>
                                    <wps:txbx>
                                      <w:txbxContent>
                                        <w:p>
                                          <w:pPr>
                                            <w:rPr>
                                              <w:rFonts w:eastAsia="宋体"/>
                                              <w:sz w:val="44"/>
                                              <w:szCs w:val="44"/>
                                            </w:rPr>
                                          </w:pPr>
                                          <w:r>
                                            <w:rPr>
                                              <w:rFonts w:hint="eastAsia"/>
                                              <w:sz w:val="44"/>
                                              <w:szCs w:val="44"/>
                                            </w:rPr>
                                            <w:t>=</w:t>
                                          </w:r>
                                        </w:p>
                                      </w:txbxContent>
                                    </wps:txbx>
                                    <wps:bodyPr lIns="0" tIns="0" rIns="0" bIns="0" upright="1"/>
                                  </wps:wsp>
                                  <wps:wsp>
                                    <wps:cNvPr id="172" name="圆角矩形 111"/>
                                    <wps:cNvSpPr/>
                                    <wps:spPr>
                                      <a:xfrm>
                                        <a:off x="8982" y="12514"/>
                                        <a:ext cx="756" cy="600"/>
                                      </a:xfrm>
                                      <a:prstGeom prst="roundRect">
                                        <a:avLst>
                                          <a:gd name="adj" fmla="val 16667"/>
                                        </a:avLst>
                                      </a:prstGeom>
                                      <a:solidFill>
                                        <a:srgbClr val="FFFFFF"/>
                                      </a:solidFill>
                                      <a:ln>
                                        <a:noFill/>
                                      </a:ln>
                                      <a:effectLst/>
                                    </wps:spPr>
                                    <wps:txbx>
                                      <w:txbxContent>
                                        <w:p>
                                          <w:pPr>
                                            <w:rPr>
                                              <w:rFonts w:eastAsia="宋体"/>
                                              <w:sz w:val="30"/>
                                              <w:szCs w:val="30"/>
                                            </w:rPr>
                                          </w:pPr>
                                          <w:r>
                                            <w:rPr>
                                              <w:rFonts w:hint="eastAsia"/>
                                              <w:sz w:val="30"/>
                                              <w:szCs w:val="30"/>
                                            </w:rPr>
                                            <w:t>(个)</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63360;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">
                            <o:lock v:ext="edit" aspectratio="f"/>
                            <v:shape id="椭圆 80" o:spid="_x0000_s1026" o:spt="3" type="#_x0000_t3" style="position:absolute;left:6695;top:12726;height:397;width:398;" fillcolor="#FFFFFF" filled="t" stroked="t" coordsize="21600,21600" o:gfxdata="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ckTt7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roundrect id="圆角矩形 81" o:spid="_x0000_s1026" o:spt="2" style="position:absolute;left:5958;top:12703;height:405;width:426;" fillcolor="#FFFFFF" filled="t" stroked="t" coordsize="21600,21600" arcsize="0.166666666666667" o:gfxdata="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faJ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roundrect>
                            <v:roundrect id="圆角矩形 108" o:spid="_x0000_s1026" o:spt="2" style="position:absolute;left:7314;top:12718;height:405;width:426;" fillcolor="#FFFFFF" filled="t" stroked="t" coordsize="21600,21600" arcsize="0.166666666666667" o:gfxdata="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st/v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roundrect>
                            <v:roundrect id="圆角矩形 109" o:spid="_x0000_s1026" o:spt="2" style="position:absolute;left:8411;top:12703;height:405;width:426;" fillcolor="#FFFFFF" filled="t" stroked="t" coordsize="21600,21600" arcsize="0.166666666666667" o:gfxdata="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ihA/b4A&#10;AADcAAAADwAAAAAAAAABACAAAAAiAAAAZHJzL2Rvd25yZXYueG1sUEsBAhQAFAAAAAgAh07iQDMv&#10;BZ47AAAAOQAAABAAAAAAAAAAAQAgAAAADQEAAGRycy9zaGFwZXhtbC54bWxQSwUGAAAAAAYABgBb&#10;AQAAtwMAAAAA&#10;">
                              <v:fill on="t" focussize="0,0"/>
                              <v:stroke color="#000000" joinstyle="round"/>
                              <v:imagedata o:title=""/>
                              <o:lock v:ext="edit" aspectratio="f"/>
                            </v:roundrect>
                            <v:roundrect id="圆角矩形 110" o:spid="_x0000_s1026" o:spt="2" style="position:absolute;left:7962;top:12544;height:600;width:426;" fillcolor="#FFFFFF" filled="t" stroked="f" coordsize="21600,21600" arcsize="0.166666666666667" o:gfxdata="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b8UA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pPr>
                                      <w:rPr>
                                        <w:rFonts w:eastAsia="宋体"/>
                                        <w:sz w:val="44"/>
                                        <w:szCs w:val="44"/>
                                      </w:rPr>
                                    </w:pPr>
                                    <w:r>
                                      <w:rPr>
                                        <w:rFonts w:hint="eastAsia"/>
                                        <w:sz w:val="44"/>
                                        <w:szCs w:val="44"/>
                                      </w:rPr>
                                      <w:t>=</w:t>
                                    </w:r>
                                  </w:p>
                                </w:txbxContent>
                              </v:textbox>
                            </v:roundrect>
                            <v:roundrect id="圆角矩形 111" o:spid="_x0000_s1026" o:spt="2" style="position:absolute;left:8982;top:12514;height:600;width:756;" fillcolor="#FFFFFF" filled="t" stroked="f" coordsize="21600,21600" arcsize="0.166666666666667" o:gfxdata="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1bd74A&#10;AADc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pPr>
                                      <w:rPr>
                                        <w:rFonts w:eastAsia="宋体"/>
                                        <w:sz w:val="30"/>
                                        <w:szCs w:val="30"/>
                                      </w:rPr>
                                    </w:pPr>
                                    <w:r>
                                      <w:rPr>
                                        <w:rFonts w:hint="eastAsia"/>
                                        <w:sz w:val="30"/>
                                        <w:szCs w:val="30"/>
                                      </w:rPr>
                                      <w:t>(个)</w:t>
                                    </w:r>
                                  </w:p>
                                </w:txbxContent>
                              </v:textbox>
                            </v:roundrect>
                          </v:group>
                        </w:pict>
                      </mc:Fallback>
                    </mc:AlternateContent>
                  </w:r>
                  <w:r>
                    <w:rPr>
                      <w:rFonts w:hint="eastAsia"/>
                    </w:rPr>
                    <w:t>1、小青蛙比大青蛙少吃了多少只虫子？我可以这样列式。</w:t>
                  </w:r>
                </w:p>
                <w:p/>
                <w:p/>
                <w:p>
                  <w:r>
                    <w:rPr>
                      <w:rFonts w:hint="eastAsia"/>
                    </w:rPr>
                    <w:t>2、我是这样想的。（</w:t>
                  </w:r>
                  <w:r>
                    <w:rPr>
                      <w:rFonts w:hint="eastAsia" w:ascii="楷体" w:hAnsi="楷体" w:eastAsia="楷体" w:cs="楷体"/>
                    </w:rPr>
                    <w:t>摆一摆、画一画、写一写都行哦</w:t>
                  </w:r>
                  <w:r>
                    <w:rPr>
                      <w:rFonts w:hint="eastAsia"/>
                    </w:rPr>
                    <w:t>）</w:t>
                  </w:r>
                </w:p>
                <w:p>
                  <w:r>
                    <mc:AlternateContent>
                      <mc:Choice Requires="wps">
                        <w:drawing>
                          <wp:anchor distT="0" distB="0" distL="114300" distR="114300" simplePos="0" relativeHeight="251665408" behindDoc="0" locked="0" layoutInCell="1" allowOverlap="1">
                            <wp:simplePos x="0" y="0"/>
                            <wp:positionH relativeFrom="column">
                              <wp:posOffset>2169795</wp:posOffset>
                            </wp:positionH>
                            <wp:positionV relativeFrom="paragraph">
                              <wp:posOffset>80010</wp:posOffset>
                            </wp:positionV>
                            <wp:extent cx="1942465" cy="762000"/>
                            <wp:effectExtent l="4445" t="5080" r="15240" b="13970"/>
                            <wp:wrapNone/>
                            <wp:docPr id="152" name="流程图: 可选过程 152"/>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70.85pt;margin-top:6.3pt;height:60pt;width:152.95pt;z-index:251665408;mso-width-relative:page;mso-height-relative:page;" fillcolor="#FFFFFF" filled="t" stroked="t" coordsize="21600,21600" o:gfxdata="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PCs9SdcAAAAKAQAADwAAAAAAAAABACAAAAAiAAAA&#10;ZHJzL2Rvd25yZXYueG1sUEsBAhQAFAAAAAgAh07iQBL8OYlBAgAAhQQAAA4AAAAAAAAAAQAgAAAA&#10;JgEAAGRycy9lMm9Eb2MueG1sUEsFBgAAAAAGAAYAWQEAANkFA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45720</wp:posOffset>
                            </wp:positionH>
                            <wp:positionV relativeFrom="paragraph">
                              <wp:posOffset>89535</wp:posOffset>
                            </wp:positionV>
                            <wp:extent cx="1942465" cy="762000"/>
                            <wp:effectExtent l="4445" t="5080" r="15240" b="13970"/>
                            <wp:wrapNone/>
                            <wp:docPr id="153" name="流程图: 可选过程 153"/>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想法一：</w:t>
                                        </w:r>
                                      </w:p>
                                    </w:txbxContent>
                                  </wps:txbx>
                                  <wps:bodyPr lIns="0" tIns="0" rIns="0" bIns="0" upright="1"/>
                                </wps:wsp>
                              </a:graphicData>
                            </a:graphic>
                          </wp:anchor>
                        </w:drawing>
                      </mc:Choice>
                      <mc:Fallback>
                        <w:pict>
                          <v:shape id="_x0000_s1026" o:spid="_x0000_s1026" o:spt="176" type="#_x0000_t176" style="position:absolute;left:0pt;margin-left:3.6pt;margin-top:7.05pt;height:60pt;width:152.95pt;z-index:251664384;mso-width-relative:page;mso-height-relative:page;" fillcolor="#FFFFFF" filled="t" stroked="t" coordsize="21600,21600" o:gfxdata="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&#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8PKunVAAAACAEAAA8AAAAAAAAAAQAgAAAAIgAAAGRy&#10;cy9kb3ducmV2LnhtbFBLAQIUABQAAAAIAIdO4kCXNrqcQQIAAIUEAAAOAAAAAAAAAAEAIAAAACQB&#10;AABkcnMvZTJvRG9jLnhtbFBLBQYAAAAABgAGAFkBAADX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txbxContent>
                            </v:textbox>
                          </v:shape>
                        </w:pict>
                      </mc:Fallback>
                    </mc:AlternateContent>
                  </w:r>
                </w:p>
                <w:p/>
                <w:p/>
                <w:p/>
                <w:p>
                  <w:pPr>
                    <w:rPr>
                      <w:rFonts w:ascii="Times New Roman" w:hAnsi="Times New Roman"/>
                    </w:rPr>
                  </w:pPr>
                </w:p>
              </w:tc>
              <w:tc>
                <w:tcPr>
                  <w:tcW w:w="2773" w:type="dxa"/>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r>
                    <w:rPr>
                      <w:rFonts w:hint="eastAsia"/>
                    </w:rPr>
                    <w:t>1、要求学生根据情境提出减法问题，并解决问题。引导学生运用小棒数一数、计数器拨一拨。</w:t>
                  </w:r>
                </w:p>
                <w:p>
                  <w:pPr>
                    <w:rPr>
                      <w:rFonts w:ascii="宋体" w:hAnsi="宋体" w:eastAsia="宋体"/>
                      <w:szCs w:val="21"/>
                    </w:rPr>
                  </w:pPr>
                  <w:r>
                    <w:rPr>
                      <w:rFonts w:hint="eastAsia"/>
                    </w:rPr>
                    <w:t>2、引导学生有条理地说出自己的想法。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p>
                  <w:pPr>
                    <w:ind w:firstLine="211" w:firstLineChars="100"/>
                    <w:rPr>
                      <w:rFonts w:ascii="宋体" w:hAnsi="宋体"/>
                      <w:b/>
                    </w:rPr>
                  </w:pPr>
                  <w:r>
                    <w:rPr>
                      <w:rFonts w:hint="eastAsia" w:ascii="Times New Roman" w:hAnsi="Times New Roman"/>
                      <w:b/>
                    </w:rPr>
                    <w:t>活动意图说明：引导学生提出减法问题，独立探索减法的计算方法，培养学生初步的知识迁移能力。</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tcPr>
                <w:p>
                  <w:pPr>
                    <w:rPr>
                      <w:rFonts w:ascii="Times New Roman" w:hAnsi="Times New Roman"/>
                      <w:b/>
                      <w:szCs w:val="21"/>
                    </w:rPr>
                  </w:pPr>
                  <w:r>
                    <w:rPr>
                      <w:rFonts w:hint="eastAsia" w:ascii="Times New Roman" w:hAnsi="Times New Roman"/>
                      <w:b/>
                      <w:szCs w:val="21"/>
                    </w:rPr>
                    <w:t>环节四：练习归纳</w:t>
                  </w:r>
                  <w:r>
                    <w:rPr>
                      <w:rFonts w:hint="eastAsia" w:ascii="宋体" w:hAnsi="宋体" w:eastAsia="宋体"/>
                      <w:b/>
                      <w:szCs w:val="21"/>
                    </w:rPr>
                    <w:t>（指向目标1，2）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学生活动4</w:t>
                  </w:r>
                </w:p>
                <w:p>
                  <w:pPr>
                    <w:spacing w:line="360" w:lineRule="auto"/>
                    <w:ind w:firstLine="422" w:firstLineChars="200"/>
                    <w:jc w:val="left"/>
                    <w:rPr>
                      <w:rFonts w:ascii="Times New Roman" w:hAnsi="Times New Roman" w:eastAsia="宋体"/>
                      <w:b/>
                    </w:rPr>
                  </w:pPr>
                  <w:r>
                    <w:rPr>
                      <w:rFonts w:hint="eastAsia" w:ascii="Times New Roman" w:hAnsi="Times New Roman"/>
                      <w:b/>
                    </w:rPr>
                    <w:t>1、算一算，说一说</w:t>
                  </w:r>
                </w:p>
                <w:p>
                  <w:pPr>
                    <w:widowControl/>
                    <w:ind w:firstLine="840" w:firstLineChars="400"/>
                    <w:jc w:val="left"/>
                    <w:rPr>
                      <w:rFonts w:ascii="宋体" w:hAnsi="宋体" w:eastAsia="宋体" w:cs="宋体"/>
                      <w:kern w:val="0"/>
                      <w:sz w:val="24"/>
                    </w:rPr>
                  </w:pPr>
                  <w:r>
                    <w:drawing>
                      <wp:inline distT="0" distB="0" distL="114300" distR="114300">
                        <wp:extent cx="4313555" cy="750570"/>
                        <wp:effectExtent l="0" t="0" r="10795" b="11430"/>
                        <wp:docPr id="1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8"/>
                                <pic:cNvPicPr>
                                  <a:picLocks noChangeAspect="1"/>
                                </pic:cNvPicPr>
                              </pic:nvPicPr>
                              <pic:blipFill>
                                <a:blip r:embed="rId5"/>
                                <a:stretch>
                                  <a:fillRect/>
                                </a:stretch>
                              </pic:blipFill>
                              <pic:spPr>
                                <a:xfrm>
                                  <a:off x="0" y="0"/>
                                  <a:ext cx="4313555" cy="750570"/>
                                </a:xfrm>
                                <a:prstGeom prst="rect">
                                  <a:avLst/>
                                </a:prstGeom>
                                <a:noFill/>
                                <a:ln>
                                  <a:noFill/>
                                </a:ln>
                              </pic:spPr>
                            </pic:pic>
                          </a:graphicData>
                        </a:graphic>
                      </wp:inline>
                    </w:drawing>
                  </w:r>
                </w:p>
                <w:p>
                  <w:pPr>
                    <w:ind w:firstLine="422" w:firstLineChars="200"/>
                    <w:rPr>
                      <w:rFonts w:ascii="Times New Roman" w:hAnsi="Times New Roman" w:eastAsia="宋体"/>
                      <w:b/>
                    </w:rPr>
                  </w:pPr>
                  <w:r>
                    <w:rPr>
                      <w:rFonts w:hint="eastAsia" w:ascii="Times New Roman" w:hAnsi="Times New Roman"/>
                      <w:b/>
                    </w:rPr>
                    <w:t>2、计算“两位数加减十位数”的计算方法是什么？</w:t>
                  </w:r>
                </w:p>
                <w:p>
                  <w:pPr>
                    <w:ind w:firstLine="422" w:firstLineChars="200"/>
                    <w:rPr>
                      <w:rFonts w:ascii="Times New Roman" w:hAnsi="Times New Roman" w:eastAsia="宋体"/>
                      <w:b/>
                    </w:rPr>
                  </w:pPr>
                </w:p>
                <w:p>
                  <w:pPr>
                    <w:ind w:firstLine="422" w:firstLineChars="200"/>
                    <w:rPr>
                      <w:rFonts w:ascii="Times New Roman" w:hAnsi="Times New Roman" w:eastAsia="宋体"/>
                      <w:b/>
                    </w:rPr>
                  </w:pPr>
                </w:p>
                <w:p>
                  <w:pPr>
                    <w:ind w:firstLine="422" w:firstLineChars="200"/>
                    <w:rPr>
                      <w:rFonts w:ascii="Times New Roman" w:hAnsi="Times New Roman"/>
                      <w:b/>
                    </w:rPr>
                  </w:pPr>
                  <w:r>
                    <w:rPr>
                      <w:rFonts w:hint="eastAsia" w:ascii="Times New Roman" w:hAnsi="Times New Roman"/>
                      <w:b/>
                    </w:rPr>
                    <w:t>3、随堂小练</w:t>
                  </w:r>
                </w:p>
                <w:p>
                  <w:pPr>
                    <w:rPr>
                      <w:rFonts w:ascii="Times New Roman" w:hAnsi="Times New Roman"/>
                      <w:b/>
                    </w:rPr>
                  </w:pPr>
                  <w:r>
                    <w:rPr>
                      <w:rFonts w:hint="eastAsia" w:ascii="Times New Roman" w:hAnsi="Times New Roman"/>
                      <w:b/>
                    </w:rPr>
                    <w:t xml:space="preserve">       32+6      43+30       76-60       87-5</w:t>
                  </w:r>
                </w:p>
                <w:p>
                  <w:pPr>
                    <w:ind w:firstLine="422" w:firstLineChars="200"/>
                    <w:rPr>
                      <w:rFonts w:ascii="Times New Roman" w:hAnsi="Times New Roman"/>
                      <w:b/>
                    </w:rPr>
                  </w:pPr>
                </w:p>
                <w:p>
                  <w:pPr>
                    <w:ind w:firstLine="422" w:firstLineChars="200"/>
                    <w:rPr>
                      <w:rFonts w:ascii="Times New Roman" w:hAnsi="Times New Roman"/>
                      <w:b/>
                    </w:rPr>
                  </w:pPr>
                </w:p>
                <w:p>
                  <w:pPr>
                    <w:ind w:firstLine="422" w:firstLineChars="200"/>
                    <w:rPr>
                      <w:rFonts w:ascii="Times New Roman" w:hAnsi="Times New Roman"/>
                      <w:b/>
                    </w:rPr>
                  </w:pPr>
                  <w:r>
                    <w:rPr>
                      <w:rFonts w:hint="eastAsia" w:ascii="Times New Roman" w:hAnsi="Times New Roman"/>
                      <w:b/>
                    </w:rPr>
                    <w:t>4、计算“两位数加减十位数”时应注意什么？你喜欢用哪种方法计算？</w:t>
                  </w:r>
                </w:p>
                <w:p>
                  <w:pPr>
                    <w:rPr>
                      <w:rFonts w:ascii="Times New Roman" w:hAnsi="Times New Roman"/>
                      <w:b/>
                    </w:rPr>
                  </w:pPr>
                  <w:r>
                    <w:rPr>
                      <w:rFonts w:hint="eastAsia" w:ascii="Times New Roman" w:hAnsi="Times New Roman"/>
                      <w:b/>
                    </w:rPr>
                    <w:t xml:space="preserve">      </w:t>
                  </w:r>
                </w:p>
              </w:tc>
              <w:tc>
                <w:tcPr>
                  <w:tcW w:w="2773" w:type="dxa"/>
                </w:tcPr>
                <w:p>
                  <w:pPr>
                    <w:spacing w:line="276" w:lineRule="auto"/>
                    <w:ind w:firstLine="420" w:firstLineChars="200"/>
                    <w:jc w:val="left"/>
                    <w:rPr>
                      <w:rFonts w:ascii="Times New Roman" w:hAnsi="Times New Roman"/>
                      <w:bCs/>
                    </w:rPr>
                  </w:pPr>
                  <w:r>
                    <w:rPr>
                      <w:rFonts w:hint="eastAsia" w:ascii="Times New Roman" w:hAnsi="Times New Roman"/>
                      <w:bCs/>
                    </w:rPr>
                    <w:t>教师活动4</w:t>
                  </w:r>
                </w:p>
                <w:p>
                  <w:pPr>
                    <w:numPr>
                      <w:ilvl w:val="0"/>
                      <w:numId w:val="1"/>
                    </w:numPr>
                    <w:ind w:firstLine="210" w:firstLineChars="100"/>
                    <w:rPr>
                      <w:rFonts w:ascii="Times New Roman" w:hAnsi="Times New Roman"/>
                      <w:bCs/>
                    </w:rPr>
                  </w:pPr>
                  <w:r>
                    <w:rPr>
                      <w:rFonts w:hint="eastAsia" w:ascii="Times New Roman" w:hAnsi="Times New Roman"/>
                      <w:bCs/>
                    </w:rPr>
                    <w:t>鼓励学生独立完成计算，再借助小棒或计数器说说计算的过程。</w:t>
                  </w:r>
                </w:p>
                <w:p>
                  <w:pPr>
                    <w:numPr>
                      <w:ilvl w:val="0"/>
                      <w:numId w:val="1"/>
                    </w:numPr>
                    <w:ind w:firstLine="210" w:firstLineChars="100"/>
                    <w:rPr>
                      <w:rFonts w:ascii="Times New Roman" w:hAnsi="Times New Roman"/>
                      <w:bCs/>
                    </w:rPr>
                  </w:pPr>
                  <w:r>
                    <w:rPr>
                      <w:rFonts w:hint="eastAsia" w:ascii="Times New Roman" w:hAnsi="Times New Roman"/>
                      <w:bCs/>
                    </w:rPr>
                    <w:t>集体订正。</w:t>
                  </w:r>
                </w:p>
                <w:p>
                  <w:pPr>
                    <w:numPr>
                      <w:ilvl w:val="0"/>
                      <w:numId w:val="1"/>
                    </w:numPr>
                    <w:ind w:firstLine="210" w:firstLineChars="100"/>
                    <w:rPr>
                      <w:rFonts w:ascii="Times New Roman" w:hAnsi="Times New Roman"/>
                      <w:bCs/>
                    </w:rPr>
                  </w:pPr>
                  <w:r>
                    <w:rPr>
                      <w:rFonts w:hint="eastAsia" w:ascii="Times New Roman" w:hAnsi="Times New Roman"/>
                      <w:bCs/>
                    </w:rPr>
                    <w:t>概括具体方法。</w:t>
                  </w:r>
                </w:p>
                <w:p>
                  <w:pPr>
                    <w:rPr>
                      <w:rFonts w:ascii="Times New Roman" w:hAnsi="Times New Roman"/>
                      <w:bCs/>
                    </w:rPr>
                  </w:pPr>
                </w:p>
                <w:p>
                  <w:pPr>
                    <w:numPr>
                      <w:ilvl w:val="0"/>
                      <w:numId w:val="1"/>
                    </w:numPr>
                    <w:ind w:firstLine="210" w:firstLineChars="100"/>
                    <w:rPr>
                      <w:rFonts w:ascii="Times New Roman" w:hAnsi="Times New Roman"/>
                      <w:bCs/>
                    </w:rPr>
                  </w:pPr>
                  <w:r>
                    <w:rPr>
                      <w:rFonts w:hint="eastAsia" w:ascii="Times New Roman" w:hAnsi="Times New Roman"/>
                      <w:bCs/>
                    </w:rPr>
                    <w:t>呈现两种情况混在一起的计算练习，要求学生现场完成并订正。</w:t>
                  </w:r>
                </w:p>
                <w:p>
                  <w:pPr>
                    <w:numPr>
                      <w:ilvl w:val="0"/>
                      <w:numId w:val="1"/>
                    </w:numPr>
                    <w:ind w:firstLine="210" w:firstLineChars="100"/>
                    <w:rPr>
                      <w:rFonts w:ascii="Times New Roman" w:hAnsi="Times New Roman"/>
                      <w:bCs/>
                    </w:rPr>
                  </w:pPr>
                  <w:r>
                    <w:rPr>
                      <w:rFonts w:hint="eastAsia" w:ascii="Times New Roman" w:hAnsi="Times New Roman"/>
                      <w:bCs/>
                    </w:rPr>
                    <w:t>引导学生关注错题，要求学生说说计算时应注意的问题。</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p>
                  <w:pPr>
                    <w:ind w:firstLine="211" w:firstLineChars="100"/>
                    <w:rPr>
                      <w:rFonts w:ascii="Times New Roman" w:hAnsi="Times New Roman"/>
                      <w:b/>
                    </w:rPr>
                  </w:pPr>
                  <w:r>
                    <w:rPr>
                      <w:rFonts w:hint="eastAsia" w:ascii="Times New Roman" w:hAnsi="Times New Roman"/>
                      <w:b/>
                    </w:rPr>
                    <w:t>活动意图说明：引导学生对两位数加减整十数与两位数加减一位数的计算方法进行对比，对计算方法进行巩固和总结。</w:t>
                  </w:r>
                </w:p>
                <w:p>
                  <w:pPr>
                    <w:ind w:firstLine="211" w:firstLineChars="100"/>
                    <w:rPr>
                      <w:rFonts w:ascii="Times New Roman" w:hAnsi="Times New Roman"/>
                      <w:b/>
                    </w:rPr>
                  </w:pP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vAlign w:val="center"/>
          </w:tcPr>
          <w:p>
            <w:pPr>
              <w:spacing w:line="360" w:lineRule="auto"/>
              <w:jc w:val="left"/>
              <w:rPr>
                <w:rFonts w:ascii="宋体" w:hAnsi="宋体" w:eastAsia="宋体" w:cs="宋体"/>
                <w:b/>
                <w:bCs/>
                <w:kern w:val="0"/>
                <w:szCs w:val="21"/>
              </w:rPr>
            </w:pPr>
            <w:r>
              <w:rPr>
                <w:rFonts w:hint="eastAsia" w:ascii="宋体" w:hAnsi="宋体" w:cs="宋体"/>
                <w:b/>
                <w:bCs/>
                <w:kern w:val="0"/>
                <w:szCs w:val="21"/>
              </w:rPr>
              <w:t>6.</w:t>
            </w:r>
            <w:r>
              <w:rPr>
                <w:rFonts w:hint="eastAsia" w:ascii="宋体" w:hAnsi="宋体" w:eastAsia="宋体" w:cs="宋体"/>
                <w:b/>
                <w:bCs/>
                <w:kern w:val="0"/>
                <w:szCs w:val="21"/>
              </w:rPr>
              <w:t>作业与检测</w:t>
            </w:r>
          </w:p>
          <w:p>
            <w:r>
              <w:rPr>
                <w:rFonts w:hint="eastAsia"/>
              </w:rPr>
              <w:t>1、P</w:t>
            </w:r>
            <w:r>
              <w:t>5</w:t>
            </w:r>
            <w:r>
              <w:rPr>
                <w:rFonts w:hint="eastAsia"/>
              </w:rPr>
              <w:t>4：1、2、3、4、5、6题，完成在书上。</w:t>
            </w:r>
          </w:p>
          <w:p/>
          <w:p>
            <w:pPr>
              <w:numPr>
                <w:ilvl w:val="0"/>
                <w:numId w:val="2"/>
              </w:numPr>
              <w:jc w:val="left"/>
            </w:pPr>
            <w:r>
              <w:rPr>
                <w:rFonts w:hint="eastAsia"/>
              </w:rPr>
              <w:t>爸爸今年35岁，亮亮今年10岁，20年后亮亮比爸爸小多少岁？</w:t>
            </w:r>
          </w:p>
          <w:p>
            <w:pPr>
              <w:jc w:val="left"/>
            </w:pPr>
          </w:p>
          <w:p>
            <w:pPr>
              <w:jc w:val="left"/>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vAlign w:val="center"/>
          </w:tcPr>
          <w:p>
            <w:pPr>
              <w:numPr>
                <w:ilvl w:val="0"/>
                <w:numId w:val="3"/>
              </w:numPr>
              <w:spacing w:line="360" w:lineRule="auto"/>
              <w:jc w:val="left"/>
              <w:rPr>
                <w:rFonts w:ascii="宋体" w:hAnsi="宋体" w:eastAsia="宋体" w:cs="宋体"/>
                <w:b/>
                <w:bCs/>
                <w:kern w:val="0"/>
              </w:rPr>
            </w:pPr>
            <w:r>
              <w:rPr>
                <w:rFonts w:hint="eastAsia" w:ascii="宋体" w:hAnsi="宋体" w:eastAsia="宋体" w:cs="宋体"/>
                <w:b/>
                <w:bCs/>
                <w:kern w:val="0"/>
              </w:rPr>
              <w:t>板书设计</w:t>
            </w:r>
          </w:p>
          <w:p>
            <w:pPr>
              <w:spacing w:line="360" w:lineRule="auto"/>
              <w:ind w:firstLine="4410" w:firstLineChars="2100"/>
              <w:jc w:val="left"/>
              <w:rPr>
                <w:rFonts w:ascii="宋体" w:hAnsi="宋体" w:eastAsia="宋体" w:cs="宋体"/>
                <w:b/>
                <w:bCs/>
                <w:kern w:val="0"/>
                <w:sz w:val="24"/>
              </w:rPr>
            </w:pPr>
            <w:r>
              <w:rPr>
                <w:rFonts w:hint="eastAsia" w:ascii="楷体" w:hAnsi="楷体" w:eastAsia="楷体" w:cs="楷体"/>
              </w:rPr>
              <w:t>青蛙吃虫子</w:t>
            </w:r>
          </w:p>
          <w:p>
            <w:pPr>
              <w:ind w:firstLine="2520" w:firstLineChars="1200"/>
              <w:rPr>
                <w:rFonts w:ascii="楷体" w:hAnsi="楷体" w:eastAsia="楷体" w:cs="楷体"/>
              </w:rPr>
            </w:pPr>
            <w:r>
              <mc:AlternateContent>
                <mc:Choice Requires="wps">
                  <w:drawing>
                    <wp:anchor distT="0" distB="0" distL="114300" distR="114300" simplePos="0" relativeHeight="251666432" behindDoc="0" locked="0" layoutInCell="1" allowOverlap="1">
                      <wp:simplePos x="0" y="0"/>
                      <wp:positionH relativeFrom="column">
                        <wp:posOffset>3242310</wp:posOffset>
                      </wp:positionH>
                      <wp:positionV relativeFrom="paragraph">
                        <wp:posOffset>27305</wp:posOffset>
                      </wp:positionV>
                      <wp:extent cx="3810" cy="1630680"/>
                      <wp:effectExtent l="4445" t="0" r="10795" b="7620"/>
                      <wp:wrapNone/>
                      <wp:docPr id="155" name="直接连接符 155"/>
                      <wp:cNvGraphicFramePr/>
                      <a:graphic xmlns:a="http://schemas.openxmlformats.org/drawingml/2006/main">
                        <a:graphicData uri="http://schemas.microsoft.com/office/word/2010/wordprocessingShape">
                          <wps:wsp>
                            <wps:cNvCnPr/>
                            <wps:spPr>
                              <a:xfrm flipH="1">
                                <a:off x="0" y="0"/>
                                <a:ext cx="3810" cy="163068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55.3pt;margin-top:2.15pt;height:128.4pt;width:0.3pt;z-index:251666432;mso-width-relative:page;mso-height-relative:page;" filled="f" stroked="t" coordsize="21600,21600" o:gfxdata="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tRAtHXAAAACQEAAA8AAAAAAAAAAQAgAAAAIgAAAGRycy9kb3ducmV2Lnht&#10;bFBLAQIUABQAAAAIAIdO4kDkZekc+gEAAOkDAAAOAAAAAAAAAAEAIAAAACYBAABkcnMvZTJvRG9j&#10;LnhtbFBLBQYAAAAABgAGAFkBAACSBQAAAAA=&#10;">
                      <v:fill on="f" focussize="0,0"/>
                      <v:stroke color="#000000" joinstyle="round"/>
                      <v:imagedata o:title=""/>
                      <o:lock v:ext="edit" aspectratio="f"/>
                    </v:line>
                  </w:pict>
                </mc:Fallback>
              </mc:AlternateContent>
            </w:r>
            <w:r>
              <w:rPr>
                <w:rFonts w:hint="eastAsia" w:ascii="楷体" w:hAnsi="楷体" w:eastAsia="楷体" w:cs="楷体"/>
              </w:rPr>
              <w:t xml:space="preserve">一共吃了多少只虫子？ </w:t>
            </w:r>
            <w:r>
              <w:rPr>
                <w:rFonts w:ascii="楷体" w:hAnsi="楷体" w:eastAsia="楷体" w:cs="楷体"/>
              </w:rPr>
              <w:t xml:space="preserve">      </w:t>
            </w:r>
            <w:r>
              <w:rPr>
                <w:rFonts w:hint="eastAsia" w:ascii="楷体" w:hAnsi="楷体" w:eastAsia="楷体" w:cs="楷体"/>
              </w:rPr>
              <w:t>小青蛙比大青蛙少吃了多少只虫子？</w:t>
            </w:r>
          </w:p>
          <w:p>
            <w:pPr>
              <w:ind w:firstLine="2520" w:firstLineChars="1200"/>
              <w:rPr>
                <w:rFonts w:ascii="楷体" w:hAnsi="楷体" w:eastAsia="楷体" w:cs="楷体"/>
              </w:rPr>
            </w:pPr>
            <w:r>
              <w:rPr>
                <w:rFonts w:hint="eastAsia" w:ascii="楷体" w:hAnsi="楷体" w:eastAsia="楷体" w:cs="楷体"/>
              </w:rPr>
              <w:t>56</w:t>
            </w:r>
            <w:r>
              <w:rPr>
                <w:rFonts w:ascii="楷体" w:hAnsi="楷体" w:eastAsia="楷体" w:cs="楷体"/>
              </w:rPr>
              <w:t xml:space="preserve">  +  30  </w:t>
            </w:r>
            <w:r>
              <w:rPr>
                <w:rFonts w:hint="eastAsia" w:ascii="楷体" w:hAnsi="楷体" w:eastAsia="楷体" w:cs="楷体"/>
              </w:rPr>
              <w:t>=</w:t>
            </w:r>
            <w:r>
              <w:rPr>
                <w:rFonts w:ascii="楷体" w:hAnsi="楷体" w:eastAsia="楷体" w:cs="楷体"/>
              </w:rPr>
              <w:t xml:space="preserve">  </w:t>
            </w:r>
            <w:r>
              <w:rPr>
                <w:rFonts w:hint="eastAsia" w:ascii="楷体" w:hAnsi="楷体" w:eastAsia="楷体" w:cs="楷体"/>
              </w:rPr>
              <w:t>86（只）</w:t>
            </w:r>
            <w:r>
              <w:rPr>
                <w:rFonts w:ascii="楷体" w:hAnsi="楷体" w:eastAsia="楷体" w:cs="楷体"/>
              </w:rPr>
              <w:t xml:space="preserve">         </w:t>
            </w:r>
            <w:r>
              <w:rPr>
                <w:rFonts w:hint="eastAsia" w:ascii="楷体" w:hAnsi="楷体" w:eastAsia="楷体" w:cs="楷体"/>
              </w:rPr>
              <w:t>56</w:t>
            </w:r>
            <w:r>
              <w:rPr>
                <w:rFonts w:ascii="楷体" w:hAnsi="楷体" w:eastAsia="楷体" w:cs="楷体"/>
              </w:rPr>
              <w:t xml:space="preserve">  -  </w:t>
            </w:r>
            <w:r>
              <w:rPr>
                <w:rFonts w:hint="eastAsia" w:ascii="楷体" w:hAnsi="楷体" w:eastAsia="楷体" w:cs="楷体"/>
              </w:rPr>
              <w:t>3</w:t>
            </w:r>
            <w:r>
              <w:rPr>
                <w:rFonts w:ascii="楷体" w:hAnsi="楷体" w:eastAsia="楷体" w:cs="楷体"/>
              </w:rPr>
              <w:t xml:space="preserve">0  </w:t>
            </w:r>
            <w:r>
              <w:rPr>
                <w:rFonts w:hint="eastAsia" w:ascii="楷体" w:hAnsi="楷体" w:eastAsia="楷体" w:cs="楷体"/>
              </w:rPr>
              <w:t>=</w:t>
            </w:r>
            <w:r>
              <w:rPr>
                <w:rFonts w:ascii="楷体" w:hAnsi="楷体" w:eastAsia="楷体" w:cs="楷体"/>
              </w:rPr>
              <w:t xml:space="preserve">  </w:t>
            </w:r>
            <w:r>
              <w:rPr>
                <w:rFonts w:hint="eastAsia" w:ascii="楷体" w:hAnsi="楷体" w:eastAsia="楷体" w:cs="楷体"/>
              </w:rPr>
              <w:t>26（只）</w:t>
            </w:r>
          </w:p>
          <w:p>
            <w:pPr>
              <w:ind w:firstLine="2520" w:firstLineChars="1200"/>
              <w:rPr>
                <w:rFonts w:ascii="楷体" w:hAnsi="楷体" w:eastAsia="楷体" w:cs="楷体"/>
              </w:rPr>
            </w:pPr>
          </w:p>
          <w:p>
            <w:pPr>
              <w:ind w:firstLine="2940" w:firstLineChars="1400"/>
              <w:rPr>
                <w:rFonts w:ascii="楷体" w:hAnsi="楷体" w:eastAsia="楷体" w:cs="楷体"/>
              </w:rPr>
            </w:pPr>
            <w:r>
              <w:rPr>
                <w:rFonts w:hint="eastAsia" w:ascii="楷体" w:hAnsi="楷体" w:eastAsia="楷体" w:cs="楷体"/>
              </w:rPr>
              <w:t>方法一：摆小棒             方法一：摆小棒</w:t>
            </w:r>
          </w:p>
          <w:p>
            <w:pPr>
              <w:ind w:firstLine="2940" w:firstLineChars="1400"/>
              <w:rPr>
                <w:rFonts w:ascii="楷体" w:hAnsi="楷体" w:eastAsia="楷体" w:cs="楷体"/>
              </w:rPr>
            </w:pPr>
            <w:r>
              <w:rPr>
                <w:rFonts w:hint="eastAsia" w:ascii="楷体" w:hAnsi="楷体" w:eastAsia="楷体" w:cs="楷体"/>
              </w:rPr>
              <w:t>方法二：计数器             方法二：用计数器</w:t>
            </w:r>
          </w:p>
          <w:p>
            <w:pPr>
              <w:ind w:firstLine="2940" w:firstLineChars="1400"/>
              <w:rPr>
                <w:rFonts w:ascii="楷体" w:hAnsi="楷体" w:eastAsia="楷体" w:cs="楷体"/>
              </w:rPr>
            </w:pPr>
            <w:r>
              <w:rPr>
                <w:rFonts w:hint="eastAsia" w:ascii="楷体" w:hAnsi="楷体" w:eastAsia="楷体" w:cs="楷体"/>
              </w:rPr>
              <w:t>方法三：数的组成           方法三：数的组成</w:t>
            </w:r>
          </w:p>
          <w:p>
            <w:pPr>
              <w:ind w:firstLine="3780" w:firstLineChars="1800"/>
              <w:rPr>
                <w:rFonts w:ascii="楷体" w:hAnsi="楷体" w:eastAsia="楷体" w:cs="楷体"/>
              </w:rPr>
            </w:pPr>
            <w:r>
              <w:rPr>
                <w:rFonts w:hint="eastAsia" w:ascii="楷体" w:hAnsi="楷体" w:eastAsia="楷体" w:cs="楷体"/>
              </w:rPr>
              <w:t>50+30=80                   50-30=20</w:t>
            </w:r>
          </w:p>
          <w:p>
            <w:pPr>
              <w:ind w:firstLine="2940" w:firstLineChars="1400"/>
              <w:rPr>
                <w:rFonts w:ascii="楷体" w:hAnsi="楷体" w:eastAsia="楷体" w:cs="楷体"/>
              </w:rPr>
            </w:pPr>
            <w:r>
              <w:rPr>
                <w:rFonts w:hint="eastAsia" w:ascii="楷体" w:hAnsi="楷体" w:eastAsia="楷体" w:cs="楷体"/>
              </w:rPr>
              <w:t xml:space="preserve">        80+6=86                    20+6=26</w:t>
            </w:r>
          </w:p>
          <w:p>
            <w:pPr>
              <w:rPr>
                <w:rFonts w:ascii="楷体" w:hAnsi="楷体" w:eastAsia="楷体" w:cs="楷体"/>
              </w:rPr>
            </w:pPr>
            <w:r>
              <w:rPr>
                <w:rFonts w:hint="eastAsia" w:ascii="楷体" w:hAnsi="楷体" w:eastAsia="楷体" w:cs="楷体"/>
              </w:rPr>
              <w:t xml:space="preserve"> </w:t>
            </w:r>
            <w:r>
              <w:rPr>
                <w:rFonts w:ascii="楷体" w:hAnsi="楷体" w:eastAsia="楷体" w:cs="楷体"/>
              </w:rPr>
              <w:t xml:space="preserve">                          </w:t>
            </w:r>
          </w:p>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rPr>
              <w:t>教后反思</w:t>
            </w:r>
          </w:p>
          <w:p>
            <w:pPr>
              <w:spacing w:line="360" w:lineRule="auto"/>
              <w:jc w:val="left"/>
            </w:pPr>
          </w:p>
          <w:p>
            <w:pPr>
              <w:spacing w:line="360" w:lineRule="auto"/>
              <w:jc w:val="left"/>
            </w:pPr>
          </w:p>
          <w:p>
            <w:pPr>
              <w:spacing w:line="360" w:lineRule="auto"/>
              <w:jc w:val="left"/>
            </w:pPr>
          </w:p>
          <w:p>
            <w:pPr>
              <w:spacing w:line="360" w:lineRule="auto"/>
              <w:jc w:val="left"/>
              <w:rPr>
                <w:rFonts w:ascii="Arial" w:hAnsi="Arial" w:cs="Arial"/>
              </w:rPr>
            </w:pPr>
          </w:p>
          <w:p>
            <w:pPr>
              <w:spacing w:line="360" w:lineRule="auto"/>
              <w:jc w:val="left"/>
              <w:rPr>
                <w:rFonts w:ascii="Times New Roman" w:hAnsi="Times New Roman" w:cs="Times New Roman"/>
              </w:rPr>
            </w:pPr>
          </w:p>
        </w:tc>
      </w:tr>
    </w:tbl>
    <w:p>
      <w:pPr>
        <w:ind w:firstLine="1124" w:firstLineChars="400"/>
        <w:jc w:val="center"/>
        <w:rPr>
          <w:b/>
          <w:bCs/>
          <w:sz w:val="28"/>
          <w:szCs w:val="36"/>
        </w:rPr>
      </w:pPr>
    </w:p>
    <w:p>
      <w:pPr>
        <w:ind w:firstLine="1124" w:firstLineChars="400"/>
        <w:jc w:val="center"/>
        <w:rPr>
          <w:b/>
          <w:bCs/>
          <w:sz w:val="28"/>
          <w:szCs w:val="36"/>
        </w:rPr>
      </w:pPr>
    </w:p>
    <w:p>
      <w:pPr>
        <w:ind w:firstLine="1124" w:firstLineChars="400"/>
        <w:jc w:val="center"/>
        <w:rPr>
          <w:b/>
          <w:bCs/>
          <w:sz w:val="28"/>
          <w:szCs w:val="36"/>
        </w:rPr>
      </w:pPr>
    </w:p>
    <w:p/>
    <w:sectPr>
      <w:footnotePr>
        <w:numFmt w:val="decimal"/>
      </w:footnotePr>
      <w:type w:val="continuous"/>
      <w:pgSz w:w="11900" w:h="16840"/>
      <w:pgMar w:top="1287" w:right="1660" w:bottom="1740" w:left="1744" w:header="0" w:footer="6" w:gutter="0"/>
      <w:pgNumType w:start="21"/>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A2785"/>
    <w:multiLevelType w:val="singleLevel"/>
    <w:tmpl w:val="8F3A2785"/>
    <w:lvl w:ilvl="0" w:tentative="0">
      <w:start w:val="1"/>
      <w:numFmt w:val="decimal"/>
      <w:suff w:val="nothing"/>
      <w:lvlText w:val="%1、"/>
      <w:lvlJc w:val="left"/>
    </w:lvl>
  </w:abstractNum>
  <w:abstractNum w:abstractNumId="1">
    <w:nsid w:val="A84B2461"/>
    <w:multiLevelType w:val="singleLevel"/>
    <w:tmpl w:val="A84B2461"/>
    <w:lvl w:ilvl="0" w:tentative="0">
      <w:start w:val="7"/>
      <w:numFmt w:val="decimal"/>
      <w:lvlText w:val="%1."/>
      <w:lvlJc w:val="left"/>
      <w:pPr>
        <w:tabs>
          <w:tab w:val="left" w:pos="312"/>
        </w:tabs>
      </w:pPr>
    </w:lvl>
  </w:abstractNum>
  <w:abstractNum w:abstractNumId="2">
    <w:nsid w:val="0EAEF9C7"/>
    <w:multiLevelType w:val="singleLevel"/>
    <w:tmpl w:val="0EAEF9C7"/>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E0C48"/>
    <w:rsid w:val="000003B0"/>
    <w:rsid w:val="040E326F"/>
    <w:rsid w:val="1A65346A"/>
    <w:rsid w:val="43194270"/>
    <w:rsid w:val="46EC5F10"/>
    <w:rsid w:val="4B6537B6"/>
    <w:rsid w:val="4F2F1EE4"/>
    <w:rsid w:val="620847C0"/>
    <w:rsid w:val="78166C47"/>
    <w:rsid w:val="7CCE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2022-02-18T03:36:00Z</dcterms:created>
  <dc:creator>Administrator</dc:creator>
  <cp:lastModifiedBy>Administrator</cp:lastModifiedBy>
  <dcterms:modified xsi:type="dcterms:W3CDTF">2022-02-18T04:16:44Z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C8D8F80FDC6948EC82CE433B21617D4D</vt:lpwstr>
  </property>
</Properties>
</file>