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011"/>
        <w:gridCol w:w="2803"/>
        <w:gridCol w:w="1420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60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校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四川省双流中学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万科实验学校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设计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周维、王冬生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科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学习领域/模块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数与代数、图形与几何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级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教科书版本及章节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北师大版，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Hans"/>
              </w:rPr>
              <w:t>总复习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单元课标要求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在现实情境中理解100以内数的意义，能认、读、写百以内的数，能用数表示物体的个数或事物的顺序和位置。能说出各数位的名称，理解各数位上的数字表示的意义，进行初步估计，能运用数表示日常生活中的一些事物，并能进行交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（2）能熟练地口算20以内的加减法，能口算百以内的加减法，经历与他人交流各自算法的过程，结合具体情境进行估算，能运用数及数的运算解决生活中的简单问题，并能对结果的实际意义做出解释。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通过观察、操作，初步认识长方形、正方形的特征，能辨认长方形、正方形、三角形、平行四边形、圆等简单图形，能根据具体事物、照片或直观图辨认从不同角度观察到的简单物体。会用上、下、左、右、前、后描述物体的相对位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（4）能结合生活实际，解决有关的简单问题。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单元学习目标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经历对所学知识进行梳理的过程，初步养成回顾与反思的良好习惯。采用多种形式理解数的意义、加减运算的意义，初步感受加减运算的区别和联系。（依据课程标准1、2）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进一步认识100以内的数，能认、读、写100以内的数，能用100以内的数表示物体的个数或事物的顺序。（依据课程标准1）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（3）能熟练口算20以内数的加减，能较熟练计算100以内数的加减；能进行简单的估算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依据课程标准2）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进一步直观感受长方形、正方形、三角形和圆，能根据具体实物、照片或直观图中的实物，辨认从不同方向观察到的简单物体的形状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依据课程标准3）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能运用所学知识解决简单的实际问题，初步培养提出问题、分析问题和解决问题的能力，感受数学的应用价值，激发数学学习的兴趣。（依据课程标准4）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单元评价任务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能在整理与复习中明确知识间的联系与区别，做到对所学知识的正向迁移，感受数与运算的意义，发展数感，养成回顾与反思的良好习惯。（检验目标1）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能正确认、读、写100以内各数，能理解数位和数的意义，进行数的大小比较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。（检验目标1、2）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通过自主归纳，整理总结，从整体上把握100以内的加减法计算，明确算理。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（检验目标3）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能在具体情境只能够从不同角度观察物体，进一步感受图形直观特征。（检验目标4）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能在具体的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拓展应用、解决问题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感受数学在日常生活中的应用，发展自我反思能力。（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检验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目标1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、5）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（6）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能在整理分析的过程中，解决实际问题，体会到学习数学的乐趣，感受到合作的重要性。（检验目标5）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单元教学结构图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本单元的主题是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总复习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，共分为2个课题，5个课时完成。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4234815" cy="1706245"/>
                  <wp:effectExtent l="0" t="0" r="13335" b="8255"/>
                  <wp:docPr id="1" name="图片 1" descr="一年级下册总复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一年级下册总复习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3630" b="14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4815" cy="170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48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2022-02-27T14:32:25Z</dcterms:created>
  <dc:creator>Administrator</dc:creator>
  <cp:lastModifiedBy>一路有你</cp:lastModifiedBy>
  <dcterms:modified xsi:type="dcterms:W3CDTF">2022-02-27T14:32:38Z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70796F5699E8487389E962AF8A6FC7C5</vt:lpwstr>
  </property>
</Properties>
</file>