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1068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13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二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课时教学设计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133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M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odule 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1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U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nit 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 xml:space="preserve">  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I like football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.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【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外研社（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一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起）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年级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上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460" w:lineRule="exact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课型</w:t>
            </w:r>
          </w:p>
        </w:tc>
        <w:tc>
          <w:tcPr>
            <w:tcW w:w="8133" w:type="dxa"/>
            <w:shd w:val="clear" w:color="auto" w:fill="auto"/>
            <w:vAlign w:val="center"/>
          </w:tcPr>
          <w:p>
            <w:pPr>
              <w:spacing w:line="460" w:lineRule="exact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新授课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sym w:font="Wingdings 2" w:char="0052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 章/单元复习课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专题复习课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</w:t>
            </w:r>
          </w:p>
          <w:p>
            <w:pPr>
              <w:spacing w:line="460" w:lineRule="exact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习题/试卷讲评课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学科实践活动课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 xml:space="preserve">     其他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sym w:font="Wingdings 2" w:char="00A3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课时目标</w:t>
            </w:r>
          </w:p>
          <w:p>
            <w:pPr>
              <w:numPr>
                <w:ilvl w:val="0"/>
                <w:numId w:val="2"/>
              </w:numPr>
              <w:ind w:leftChars="0"/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能在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学习过程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中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借助录音、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动画、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歌曲、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图片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和小游戏等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听说认读come on,team, I like football。</w:t>
            </w:r>
          </w:p>
          <w:p>
            <w:pPr>
              <w:numPr>
                <w:ilvl w:val="0"/>
                <w:numId w:val="2"/>
              </w:numPr>
              <w:ind w:leftChars="0"/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能运用“I like...”结构谈论自己喜欢的运动。</w:t>
            </w:r>
          </w:p>
          <w:p>
            <w:pPr>
              <w:numPr>
                <w:ilvl w:val="0"/>
                <w:numId w:val="2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能感知字母在生活中的运用，在字母操比赛中培养竞赛和团队意识。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教学内容分析</w:t>
            </w:r>
          </w:p>
          <w:p>
            <w:pPr>
              <w:pStyle w:val="5"/>
              <w:spacing w:line="320" w:lineRule="exact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本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课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教材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是《新标准英语》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一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起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年级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上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册Module1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 xml:space="preserve"> Unit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。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课文情境是Daming和Sam各自举着写有球队队名的牌子“Team A，Team B”为喜欢的足球队加油，结果下雨了，牌子上的球队名字变得模糊不清，课文展示了英文字母在生活中的运用，这是为本学期逐个学习英文字母，掌握字母准确发音所设计的准备活动。教师要告诉学生，在生活中我们常常会遇到需要拼读字母的情况，如向他人做自我介绍时需要拼写自己的性命等。同时，在生活中我们遇到的字母词也很多，例如“UN”“UFO”等，而字母词的读音就是直接拼读字母，因此我们需要掌握每一个字母的发音。本课时的学习内容复现了上学期已学的“I like ...”结构，若学生掌握得还不够牢固，可以给学生更多练习机会，让孩子在参与活动中体验、实践和提高，并体会到英语学习的乐趣。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学生学情分析</w:t>
            </w:r>
          </w:p>
          <w:p>
            <w:pPr>
              <w:pStyle w:val="5"/>
              <w:numPr>
                <w:ilvl w:val="0"/>
                <w:numId w:val="3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态度能力：二年级的学生性格活泼，对英语活动有浓厚兴趣，并且已经具有初步的课堂规则意识，有一定的英语发音模仿习惯和合作交流的习惯。</w:t>
            </w:r>
          </w:p>
          <w:p>
            <w:pPr>
              <w:pStyle w:val="5"/>
              <w:numPr>
                <w:ilvl w:val="0"/>
                <w:numId w:val="3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 w:val="0"/>
                <w:bCs w:val="0"/>
                <w:sz w:val="21"/>
                <w:szCs w:val="21"/>
                <w:lang w:val="en-US" w:eastAsia="zh-CN"/>
              </w:rPr>
              <w:t>语言积累：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本课时的学习内容复现了上学期已学的“I like ...”结构，对于学生来说难度不大。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76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学习目标叙写</w:t>
            </w:r>
          </w:p>
          <w:p>
            <w:pPr>
              <w:numPr>
                <w:ilvl w:val="0"/>
                <w:numId w:val="0"/>
              </w:numP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（1）能在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学习过程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中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借助录音、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动画、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歌曲、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图片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和小游戏等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听说认读come on,team, I like football。</w:t>
            </w:r>
          </w:p>
          <w:p>
            <w:pPr>
              <w:numPr>
                <w:ilvl w:val="0"/>
                <w:numId w:val="0"/>
              </w:numPr>
              <w:rPr>
                <w:rFonts w:hint="eastAsia" w:ascii="Times New Roman" w:hAnsi="Times New Roman" w:eastAsia="宋体" w:cs="Times New Roman"/>
                <w:sz w:val="21"/>
                <w:szCs w:val="21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（2）</w:t>
            </w: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能运用“I like...”结构谈论自己喜欢的运动。</w:t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（3）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能感知字母在生活中的运用，在字母操比赛中培养竞赛和团队意识。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1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歌曲激趣，话题引导。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创造情境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故事创演。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" w:hRule="atLeast"/>
          <w:jc w:val="center"/>
        </w:trPr>
        <w:tc>
          <w:tcPr>
            <w:tcW w:w="10682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真实比赛，融会贯通。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1"/>
              </w:numPr>
              <w:spacing w:line="360" w:lineRule="auto"/>
              <w:ind w:left="360" w:leftChars="0" w:hanging="360" w:firstLine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554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3689"/>
              <w:gridCol w:w="2490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教师活动</w:t>
                  </w:r>
                </w:p>
              </w:tc>
              <w:tc>
                <w:tcPr>
                  <w:tcW w:w="3689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环节一：Lead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-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in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-----Greeting and singing.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70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引导完成 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歌曲激趣 话题引导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1.Greeting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---Good morning,boys and girls.How are you today? I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m happy to be with you.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--- Today, 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boys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are Team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 xml:space="preserve"> A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. 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 xml:space="preserve">Boys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are Team 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B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.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 xml:space="preserve"> Team A , Team B, come on!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Try your best!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教师示范评价：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“Come on, Team A/B”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学生说正确了就将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足球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贴在自己的组，说错了则失去本次得分机会。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418715" cy="1214755"/>
                        <wp:effectExtent l="0" t="0" r="635" b="4445"/>
                        <wp:docPr id="4" name="图片 4" descr="图片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图片 4" descr="图片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18715" cy="12147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hanging="210" w:hangingChars="100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2.Sing a song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---Now, let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sing a song. Please shake your body, ok? So are you ready?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（教师播放歌曲，歌曲选自一起一下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i/>
                      <w:iCs/>
                      <w:sz w:val="21"/>
                      <w:szCs w:val="21"/>
                      <w:lang w:val="en-US" w:eastAsia="zh-CN"/>
                    </w:rPr>
                    <w:t>M9 We like swimming.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  <w:t>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i/>
                      <w:i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i/>
                      <w:i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496185" cy="1501775"/>
                        <wp:effectExtent l="0" t="0" r="18415" b="3175"/>
                        <wp:docPr id="7" name="图片 7" descr="图片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图片 7" descr="图片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96185" cy="15017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i/>
                      <w:i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4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  <w:t>Free talk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i w:val="0"/>
                      <w:i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---Wow,you did a very good job! So every team can get one football. Come on Team A/B! In the song, these children like so many sports. How about you? What do you like?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689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Task1：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歌曲激趣 话题探讨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1.Greeting to teacher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---I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m good.How about you?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---Go go go !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203450" cy="1333500"/>
                        <wp:effectExtent l="0" t="0" r="6350" b="0"/>
                        <wp:docPr id="6" name="图片 6" descr="图片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图片 6" descr="图片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03450" cy="1333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Sing the song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---Go!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204720" cy="1508760"/>
                        <wp:effectExtent l="0" t="0" r="5080" b="15240"/>
                        <wp:docPr id="8" name="图片 8" descr="图片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图片 8" descr="图片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04720" cy="15087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Free talk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---S1:I like football.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---S2:I like basketball.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---S3:I like swimming.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精气神良好，认真倾听，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积极与教师互动。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100" w:right="-199" w:rightChars="-95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积极参与唱演歌曲。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100" w:right="-199" w:rightChars="-95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积极举手回答问题，用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100" w:right="-199" w:rightChars="-95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“I like...”结构表达自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100" w:right="-199" w:rightChars="-95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己喜欢的运动。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088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</w:p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尝试与学生建立和谐活跃的师生关系，为上课做心理上的准备。</w:t>
                  </w: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通过说明课堂评价方式，激发学生竞争意识，同时为目标语言做铺垫，在欢快氛围中将身心尽快融入到课堂中。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Text learning -----Activity2 Read and Act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601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导入情境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---How about our friend, Daming and Sam? What do they like?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播放Activity 2第一幅图音频，呈现问题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Q：What do they like? </w:t>
                  </w:r>
                  <w:r>
                    <w:drawing>
                      <wp:inline distT="0" distB="0" distL="114300" distR="114300">
                        <wp:extent cx="269875" cy="283845"/>
                        <wp:effectExtent l="0" t="0" r="15875" b="1905"/>
                        <wp:docPr id="3" name="图片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rcRect t="12864" r="78596" b="559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9875" cy="2838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</w:pPr>
                  <w:r>
                    <w:drawing>
                      <wp:inline distT="0" distB="0" distL="114300" distR="114300">
                        <wp:extent cx="2336800" cy="991870"/>
                        <wp:effectExtent l="0" t="0" r="6350" b="17780"/>
                        <wp:docPr id="9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r="52168" b="451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36800" cy="9918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播放图1-图2视频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---Where are they ?（可以允许学生说中文，足球场是一个拓展表达，此处教师可以补充：football field）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---What do they say to the football team?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以天气变化的图为展示，激发学生思考猜测故事走向。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---But what happened?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1808480" cy="840740"/>
                        <wp:effectExtent l="0" t="0" r="1270" b="16510"/>
                        <wp:docPr id="15" name="图片 15" descr="图片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图片 15" descr="图片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08480" cy="8407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播放Activity2视频，整体感知。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226945" cy="1236980"/>
                        <wp:effectExtent l="0" t="0" r="1905" b="1270"/>
                        <wp:docPr id="22" name="图片 22" descr="图片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2" name="图片 22" descr="图片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26945" cy="12369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---So what happened?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教师可在学生讲述完故事后，补充：原来字母是可以用来命名球队名字的，这就是字母在我们生活中的应用啊。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4.Point and read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强调并引导学生注意模仿语音语调。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5.Let's act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教师提前准备道具：1个足球网，1个足球，2个洒水瓶。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引导学生8人小组合作，表演课文。（根据学情，可录制表演视频作为规则讲解示范）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邀请2组学生上台展示。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689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互动猜测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---S1:They like swimming.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0" w:hanging="420" w:hangingChars="2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听Activity2第一幅图音频，找到问题答案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--- They like football.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inline distT="0" distB="0" distL="114300" distR="114300">
                        <wp:extent cx="2336800" cy="991870"/>
                        <wp:effectExtent l="0" t="0" r="6350" b="17780"/>
                        <wp:docPr id="12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r="52168" b="451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36800" cy="9918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2.观看视频，带着问题思考并找出答案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---They are in the 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---Come on, Team A./Come on, Team B.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3.看图互动猜测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---S1：可能要下雨了。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202180" cy="845185"/>
                        <wp:effectExtent l="0" t="0" r="7620" b="12065"/>
                        <wp:docPr id="21" name="图片 21" descr="图片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图片 21" descr="图片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02180" cy="8451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观看视频找答案。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1952625" cy="1270635"/>
                        <wp:effectExtent l="0" t="0" r="9525" b="5715"/>
                        <wp:docPr id="23" name="图片 23" descr="图片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" name="图片 23" descr="图片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52625" cy="12706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---S1：下雨了，雨把Daming和Sam的加油牌打湿了，使得球队名字A和B不清楚了。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Point and read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用手指着，认真指读课文，注意语音语调。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Act and show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8人小组合作，分配角色，例如1人扮演Daming，1人扮演Sam，2人负责洒水，其余4人为观众，熟读课文并排练。</w:t>
                  </w: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有良好的听力能力，能认真听音找出问题答案。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认真观看视频，带着问题思考并找出问题答案。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能发挥想象力，猜测故事情节发展，积极举手与老师互动，并观看视频找出答案，概括故事情节。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评价4：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能注意力集中，用手指着课文，模仿语音语调，标准地读课文。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积极参与小组合作，能模仿故事人物语音语调，生动形象地表演故事情景。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听音/看视频找出问题答案，培养学生的听力能力和综合语言运用能力。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根据线索，发挥想象力预测故事发展，鼓励学生发散性思维，丰富想象力。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真实道具复现课文情景，创造语言使用环境，让学生在玩中学，学中玩。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Practice ---- PK Time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83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Task3：</w:t>
                  </w:r>
                </w:p>
                <w:p>
                  <w:pPr>
                    <w:numPr>
                      <w:ilvl w:val="0"/>
                      <w:numId w:val="8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播放视频，阐释游戏规则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="630" w:leftChars="0" w:hanging="630" w:hangingChars="3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---Just now, we saw a football pk. Now we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re going to have a pk too. Let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have a look.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="630" w:leftChars="0" w:hanging="630" w:hangingChars="3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教师提前录制学生字母操比赛的示范视频。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2.Work in four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---Do you want to have a  pk with your classmates?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请小组上台展示，教师引导其余小朋友为Team x 加油，说出目标语句：Come on！Team x。</w:t>
                  </w:r>
                </w:p>
              </w:tc>
              <w:tc>
                <w:tcPr>
                  <w:tcW w:w="3689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Task3：</w:t>
                  </w:r>
                </w:p>
                <w:p>
                  <w:pPr>
                    <w:numPr>
                      <w:ilvl w:val="0"/>
                      <w:numId w:val="9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观看视频，理解游戏规则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2.4人小组，合作创编字母操，并为自己的小组起一个名，例如Team D。</w:t>
                  </w: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认真观看视频，理解游戏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规则。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发挥创造力和想象力，创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编字母操。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54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通过小组合作创编字母操，参与字母操大赛，调动学生参与的热情，培养学生的创造性。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将上一课时所学结合本课情景，创造真实比赛情景，让学生在语境中运用所学。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板书设计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/>
                <w:lang w:val="en-US" w:eastAsia="zh-CN"/>
              </w:rPr>
              <w:t xml:space="preserve">   </w:t>
            </w:r>
            <w:bookmarkStart w:id="0" w:name="_GoBack"/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6419215" cy="3565525"/>
                  <wp:effectExtent l="0" t="0" r="635" b="15875"/>
                  <wp:docPr id="24" name="图片 24" descr="图片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图片11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9215" cy="356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r>
              <w:rPr>
                <w:rFonts w:hint="eastAsia"/>
                <w:lang w:val="en-US" w:eastAsia="zh-CN"/>
              </w:rPr>
              <w:t xml:space="preserve">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82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1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11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</w:tbl>
    <w:p/>
    <w:p/>
    <w:p/>
    <w:p/>
    <w:p/>
    <w:p/>
    <w:p/>
    <w:p/>
    <w:p/>
    <w:p/>
    <w:p/>
    <w:p/>
    <w:p/>
    <w:p/>
    <w:tbl>
      <w:tblPr>
        <w:tblStyle w:val="3"/>
        <w:tblpPr w:leftFromText="180" w:rightFromText="180" w:vertAnchor="text" w:tblpXSpec="center" w:tblpY="1"/>
        <w:tblOverlap w:val="never"/>
        <w:tblW w:w="1031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9"/>
        <w:gridCol w:w="8759"/>
        <w:gridCol w:w="8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10319" w:type="dxa"/>
            <w:gridSpan w:val="3"/>
            <w:shd w:val="clear" w:color="auto" w:fill="DEEBF6" w:themeFill="accent1" w:themeFillTint="32"/>
            <w:vAlign w:val="center"/>
          </w:tcPr>
          <w:p>
            <w:pPr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二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课时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作业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内容</w:t>
            </w:r>
          </w:p>
        </w:tc>
        <w:tc>
          <w:tcPr>
            <w:tcW w:w="9560" w:type="dxa"/>
            <w:gridSpan w:val="2"/>
            <w:vAlign w:val="center"/>
          </w:tcPr>
          <w:p>
            <w:pPr>
              <w:jc w:val="left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Module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 xml:space="preserve"> Unit 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>I like football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hint="eastAsia" w:ascii="Times New Roman" w:hAnsi="Times New Roman" w:cs="Times New Roman"/>
                <w:b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【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外研社（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一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起点）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年级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val="en-US" w:eastAsia="zh-CN"/>
              </w:rPr>
              <w:t>上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册</w:t>
            </w: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  <w:lang w:eastAsia="zh-CN"/>
              </w:rPr>
              <w:t>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</w:t>
            </w: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目标</w:t>
            </w:r>
          </w:p>
        </w:tc>
        <w:tc>
          <w:tcPr>
            <w:tcW w:w="9560" w:type="dxa"/>
            <w:gridSpan w:val="2"/>
            <w:vAlign w:val="bottom"/>
          </w:tcPr>
          <w:p>
            <w:pPr>
              <w:numPr>
                <w:ilvl w:val="0"/>
                <w:numId w:val="12"/>
              </w:numP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能表演课文内容。</w:t>
            </w:r>
          </w:p>
          <w:p>
            <w:pPr>
              <w:numPr>
                <w:ilvl w:val="0"/>
                <w:numId w:val="12"/>
              </w:numPr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能向父母展示字母操。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8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作业要求</w:t>
            </w:r>
          </w:p>
        </w:tc>
        <w:tc>
          <w:tcPr>
            <w:tcW w:w="8759" w:type="dxa"/>
            <w:vAlign w:val="center"/>
          </w:tcPr>
          <w:p>
            <w:pPr>
              <w:jc w:val="left"/>
              <w:rPr>
                <w:rFonts w:hint="default" w:ascii="Times New Roman" w:hAnsi="Times New Roman" w:cs="Times New Roman" w:eastAsiaTheme="minorEastAsia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lang w:val="en-US" w:eastAsia="zh-CN"/>
              </w:rPr>
              <w:t>口头作业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inorEastAsia"/>
                <w:b/>
                <w:bCs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lang w:val="en-US" w:eastAsia="zh-CN"/>
              </w:rPr>
              <w:t>评价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759" w:type="dxa"/>
            <w:vMerge w:val="restart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学习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过程</w:t>
            </w:r>
          </w:p>
        </w:tc>
        <w:tc>
          <w:tcPr>
            <w:tcW w:w="9560" w:type="dxa"/>
            <w:gridSpan w:val="2"/>
            <w:vAlign w:val="center"/>
          </w:tcPr>
          <w:p>
            <w:pPr>
              <w:widowControl/>
              <w:numPr>
                <w:ilvl w:val="0"/>
                <w:numId w:val="0"/>
              </w:numPr>
              <w:spacing w:line="360" w:lineRule="auto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0000FF"/>
                <w:sz w:val="21"/>
                <w:szCs w:val="21"/>
                <w:lang w:val="en-US" w:eastAsia="zh-CN"/>
              </w:rPr>
              <w:t>1.Oral Practise.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>(口头练习，学生自评)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7" w:hRule="atLeast"/>
        </w:trPr>
        <w:tc>
          <w:tcPr>
            <w:tcW w:w="759" w:type="dxa"/>
            <w:vMerge w:val="continue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numPr>
                <w:ilvl w:val="0"/>
                <w:numId w:val="0"/>
              </w:numPr>
              <w:jc w:val="left"/>
              <w:textAlignment w:val="center"/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 xml:space="preserve">1.1 can act the text. </w:t>
            </w:r>
          </w:p>
          <w:p>
            <w:pPr>
              <w:widowControl/>
              <w:ind w:firstLine="210" w:firstLineChars="100"/>
              <w:jc w:val="left"/>
              <w:textAlignment w:val="center"/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  <w:t>Task 1: Read the text.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</w:t>
            </w:r>
          </w:p>
          <w:p>
            <w:pPr>
              <w:widowControl/>
              <w:ind w:firstLine="210" w:firstLineChars="100"/>
              <w:jc w:val="left"/>
              <w:textAlignment w:val="center"/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  <w:t>Task 2: Recite the text.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</w:t>
            </w:r>
          </w:p>
          <w:p>
            <w:pPr>
              <w:widowControl/>
              <w:ind w:firstLine="210" w:firstLineChars="100"/>
              <w:jc w:val="left"/>
              <w:textAlignment w:val="center"/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cs="Times New Roman"/>
                <w:color w:val="000000"/>
                <w:kern w:val="0"/>
                <w:sz w:val="21"/>
                <w:szCs w:val="21"/>
                <w:lang w:val="en-US" w:eastAsia="zh-CN" w:bidi="ar"/>
              </w:rPr>
              <w:t>Task 3: Act the text.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☆☆☆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759" w:type="dxa"/>
            <w:vMerge w:val="continue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numPr>
                <w:ilvl w:val="0"/>
                <w:numId w:val="0"/>
              </w:numPr>
              <w:ind w:leftChars="0"/>
              <w:jc w:val="left"/>
              <w:textAlignment w:val="center"/>
              <w:rPr>
                <w:rFonts w:hint="default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>2. I can show the alphabet exercise.</w:t>
            </w:r>
            <w:r>
              <w:rPr>
                <w:rFonts w:hint="eastAsia" w:ascii="楷体" w:hAnsi="楷体" w:eastAsia="楷体" w:cs="楷体"/>
                <w:b w:val="0"/>
                <w:bCs/>
                <w:sz w:val="18"/>
                <w:szCs w:val="18"/>
                <w:lang w:val="en-US" w:eastAsia="zh-CN"/>
              </w:rPr>
              <w:t xml:space="preserve"> (复习字母)</w:t>
            </w:r>
          </w:p>
          <w:p>
            <w:pPr>
              <w:widowControl/>
              <w:numPr>
                <w:ilvl w:val="0"/>
                <w:numId w:val="0"/>
              </w:numPr>
              <w:ind w:leftChars="0" w:firstLine="211" w:firstLineChars="100"/>
              <w:jc w:val="left"/>
              <w:textAlignment w:val="center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Sing the ABC song.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</w:t>
            </w:r>
          </w:p>
          <w:p>
            <w:pPr>
              <w:widowControl/>
              <w:ind w:firstLine="211" w:firstLineChars="100"/>
              <w:jc w:val="left"/>
              <w:textAlignment w:val="center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Act the alphabet exercise with video.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</w:t>
            </w:r>
          </w:p>
          <w:p>
            <w:pPr>
              <w:widowControl/>
              <w:ind w:firstLine="211" w:firstLineChars="100"/>
              <w:jc w:val="left"/>
              <w:textAlignment w:val="center"/>
              <w:rPr>
                <w:rFonts w:hint="default" w:ascii="Times New Roman" w:hAnsi="Times New Roman" w:cs="Times New Roma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Act the alphabet exercise by yourself.</w:t>
            </w:r>
            <w:r>
              <w:rPr>
                <w:rFonts w:hint="default" w:ascii="Times New Roman" w:hAnsi="Times New Roman" w:cs="Times New Roman"/>
                <w:color w:val="000000"/>
                <w:kern w:val="0"/>
                <w:sz w:val="21"/>
                <w:szCs w:val="21"/>
                <w:lang w:bidi="ar"/>
              </w:rPr>
              <w:t>☆☆☆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作业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  <w:t>检测</w:t>
            </w:r>
          </w:p>
        </w:tc>
        <w:tc>
          <w:tcPr>
            <w:tcW w:w="8759" w:type="dxa"/>
            <w:vAlign w:val="center"/>
          </w:tcPr>
          <w:p>
            <w:pPr>
              <w:numPr>
                <w:ilvl w:val="0"/>
                <w:numId w:val="13"/>
              </w:numPr>
              <w:spacing w:line="240" w:lineRule="auto"/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能表演课文内容。</w:t>
            </w:r>
          </w:p>
          <w:p>
            <w:pPr>
              <w:numPr>
                <w:ilvl w:val="0"/>
                <w:numId w:val="13"/>
              </w:numPr>
              <w:spacing w:line="240" w:lineRule="auto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z w:val="21"/>
                <w:szCs w:val="21"/>
                <w:lang w:val="en-US" w:eastAsia="zh-CN"/>
              </w:rPr>
              <w:t>能向父母展示字母操。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759" w:type="dxa"/>
            <w:vAlign w:val="center"/>
          </w:tcPr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 w:eastAsiaTheme="majorEastAsia"/>
                <w:b/>
                <w:bCs/>
                <w:sz w:val="24"/>
                <w:szCs w:val="24"/>
                <w:lang w:val="en-US" w:eastAsia="zh-CN"/>
              </w:rPr>
              <w:t>作业总评</w:t>
            </w:r>
          </w:p>
          <w:p>
            <w:pPr>
              <w:jc w:val="center"/>
              <w:rPr>
                <w:rFonts w:hint="default" w:ascii="Times New Roman" w:hAnsi="Times New Roman" w:cs="Times New Roman" w:eastAsiaTheme="majorEastAsia"/>
                <w:b/>
                <w:bCs/>
                <w:sz w:val="24"/>
                <w:szCs w:val="24"/>
              </w:rPr>
            </w:pPr>
          </w:p>
        </w:tc>
        <w:tc>
          <w:tcPr>
            <w:tcW w:w="8759" w:type="dxa"/>
            <w:vAlign w:val="center"/>
          </w:tcPr>
          <w:p>
            <w:pPr>
              <w:widowControl/>
              <w:jc w:val="left"/>
              <w:textAlignment w:val="center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lang w:val="en-US" w:eastAsia="zh-CN"/>
              </w:rPr>
              <w:t>将各项作业自评和老师评分累加成分数，填在右边</w:t>
            </w:r>
          </w:p>
        </w:tc>
        <w:tc>
          <w:tcPr>
            <w:tcW w:w="801" w:type="dxa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</w:p>
        </w:tc>
      </w:tr>
    </w:tbl>
    <w:p/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86B8C24"/>
    <w:multiLevelType w:val="singleLevel"/>
    <w:tmpl w:val="886B8C2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22628D0"/>
    <w:multiLevelType w:val="singleLevel"/>
    <w:tmpl w:val="A22628D0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D40DA67C"/>
    <w:multiLevelType w:val="singleLevel"/>
    <w:tmpl w:val="D40DA67C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DE26A985"/>
    <w:multiLevelType w:val="singleLevel"/>
    <w:tmpl w:val="DE26A985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E6CD8D12"/>
    <w:multiLevelType w:val="singleLevel"/>
    <w:tmpl w:val="E6CD8D12"/>
    <w:lvl w:ilvl="0" w:tentative="0">
      <w:start w:val="2"/>
      <w:numFmt w:val="decimal"/>
      <w:suff w:val="space"/>
      <w:lvlText w:val="%1."/>
      <w:lvlJc w:val="left"/>
    </w:lvl>
  </w:abstractNum>
  <w:abstractNum w:abstractNumId="5">
    <w:nsid w:val="FD4F7F71"/>
    <w:multiLevelType w:val="singleLevel"/>
    <w:tmpl w:val="FD4F7F71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0090041E"/>
    <w:multiLevelType w:val="singleLevel"/>
    <w:tmpl w:val="0090041E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0EC9EEA5"/>
    <w:multiLevelType w:val="singleLevel"/>
    <w:tmpl w:val="0EC9EEA5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1641BD0E"/>
    <w:multiLevelType w:val="singleLevel"/>
    <w:tmpl w:val="1641BD0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1C487953"/>
    <w:multiLevelType w:val="singleLevel"/>
    <w:tmpl w:val="1C487953"/>
    <w:lvl w:ilvl="0" w:tentative="0">
      <w:start w:val="9"/>
      <w:numFmt w:val="decimal"/>
      <w:suff w:val="space"/>
      <w:lvlText w:val="%1."/>
      <w:lvlJc w:val="left"/>
    </w:lvl>
  </w:abstractNum>
  <w:abstractNum w:abstractNumId="10">
    <w:nsid w:val="4A4FB952"/>
    <w:multiLevelType w:val="singleLevel"/>
    <w:tmpl w:val="4A4FB95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1">
    <w:nsid w:val="5F040F43"/>
    <w:multiLevelType w:val="singleLevel"/>
    <w:tmpl w:val="5F040F43"/>
    <w:lvl w:ilvl="0" w:tentative="0">
      <w:start w:val="3"/>
      <w:numFmt w:val="decimal"/>
      <w:suff w:val="nothing"/>
      <w:lvlText w:val="（%1）"/>
      <w:lvlJc w:val="left"/>
    </w:lvl>
  </w:abstractNum>
  <w:abstractNum w:abstractNumId="12">
    <w:nsid w:val="61AE2B88"/>
    <w:multiLevelType w:val="multilevel"/>
    <w:tmpl w:val="61AE2B8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2"/>
  </w:num>
  <w:num w:numId="2">
    <w:abstractNumId w:val="7"/>
  </w:num>
  <w:num w:numId="3">
    <w:abstractNumId w:val="2"/>
  </w:num>
  <w:num w:numId="4">
    <w:abstractNumId w:val="5"/>
  </w:num>
  <w:num w:numId="5">
    <w:abstractNumId w:val="4"/>
  </w:num>
  <w:num w:numId="6">
    <w:abstractNumId w:val="8"/>
  </w:num>
  <w:num w:numId="7">
    <w:abstractNumId w:val="10"/>
  </w:num>
  <w:num w:numId="8">
    <w:abstractNumId w:val="3"/>
  </w:num>
  <w:num w:numId="9">
    <w:abstractNumId w:val="0"/>
  </w:num>
  <w:num w:numId="10">
    <w:abstractNumId w:val="9"/>
  </w:num>
  <w:num w:numId="11">
    <w:abstractNumId w:val="11"/>
  </w:num>
  <w:num w:numId="12">
    <w:abstractNumId w:val="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UyNTllZGRhNjhkNWQ1YmYxZDIxZTEzZjljMTY3MjcifQ=="/>
  </w:docVars>
  <w:rsids>
    <w:rsidRoot w:val="3C64482A"/>
    <w:rsid w:val="01C57A73"/>
    <w:rsid w:val="02587777"/>
    <w:rsid w:val="134D3E6A"/>
    <w:rsid w:val="18167A61"/>
    <w:rsid w:val="21BE6813"/>
    <w:rsid w:val="25ED145D"/>
    <w:rsid w:val="2A5304A3"/>
    <w:rsid w:val="2F6D322E"/>
    <w:rsid w:val="3116422C"/>
    <w:rsid w:val="3C64482A"/>
    <w:rsid w:val="473915A9"/>
    <w:rsid w:val="5AFC0AC9"/>
    <w:rsid w:val="65602506"/>
    <w:rsid w:val="6B7C1995"/>
    <w:rsid w:val="746A0548"/>
    <w:rsid w:val="77A54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5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paragraph" w:styleId="5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2464</Words>
  <Characters>3656</Characters>
  <Lines>0</Lines>
  <Paragraphs>0</Paragraphs>
  <TotalTime>42</TotalTime>
  <ScaleCrop>false</ScaleCrop>
  <LinksUpToDate>false</LinksUpToDate>
  <CharactersWithSpaces>3977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2022-07-10T15:33:00Z</dcterms:created>
  <dc:creator>陈丽</dc:creator>
  <cp:lastModifiedBy>Broken Angel</cp:lastModifiedBy>
  <dcterms:modified xsi:type="dcterms:W3CDTF">2022-08-20T08:06:18Z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F103E236AA1C47F186D525F69E5A31C3</vt:lpwstr>
  </property>
</Properties>
</file>