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hint="default" w:ascii="Times New Roman" w:hAnsi="Times New Roman" w:cs="Times New Roman"/>
          <w:b w:val="0"/>
          <w:bCs w:val="0"/>
          <w:sz w:val="32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12115800</wp:posOffset>
            </wp:positionV>
            <wp:extent cx="469900" cy="292100"/>
            <wp:effectExtent l="0" t="0" r="635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32"/>
          <w:szCs w:val="28"/>
        </w:rPr>
        <w:t>20</w:t>
      </w:r>
      <w:r>
        <w:rPr>
          <w:rFonts w:hint="default" w:ascii="Times New Roman" w:hAnsi="Times New Roman" w:cs="Times New Roman"/>
          <w:b w:val="0"/>
          <w:bCs w:val="0"/>
          <w:sz w:val="32"/>
          <w:szCs w:val="28"/>
          <w:lang w:val="en-US" w:eastAsia="zh-CN"/>
        </w:rPr>
        <w:t>22</w:t>
      </w:r>
      <w:r>
        <w:rPr>
          <w:rFonts w:hint="default" w:ascii="Times New Roman" w:hAnsi="Times New Roman" w:cs="Times New Roman"/>
          <w:b w:val="0"/>
          <w:bCs w:val="0"/>
          <w:sz w:val="32"/>
          <w:szCs w:val="28"/>
        </w:rPr>
        <w:t>年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32"/>
          <w:szCs w:val="28"/>
        </w:rPr>
        <w:t>外研版小学英语</w:t>
      </w:r>
      <w:r>
        <w:rPr>
          <w:rFonts w:hint="eastAsia" w:ascii="Times New Roman" w:hAnsi="Times New Roman" w:cs="Times New Roman"/>
          <w:b w:val="0"/>
          <w:bCs w:val="0"/>
          <w:sz w:val="32"/>
          <w:szCs w:val="28"/>
          <w:lang w:eastAsia="zh-CN"/>
        </w:rPr>
        <w:t>五</w:t>
      </w:r>
      <w:r>
        <w:rPr>
          <w:rFonts w:hint="default" w:ascii="Times New Roman" w:hAnsi="Times New Roman" w:cs="Times New Roman"/>
          <w:b w:val="0"/>
          <w:bCs w:val="0"/>
          <w:sz w:val="32"/>
          <w:szCs w:val="28"/>
        </w:rPr>
        <w:t>年级上册期末检测卷</w:t>
      </w:r>
    </w:p>
    <w:p>
      <w:pPr>
        <w:spacing w:line="312" w:lineRule="auto"/>
        <w:jc w:val="center"/>
        <w:rPr>
          <w:rFonts w:hint="default" w:ascii="Times New Roman" w:hAnsi="Times New Roman" w:cs="Times New Roman"/>
          <w:b w:val="0"/>
          <w:bCs w:val="0"/>
          <w:sz w:val="24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8"/>
        </w:rPr>
        <w:t>时间: 60分钟</w:t>
      </w:r>
      <w:r>
        <w:rPr>
          <w:rFonts w:hint="default" w:ascii="Times New Roman" w:hAnsi="Times New Roman" w:cs="Times New Roman"/>
          <w:b w:val="0"/>
          <w:bCs w:val="0"/>
          <w:sz w:val="24"/>
          <w:szCs w:val="28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8"/>
        </w:rPr>
        <w:t>满分: 100分</w:t>
      </w:r>
    </w:p>
    <w:p>
      <w:pPr>
        <w:spacing w:line="312" w:lineRule="auto"/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第一部分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听力(40分)</w:t>
      </w:r>
    </w:p>
    <w:p>
      <w:pPr>
        <w:jc w:val="left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一、听录音，选出你所听到的内容。每小题读两遍。(10分）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)1.A.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kitchen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toilet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C.living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room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2.A.her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hear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fire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)3.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took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take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)4.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much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many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bought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feel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floor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feeling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</w:p>
    <w:p>
      <w:pPr>
        <w:spacing w:line="480" w:lineRule="auto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spacing w:val="-34"/>
          <w:sz w:val="22"/>
          <w:szCs w:val="2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-11"/>
          <w:sz w:val="24"/>
          <w:szCs w:val="24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-11"/>
          <w:sz w:val="24"/>
          <w:szCs w:val="24"/>
          <w:lang w:eastAsia="zh-CN"/>
        </w:rPr>
        <w:t>听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音排序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选择正确的图片。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每小题读两遍。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pacing w:val="-34"/>
          <w:sz w:val="22"/>
          <w:szCs w:val="22"/>
          <w:lang w:val="en-US" w:eastAsia="zh-CN"/>
        </w:rPr>
        <w:t>(每小题2分，共10分)</w:t>
      </w:r>
    </w:p>
    <w:p>
      <w:pPr>
        <w:spacing w:line="264" w:lineRule="auto"/>
        <w:ind w:firstLine="240"/>
        <w:jc w:val="left"/>
        <w:textAlignment w:val="center"/>
        <w:rPr>
          <w:rFonts w:hint="default" w:ascii="Times New Roman" w:hAnsi="Times New Roman" w:eastAsia="黑体" w:cs="Times New Roman"/>
          <w:b w:val="0"/>
          <w:bCs w:val="0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4647565</wp:posOffset>
            </wp:positionH>
            <wp:positionV relativeFrom="paragraph">
              <wp:posOffset>105410</wp:posOffset>
            </wp:positionV>
            <wp:extent cx="763270" cy="608965"/>
            <wp:effectExtent l="9525" t="9525" r="27305" b="10160"/>
            <wp:wrapNone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0896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t>A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inline distT="0" distB="0" distL="114300" distR="114300">
            <wp:extent cx="737235" cy="579120"/>
            <wp:effectExtent l="9525" t="9525" r="15240" b="209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7912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   B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inline distT="0" distB="0" distL="114300" distR="114300">
            <wp:extent cx="730250" cy="588010"/>
            <wp:effectExtent l="9525" t="9525" r="22225" b="1206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l="4741" t="6856" r="10074" b="8501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58801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   C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inline distT="0" distB="0" distL="114300" distR="114300">
            <wp:extent cx="718185" cy="622935"/>
            <wp:effectExtent l="0" t="0" r="5715" b="57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    D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inline distT="0" distB="0" distL="114300" distR="114300">
            <wp:extent cx="723900" cy="606425"/>
            <wp:effectExtent l="9525" t="9525" r="9525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642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    E</w:t>
      </w: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.</w:t>
      </w:r>
    </w:p>
    <w:p>
      <w:pPr>
        <w:autoSpaceDE w:val="0"/>
        <w:autoSpaceDN w:val="0"/>
        <w:adjustRightInd w:val="0"/>
        <w:snapToGrid w:val="0"/>
        <w:ind w:firstLine="210" w:firstLineChars="100"/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(     )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  2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(     )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    3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(     )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(     )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 xml:space="preserve">(     )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三、听录音，用数字给下列句子排序。每小题读两遍。(10分）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)1.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took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photos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of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beautiful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flowers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and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plants.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)2.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many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crayons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did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you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buy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?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)3.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you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want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our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footbal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team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?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)4.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play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playground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before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nine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clock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)5.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hiding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behind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sofa.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四、听录音，选择正确的答语。每小题读两遍。(10分）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)1.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kitchen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found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him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just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now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nine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lock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nine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clock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3.A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visited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museum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B.We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were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museum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4.A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Half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kilo.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B.Four.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Yes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Yes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can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笔试部分（共60分）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五、选出每组中不同类的一项。(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)1.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sad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angry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arm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place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swam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  C.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told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3.A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toilet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kitchen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sofa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4.A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rass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tea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tree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crayon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ruler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 C.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ill</w:t>
      </w:r>
    </w:p>
    <w:p>
      <w:pPr>
        <w:numPr>
          <w:ilvl w:val="0"/>
          <w:numId w:val="1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给下列图片选择合适的句子。(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2982595</wp:posOffset>
            </wp:positionH>
            <wp:positionV relativeFrom="paragraph">
              <wp:posOffset>52705</wp:posOffset>
            </wp:positionV>
            <wp:extent cx="585470" cy="427990"/>
            <wp:effectExtent l="9525" t="9525" r="14605" b="19685"/>
            <wp:wrapNone/>
            <wp:docPr id="6" name="图片 16" descr="email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email.webp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42799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41275</wp:posOffset>
            </wp:positionV>
            <wp:extent cx="567690" cy="433070"/>
            <wp:effectExtent l="9525" t="9525" r="13335" b="14605"/>
            <wp:wrapNone/>
            <wp:docPr id="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43307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2051685</wp:posOffset>
            </wp:positionH>
            <wp:positionV relativeFrom="paragraph">
              <wp:posOffset>64135</wp:posOffset>
            </wp:positionV>
            <wp:extent cx="629920" cy="440055"/>
            <wp:effectExtent l="9525" t="9525" r="27305" b="26670"/>
            <wp:wrapNone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44005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1102995</wp:posOffset>
            </wp:positionH>
            <wp:positionV relativeFrom="paragraph">
              <wp:posOffset>69215</wp:posOffset>
            </wp:positionV>
            <wp:extent cx="593090" cy="453390"/>
            <wp:effectExtent l="9525" t="9525" r="26035" b="13335"/>
            <wp:wrapNone/>
            <wp:docPr id="9" name="图片 14" descr="grass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grass.webp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rcRect l="19012" t="23436" r="19312" b="23697"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45339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60960</wp:posOffset>
            </wp:positionV>
            <wp:extent cx="590550" cy="449580"/>
            <wp:effectExtent l="9525" t="9525" r="9525" b="17145"/>
            <wp:wrapNone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rcRect l="6184" t="8255" r="10423" b="909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4958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 didn’t sent an email to him.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mother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cooking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kitchen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C．Don’t walk on the grass.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D．I lost my ruler yesterday.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E．My baby is ill in bed.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七、单项选择。(10分）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1．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juice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you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want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?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—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Two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bottles.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many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much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2.This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boy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deaf.He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can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see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hear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walk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3.They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walked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Great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Wal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one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hour.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for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4.Tom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can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very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wel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skipping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skipped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skip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don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want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late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school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tomorrow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for       B.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,at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C.to be,for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6.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—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Where di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d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you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John?</w:t>
      </w:r>
    </w:p>
    <w:p>
      <w:pPr>
        <w:ind w:firstLine="240" w:firstLine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 ________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John in the park.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A.find,find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B.find,found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C.found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find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7.Daming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is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good at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A.swim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B.swimming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C.swims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8.There aren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flowers in my school.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A.any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B.some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C.much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9.There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TV show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animals.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A.about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B.to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C.at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10.Don't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please!The baby is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A.shouting.sle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B.shout,sleeping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C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.shout,sleep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八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选择合适的内容补全句子。(10分)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1.They are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ee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l/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fe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lin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ve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ry hu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gry now.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2.Sam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(takes/took) my T-shirt yesterday.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3.What's the matter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(to/with) you?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4.The girl can't walk.A boy helps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 (she/her).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5.All of them are dancing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________(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pi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ly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pp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y)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105410</wp:posOffset>
                </wp:positionV>
                <wp:extent cx="1791970" cy="1156335"/>
                <wp:effectExtent l="4445" t="4445" r="13335" b="2032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970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A.At half past eight.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B.Six.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C.No,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I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am not.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D.Six bottles.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E.No,we can't.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4pt;margin-top:8.3pt;height:91.05pt;width:141.1pt;z-index:251660288;mso-width-relative:page;mso-height-relative:page;" fillcolor="#FFFFFF" filled="t" stroked="t" coordsize="21600,21600" o:gfxdata="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LSde2AAAAAoBAAAPAAAAAAAAAAEAIAAA&#10;ACIAAABkcnMvZG93bnJldi54bWxQSwECFAAUAAAACACHTuJAz6Jy/wwCAAA5BAAADgAAAAAAAAAB&#10;ACAAAAAn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>A.At half past eight.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>B.Six.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>C.No,</w:t>
                      </w: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I</w:t>
                      </w: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am not.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>D.Six bottles.</w:t>
                      </w: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 w:val="0"/>
                          <w:bCs w:val="0"/>
                          <w:sz w:val="24"/>
                          <w:szCs w:val="24"/>
                        </w:rPr>
                        <w:t>E.No,we can't.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九、给下列句子选出合适的答语。(10分)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)1.Can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have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dog?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(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 )2.Are you feeling happy?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 )3.What time does your school start?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(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 )4.How much juice did you buy?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(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 xml:space="preserve"> )5.How many eggs are there in your bag?</w:t>
      </w:r>
    </w:p>
    <w:p>
      <w:pP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十、阅读短文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,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判断下列句子正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(T)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误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(F)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。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10分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）</w:t>
      </w:r>
    </w:p>
    <w:p>
      <w:pPr>
        <w:ind w:firstLine="480" w:firstLineChars="2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There are many rules in our school.We mustn't(不准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)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 late for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class.If we are late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our teachers will be angry.We can play games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before class.We mustn't talk or listen to music in class.We can talk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with friends after class.We mustn't argue or fight(打架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)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with classmates.We mustn't play football or basketball in the classroom.We can play in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the playground.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1.We mustn't be late for class.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2.We can play games in class.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3.We mustn't talk with friends after class.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4.We mustn't argue or fight with classmates.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t>(   )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t>5.we can play football in the playground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6A478"/>
    <w:multiLevelType w:val="singleLevel"/>
    <w:tmpl w:val="8D36A47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63575"/>
    <w:rsid w:val="03A561DA"/>
    <w:rsid w:val="0F66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2023-01-09T08:52:00Z</dcterms:created>
  <dc:creator>tw</dc:creator>
  <cp:lastModifiedBy>tw</cp:lastModifiedBy>
  <dcterms:modified xsi:type="dcterms:W3CDTF">2023-01-09T08:55:40Z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57CE7500EF134888B7C5D31D021C000A</vt:lpwstr>
  </property>
</Properties>
</file>