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北师大版小学数学四年级上册《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人民币兑换</w:t>
      </w:r>
      <w:r>
        <w:rPr>
          <w:rFonts w:hint="eastAsia" w:ascii="黑体" w:hAnsi="黑体" w:eastAsia="黑体"/>
          <w:b/>
          <w:sz w:val="30"/>
          <w:szCs w:val="30"/>
        </w:rPr>
        <w:t>》</w:t>
      </w:r>
      <w:r>
        <w:rPr>
          <w:rFonts w:hint="eastAsia" w:ascii="黑体" w:hAnsi="黑体" w:eastAsia="黑体"/>
          <w:sz w:val="30"/>
          <w:szCs w:val="30"/>
        </w:rPr>
        <w:t>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6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1．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我了解了人民币兑换的知识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，知道求积、商近似值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是很有用的。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2．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能够按照要求求出积、商的近似值。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一、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复习旧知：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1．口算。</w:t>
            </w:r>
          </w:p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5.6－2.4   6.2－1.3  9－2.5  5.5÷5  8.1÷0.9  1.8÷0.3  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2．计算并且验算。</w:t>
            </w:r>
          </w:p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21.6÷36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 xml:space="preserve">＝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2.56÷1.6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＝</w:t>
            </w:r>
          </w:p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3．求下面各数的近似数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。</w:t>
            </w:r>
          </w:p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467038 近似到万位约是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，近似到百位约是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；</w:t>
            </w:r>
          </w:p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146679近似到百位约是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，近似到万位约是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；</w:t>
            </w:r>
          </w:p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19999 近似到万位约是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，76000近似到万位约是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我们求近似数的方法是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，在小组内具体说一说怎样求近似数。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0" distR="0">
                  <wp:extent cx="4048125" cy="2352675"/>
                  <wp:effectExtent l="0" t="0" r="9525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8125" cy="2352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drawing>
                <wp:inline distT="0" distB="0" distL="0" distR="0">
                  <wp:extent cx="4048125" cy="1257300"/>
                  <wp:effectExtent l="0" t="0" r="9525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8125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2．小明随香港小朋友访问团来北京参观，想买下这个铅笔盒做纪念。</w:t>
            </w: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2077720</wp:posOffset>
                  </wp:positionH>
                  <wp:positionV relativeFrom="paragraph">
                    <wp:posOffset>31750</wp:posOffset>
                  </wp:positionV>
                  <wp:extent cx="2514600" cy="660400"/>
                  <wp:effectExtent l="0" t="0" r="0" b="6350"/>
                  <wp:wrapNone/>
                  <wp:docPr id="9" name="图片 9" descr="4x0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4x0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24017" t="20607" r="37837" b="722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660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他有11元港币够不够？</w:t>
            </w: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3. 妈妈随旅行社到泰国旅游，她带了5000元人民币到银行兑换泰国铢，准备做零用钱，能换多少泰国铢？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4.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（1）每套童装需2.2米布，30米布可做几套这样的童装？</w:t>
            </w: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pict>
                <v:shape id="_x0000_s2077" o:spid="_x0000_s2077" o:spt="202" type="#_x0000_t202" style="position:absolute;left:0pt;margin-left:0.85pt;margin-top:6.75pt;height:70.2pt;width:225pt;z-index:25171046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（2）每个油桶最多可装4.5千克油，装10千克油至少需要几个这样的油桶？</w:t>
                        </w:r>
                      </w:p>
                    </w:txbxContent>
                  </v:textbox>
                </v:shape>
              </w:pict>
            </w: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一根绳子全长21.6米，把它剪成12根跳绳，平均每根跳绳长多少米？</w:t>
            </w: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pict>
                <v:line id="_x0000_s2078" o:spid="_x0000_s2078" o:spt="20" style="position:absolute;left:0pt;margin-left:-5.15pt;margin-top:1.5pt;height:0.05pt;width:382.5pt;z-index:251693056;mso-width-relative:page;mso-height-relative:page;" fillcolor="#FFFFFF" filled="t" stroked="t" coordsize="21600,21600">
                  <v:path arrowok="t"/>
                  <v:fill on="t" color2="#FFFFFF" focussize="0,0"/>
                  <v:stroke color="#000000"/>
                  <v:imagedata o:title=""/>
                  <o:lock v:ext="edit" aspectratio="f"/>
                </v:line>
              </w:pict>
            </w:r>
            <w:r>
              <w:rPr>
                <w:rFonts w:hint="eastAsia" w:ascii="楷体" w:hAnsi="楷体" w:eastAsia="楷体"/>
                <w:b/>
                <w:sz w:val="24"/>
                <w:szCs w:val="24"/>
                <w:lang w:eastAsia="zh-CN"/>
              </w:rPr>
              <w:t>我的收获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：</w:t>
            </w:r>
          </w:p>
          <w:p>
            <w:pPr>
              <w:widowControl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/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0AD0"/>
    <w:rsid w:val="00F173B6"/>
    <w:rsid w:val="00F20809"/>
    <w:rsid w:val="00F40385"/>
    <w:rsid w:val="00F61D88"/>
    <w:rsid w:val="00F62DCA"/>
    <w:rsid w:val="00F758A7"/>
    <w:rsid w:val="00FD430A"/>
    <w:rsid w:val="202871E1"/>
    <w:rsid w:val="71850EC2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77"/>
    <customShpInfo spid="_x0000_s207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222</Words>
  <Characters>1267</Characters>
  <Lines>10</Lines>
  <Paragraphs>2</Paragraphs>
  <ScaleCrop>false</ScaleCrop>
  <LinksUpToDate>false</LinksUpToDate>
  <CharactersWithSpaces>1487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2016-09-01T09:26:00Z</dcterms:created>
  <dc:creator>Sky123.Org</dc:creator>
  <cp:lastModifiedBy>sl</cp:lastModifiedBy>
  <cp:lastPrinted>2016-09-01T08:32:00Z</cp:lastPrinted>
  <dcterms:modified xsi:type="dcterms:W3CDTF">2016-09-05T12:57:34Z</dcterms:modified>
  <dc:title>北师大版小学数学册《》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