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keepLines/>
        <w:pageBreakBefore w:val="0"/>
        <w:widowControl w:val="0"/>
        <w:shd w:val="clear" w:color="auto" w:fill="auto"/>
        <w:kinsoku/>
        <w:wordWrap/>
        <w:overflowPunct/>
        <w:topLinePunct w:val="0"/>
        <w:autoSpaceDE/>
        <w:autoSpaceDN/>
        <w:bidi w:val="0"/>
        <w:adjustRightInd/>
        <w:snapToGrid/>
        <w:spacing w:before="0" w:after="120" w:line="460" w:lineRule="exact"/>
        <w:ind w:left="0" w:right="0" w:firstLine="0"/>
        <w:jc w:val="center"/>
        <w:textAlignment w:val="auto"/>
        <w:rPr>
          <w:rFonts w:hint="eastAsia" w:ascii="宋体" w:hAnsi="宋体" w:eastAsia="宋体" w:cs="宋体"/>
          <w:b/>
          <w:bCs/>
          <w:sz w:val="28"/>
          <w:szCs w:val="28"/>
        </w:rPr>
      </w:pPr>
      <w:bookmarkStart w:id="0" w:name="bookmark70"/>
      <w:bookmarkStart w:id="1" w:name="bookmark72"/>
      <w:bookmarkStart w:id="2" w:name="bookmark71"/>
      <w:r>
        <w:rPr>
          <w:rFonts w:hint="eastAsia" w:ascii="宋体" w:hAnsi="宋体" w:eastAsia="宋体" w:cs="宋体"/>
          <w:b/>
          <w:bCs/>
          <w:color w:val="000000"/>
          <w:spacing w:val="0"/>
          <w:w w:val="100"/>
          <w:position w:val="0"/>
          <w:sz w:val="28"/>
          <w:szCs w:val="28"/>
        </w:rPr>
        <w:t>第八单元</w:t>
      </w:r>
      <w:bookmarkEnd w:id="0"/>
      <w:bookmarkEnd w:id="1"/>
      <w:bookmarkEnd w:id="2"/>
    </w:p>
    <w:p>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460" w:lineRule="exact"/>
        <w:ind w:left="0" w:right="0" w:firstLine="0"/>
        <w:jc w:val="both"/>
        <w:textAlignment w:val="auto"/>
        <w:rPr>
          <w:rFonts w:hint="eastAsia" w:ascii="宋体" w:hAnsi="宋体" w:eastAsia="宋体" w:cs="宋体"/>
          <w:b/>
          <w:bCs/>
          <w:sz w:val="24"/>
          <w:szCs w:val="24"/>
        </w:rPr>
      </w:pPr>
      <w:r>
        <w:rPr>
          <w:rFonts w:hint="eastAsia" w:ascii="宋体" w:hAnsi="宋体" w:eastAsia="宋体" w:cs="宋体"/>
          <w:b/>
          <w:bCs/>
          <w:color w:val="000000"/>
          <w:spacing w:val="0"/>
          <w:w w:val="100"/>
          <w:position w:val="0"/>
          <w:sz w:val="24"/>
          <w:szCs w:val="24"/>
        </w:rPr>
        <w:t>单元说明</w:t>
      </w:r>
    </w:p>
    <w:p>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460" w:lineRule="exact"/>
        <w:ind w:right="0"/>
        <w:jc w:val="left"/>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本单元以</w:t>
      </w:r>
      <w:r>
        <w:rPr>
          <w:rFonts w:hint="eastAsia" w:ascii="宋体" w:hAnsi="宋体" w:eastAsia="宋体" w:cs="宋体"/>
          <w:color w:val="000000"/>
          <w:spacing w:val="0"/>
          <w:w w:val="100"/>
          <w:position w:val="0"/>
          <w:sz w:val="24"/>
          <w:szCs w:val="24"/>
          <w:lang w:val="zh-CN" w:eastAsia="zh-CN" w:bidi="zh-CN"/>
        </w:rPr>
        <w:t>“历</w:t>
      </w:r>
      <w:r>
        <w:rPr>
          <w:rFonts w:hint="eastAsia" w:ascii="宋体" w:hAnsi="宋体" w:eastAsia="宋体" w:cs="宋体"/>
          <w:color w:val="000000"/>
          <w:spacing w:val="0"/>
          <w:w w:val="100"/>
          <w:position w:val="0"/>
          <w:sz w:val="24"/>
          <w:szCs w:val="24"/>
        </w:rPr>
        <w:t xml:space="preserve">史传说故事”为主题，编排了《王戎不取道旁李》《西门豹治》《故事二 </w:t>
      </w:r>
      <w:r>
        <w:rPr>
          <w:rFonts w:hint="eastAsia" w:ascii="宋体" w:hAnsi="宋体" w:eastAsia="宋体" w:cs="宋体"/>
          <w:color w:val="000000"/>
          <w:spacing w:val="0"/>
          <w:w w:val="100"/>
          <w:position w:val="0"/>
          <w:sz w:val="24"/>
          <w:szCs w:val="24"/>
          <w:lang w:val="en-US" w:eastAsia="zh-CN"/>
        </w:rPr>
        <w:t>则</w:t>
      </w:r>
      <w:r>
        <w:rPr>
          <w:rFonts w:hint="eastAsia" w:ascii="宋体" w:hAnsi="宋体" w:eastAsia="宋体" w:cs="宋体"/>
          <w:color w:val="000000"/>
          <w:spacing w:val="0"/>
          <w:w w:val="100"/>
          <w:position w:val="0"/>
          <w:sz w:val="24"/>
          <w:szCs w:val="24"/>
        </w:rPr>
        <w:t>》三篇课文，既有文言文，也有根据古代经典改编的现代文，讲述了古代一些很经典的故事: 有名士王戎幼年</w:t>
      </w:r>
      <w:r>
        <w:rPr>
          <w:rFonts w:hint="eastAsia" w:ascii="宋体" w:hAnsi="宋体" w:eastAsia="宋体" w:cs="宋体"/>
          <w:color w:val="000000"/>
          <w:spacing w:val="0"/>
          <w:w w:val="100"/>
          <w:position w:val="0"/>
          <w:sz w:val="24"/>
          <w:szCs w:val="24"/>
          <w:lang w:val="zh-CN" w:eastAsia="zh-CN" w:bidi="zh-CN"/>
        </w:rPr>
        <w:t>“不</w:t>
      </w:r>
      <w:r>
        <w:rPr>
          <w:rFonts w:hint="eastAsia" w:ascii="宋体" w:hAnsi="宋体" w:eastAsia="宋体" w:cs="宋体"/>
          <w:color w:val="000000"/>
          <w:spacing w:val="0"/>
          <w:w w:val="100"/>
          <w:position w:val="0"/>
          <w:sz w:val="24"/>
          <w:szCs w:val="24"/>
        </w:rPr>
        <w:t>取道旁李”的故事;有战国地方官西门豹惩治恶人、造福百姓的故事;有 名医扁鹊和蔡桓侯之间的故事;有纪昌在飞卫指导下苦练眼力，终成射箭能手的故事。这些故 事生动有趣，发人深省,能给予学生多方面的教益。</w:t>
      </w:r>
    </w:p>
    <w:p>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460" w:lineRule="exact"/>
        <w:ind w:right="0"/>
        <w:jc w:val="left"/>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 xml:space="preserve">本单元的语文要素是“了解故事情节，简要复述课文”。教材在三年级下册安排了 </w:t>
      </w:r>
      <w:r>
        <w:rPr>
          <w:rFonts w:hint="eastAsia" w:ascii="宋体" w:hAnsi="宋体" w:eastAsia="宋体" w:cs="宋体"/>
          <w:color w:val="000000"/>
          <w:spacing w:val="0"/>
          <w:w w:val="100"/>
          <w:position w:val="0"/>
          <w:sz w:val="24"/>
          <w:szCs w:val="24"/>
          <w:lang w:val="zh-CN" w:eastAsia="zh-CN" w:bidi="zh-CN"/>
        </w:rPr>
        <w:t xml:space="preserve">“详细 </w:t>
      </w:r>
      <w:r>
        <w:rPr>
          <w:rFonts w:hint="eastAsia" w:ascii="宋体" w:hAnsi="宋体" w:eastAsia="宋体" w:cs="宋体"/>
          <w:color w:val="000000"/>
          <w:spacing w:val="0"/>
          <w:w w:val="100"/>
          <w:position w:val="0"/>
          <w:sz w:val="24"/>
          <w:szCs w:val="24"/>
        </w:rPr>
        <w:t>复述”的学习要求,本单元是在详细复述基础上的发展，进一步提升学生的阅读理解能力，培 养概括能力。本单元围绕这个语文要素进行了精心编排：《西门豹治》引导学生梳理故事的 主要内容,练习简要复述《故事二则》，引导学生提取表示故事发展顺序的关键词句,练习简 要复述。</w:t>
      </w:r>
      <w:r>
        <w:rPr>
          <w:rFonts w:hint="eastAsia" w:ascii="宋体" w:hAnsi="宋体" w:eastAsia="宋体" w:cs="宋体"/>
          <w:color w:val="000000"/>
          <w:spacing w:val="0"/>
          <w:w w:val="100"/>
          <w:position w:val="0"/>
          <w:sz w:val="24"/>
          <w:szCs w:val="24"/>
          <w:lang w:val="zh-CN" w:eastAsia="zh-CN" w:bidi="zh-CN"/>
        </w:rPr>
        <w:t>“交流</w:t>
      </w:r>
      <w:r>
        <w:rPr>
          <w:rFonts w:hint="eastAsia" w:ascii="宋体" w:hAnsi="宋体" w:eastAsia="宋体" w:cs="宋体"/>
          <w:color w:val="000000"/>
          <w:spacing w:val="0"/>
          <w:w w:val="100"/>
          <w:position w:val="0"/>
          <w:sz w:val="24"/>
          <w:szCs w:val="24"/>
        </w:rPr>
        <w:t>平台”对简要复述的方法作了归纳与小结。</w:t>
      </w:r>
      <w:r>
        <w:rPr>
          <w:rFonts w:hint="eastAsia" w:ascii="宋体" w:hAnsi="宋体" w:eastAsia="宋体" w:cs="宋体"/>
          <w:color w:val="000000"/>
          <w:spacing w:val="0"/>
          <w:w w:val="100"/>
          <w:position w:val="0"/>
          <w:sz w:val="24"/>
          <w:szCs w:val="24"/>
          <w:lang w:val="zh-CN" w:eastAsia="zh-CN" w:bidi="zh-CN"/>
        </w:rPr>
        <w:t>“词</w:t>
      </w:r>
      <w:r>
        <w:rPr>
          <w:rFonts w:hint="eastAsia" w:ascii="宋体" w:hAnsi="宋体" w:eastAsia="宋体" w:cs="宋体"/>
          <w:color w:val="000000"/>
          <w:spacing w:val="0"/>
          <w:w w:val="100"/>
          <w:position w:val="0"/>
          <w:sz w:val="24"/>
          <w:szCs w:val="24"/>
        </w:rPr>
        <w:t>句段运用”第二题引导学生体 会写具体和写简略的不同表达效果，为学生进行简要复述提供帮助。</w:t>
      </w:r>
    </w:p>
    <w:p>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460" w:lineRule="exact"/>
        <w:ind w:right="0"/>
        <w:jc w:val="left"/>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本单元的习作要求是</w:t>
      </w:r>
      <w:r>
        <w:rPr>
          <w:rFonts w:hint="eastAsia" w:ascii="宋体" w:hAnsi="宋体" w:eastAsia="宋体" w:cs="宋体"/>
          <w:color w:val="000000"/>
          <w:spacing w:val="0"/>
          <w:w w:val="100"/>
          <w:position w:val="0"/>
          <w:sz w:val="24"/>
          <w:szCs w:val="24"/>
          <w:lang w:val="zh-CN" w:eastAsia="zh-CN" w:bidi="zh-CN"/>
        </w:rPr>
        <w:t>“写</w:t>
      </w:r>
      <w:r>
        <w:rPr>
          <w:rFonts w:hint="eastAsia" w:ascii="宋体" w:hAnsi="宋体" w:eastAsia="宋体" w:cs="宋体"/>
          <w:color w:val="000000"/>
          <w:spacing w:val="0"/>
          <w:w w:val="100"/>
          <w:position w:val="0"/>
          <w:sz w:val="24"/>
          <w:szCs w:val="24"/>
        </w:rPr>
        <w:t>一件事，能写出自己的感受</w:t>
      </w:r>
      <w:r>
        <w:rPr>
          <w:rFonts w:hint="eastAsia" w:ascii="宋体" w:hAnsi="宋体" w:eastAsia="宋体" w:cs="宋体"/>
          <w:color w:val="000000"/>
          <w:spacing w:val="0"/>
          <w:w w:val="100"/>
          <w:position w:val="0"/>
          <w:sz w:val="24"/>
          <w:szCs w:val="24"/>
          <w:lang w:val="en-US" w:eastAsia="en-US" w:bidi="en-US"/>
        </w:rPr>
        <w:t>"</w:t>
      </w:r>
      <w:r>
        <w:rPr>
          <w:rFonts w:hint="eastAsia" w:ascii="宋体" w:hAnsi="宋体" w:eastAsia="宋体" w:cs="宋体"/>
          <w:color w:val="000000"/>
          <w:spacing w:val="0"/>
          <w:w w:val="100"/>
          <w:position w:val="0"/>
          <w:sz w:val="24"/>
          <w:szCs w:val="24"/>
        </w:rPr>
        <w:t>，话题是</w:t>
      </w:r>
      <w:r>
        <w:rPr>
          <w:rFonts w:hint="eastAsia" w:ascii="宋体" w:hAnsi="宋体" w:eastAsia="宋体" w:cs="宋体"/>
          <w:color w:val="000000"/>
          <w:spacing w:val="0"/>
          <w:w w:val="100"/>
          <w:position w:val="0"/>
          <w:sz w:val="24"/>
          <w:szCs w:val="24"/>
          <w:lang w:val="zh-CN" w:eastAsia="zh-CN" w:bidi="zh-CN"/>
        </w:rPr>
        <w:t>“我的</w:t>
      </w:r>
      <w:r>
        <w:rPr>
          <w:rFonts w:hint="eastAsia" w:ascii="宋体" w:hAnsi="宋体" w:eastAsia="宋体" w:cs="宋体"/>
          <w:color w:val="000000"/>
          <w:spacing w:val="0"/>
          <w:w w:val="100"/>
          <w:position w:val="0"/>
          <w:sz w:val="24"/>
          <w:szCs w:val="24"/>
        </w:rPr>
        <w:t>心儿怦怦跳”。这 是在本册习作单元</w:t>
      </w:r>
      <w:r>
        <w:rPr>
          <w:rFonts w:hint="eastAsia" w:ascii="宋体" w:hAnsi="宋体" w:eastAsia="宋体" w:cs="宋体"/>
          <w:color w:val="000000"/>
          <w:spacing w:val="0"/>
          <w:w w:val="100"/>
          <w:position w:val="0"/>
          <w:sz w:val="24"/>
          <w:szCs w:val="24"/>
          <w:lang w:val="zh-CN" w:eastAsia="zh-CN" w:bidi="zh-CN"/>
        </w:rPr>
        <w:t>“把</w:t>
      </w:r>
      <w:r>
        <w:rPr>
          <w:rFonts w:hint="eastAsia" w:ascii="宋体" w:hAnsi="宋体" w:eastAsia="宋体" w:cs="宋体"/>
          <w:color w:val="000000"/>
          <w:spacing w:val="0"/>
          <w:w w:val="100"/>
          <w:position w:val="0"/>
          <w:sz w:val="24"/>
          <w:szCs w:val="24"/>
        </w:rPr>
        <w:t>一件事情写清楚”基础上的延伸。这个话题与学生生活联系紧密，能 唤醒他们的生活体验，表达他们的真实感受。</w:t>
      </w:r>
    </w:p>
    <w:p>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460" w:lineRule="exact"/>
        <w:ind w:right="0"/>
        <w:jc w:val="left"/>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本单元教学需要注意一些问题。</w:t>
      </w:r>
    </w:p>
    <w:p>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460" w:lineRule="exact"/>
        <w:ind w:right="0"/>
        <w:jc w:val="left"/>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第一，要处理好阅读理解与简要复述的关系。简要复述有助于提升学生把握课文主要内 容的能力，也有利于培养他们的概括能力。教学时，应避免对课文内容面面俱到地分析，要着 重引导学生关注课文中的主要人物和事件，学习抓住文章主要内容进行详细讲述，次要内容则 应该简略。</w:t>
      </w:r>
    </w:p>
    <w:p>
      <w:pPr>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000000"/>
          <w:spacing w:val="0"/>
          <w:w w:val="100"/>
          <w:position w:val="0"/>
          <w:sz w:val="24"/>
          <w:szCs w:val="24"/>
        </w:rPr>
      </w:pPr>
      <w:r>
        <w:rPr>
          <w:rFonts w:hint="eastAsia" w:ascii="宋体" w:hAnsi="宋体" w:eastAsia="宋体" w:cs="宋体"/>
          <w:color w:val="000000"/>
          <w:spacing w:val="0"/>
          <w:w w:val="100"/>
          <w:position w:val="0"/>
          <w:sz w:val="24"/>
          <w:szCs w:val="24"/>
        </w:rPr>
        <w:t>第二,应注意本单元各项内容之间的联系和整合，可以适当调整板块顺序。学生初学简要 复述容易出现的问题是不知道如何取舍、语言不够简洁</w:t>
      </w:r>
      <w:r>
        <w:rPr>
          <w:rFonts w:hint="eastAsia" w:ascii="宋体" w:hAnsi="宋体" w:eastAsia="宋体" w:cs="宋体"/>
          <w:color w:val="000000"/>
          <w:spacing w:val="0"/>
          <w:w w:val="100"/>
          <w:position w:val="0"/>
          <w:sz w:val="24"/>
          <w:szCs w:val="24"/>
          <w:lang w:val="zh-CN" w:eastAsia="zh-CN" w:bidi="zh-CN"/>
        </w:rPr>
        <w:t>“交流</w:t>
      </w:r>
      <w:r>
        <w:rPr>
          <w:rFonts w:hint="eastAsia" w:ascii="宋体" w:hAnsi="宋体" w:eastAsia="宋体" w:cs="宋体"/>
          <w:color w:val="000000"/>
          <w:spacing w:val="0"/>
          <w:w w:val="100"/>
          <w:position w:val="0"/>
          <w:sz w:val="24"/>
          <w:szCs w:val="24"/>
        </w:rPr>
        <w:t>平台”和</w:t>
      </w:r>
      <w:r>
        <w:rPr>
          <w:rFonts w:hint="eastAsia" w:ascii="宋体" w:hAnsi="宋体" w:eastAsia="宋体" w:cs="宋体"/>
          <w:color w:val="000000"/>
          <w:spacing w:val="0"/>
          <w:w w:val="100"/>
          <w:position w:val="0"/>
          <w:sz w:val="24"/>
          <w:szCs w:val="24"/>
          <w:lang w:val="zh-CN" w:eastAsia="zh-CN" w:bidi="zh-CN"/>
        </w:rPr>
        <w:t>“词</w:t>
      </w:r>
      <w:r>
        <w:rPr>
          <w:rFonts w:hint="eastAsia" w:ascii="宋体" w:hAnsi="宋体" w:eastAsia="宋体" w:cs="宋体"/>
          <w:color w:val="000000"/>
          <w:spacing w:val="0"/>
          <w:w w:val="100"/>
          <w:position w:val="0"/>
          <w:sz w:val="24"/>
          <w:szCs w:val="24"/>
        </w:rPr>
        <w:t>句段运用”提供 了相应的解决策略。教学时可进行前后勾连。如，学习《西门豹治邺》，可借助</w:t>
      </w:r>
      <w:r>
        <w:rPr>
          <w:rFonts w:hint="eastAsia" w:ascii="宋体" w:hAnsi="宋体" w:eastAsia="宋体" w:cs="宋体"/>
          <w:color w:val="000000"/>
          <w:spacing w:val="0"/>
          <w:w w:val="100"/>
          <w:position w:val="0"/>
          <w:sz w:val="24"/>
          <w:szCs w:val="24"/>
          <w:lang w:val="zh-CN" w:eastAsia="zh-CN" w:bidi="zh-CN"/>
        </w:rPr>
        <w:t>“交流</w:t>
      </w:r>
      <w:r>
        <w:rPr>
          <w:rFonts w:hint="eastAsia" w:ascii="宋体" w:hAnsi="宋体" w:eastAsia="宋体" w:cs="宋体"/>
          <w:color w:val="000000"/>
          <w:spacing w:val="0"/>
          <w:w w:val="100"/>
          <w:position w:val="0"/>
          <w:sz w:val="24"/>
          <w:szCs w:val="24"/>
        </w:rPr>
        <w:t>平台” 中梳理的方法引导学生学习区分内容的主次；学习《故事二则》，可以借助“词句段运</w:t>
      </w:r>
    </w:p>
    <w:p>
      <w:pPr>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单元教学目标：</w:t>
      </w:r>
    </w:p>
    <w:p>
      <w:pPr>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教学目标：</w:t>
      </w:r>
    </w:p>
    <w:p>
      <w:pPr>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1、本单元要求会写的字有25个，会认的字有25个。</w:t>
      </w:r>
    </w:p>
    <w:p>
      <w:pPr>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2、学习本单元内容，要求能激发学生热爱科学的兴趣，形成学科学、用科学的良好习惯。</w:t>
      </w:r>
    </w:p>
    <w:p>
      <w:pPr>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3、能利用多种渠道接触、了解科学技术信息，能合理。</w:t>
      </w:r>
    </w:p>
    <w:p>
      <w:pPr>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4、能流利地朗读课文，能用多种方法理解课文内容，提高自学能力。</w:t>
      </w:r>
    </w:p>
    <w:p>
      <w:pPr>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5．正确、流利、有感情地朗读课文。了解故事情节，感受人物形象。简要复述课文，注意顺序和详略。</w:t>
      </w:r>
    </w:p>
    <w:p>
      <w:pPr>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4．《口语交际》要求把喜欢的历史人物故事讲给同学听，讲的时候使用恰当的语气和肢体语言。</w:t>
      </w:r>
    </w:p>
    <w:p>
      <w:pPr>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5．《习作》要求写一件事，能写出自己的感受。</w:t>
      </w:r>
    </w:p>
    <w:p>
      <w:pPr>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单元教学重难点：</w:t>
      </w:r>
    </w:p>
    <w:p>
      <w:pPr>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1．正确认读、书写本单元的生字、词语。</w:t>
      </w:r>
    </w:p>
    <w:p>
      <w:pPr>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2．了解故事情节，感受人物形象。</w:t>
      </w:r>
    </w:p>
    <w:p>
      <w:pPr>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3．简要复述课文，注意顺序和详略。</w:t>
      </w:r>
    </w:p>
    <w:p>
      <w:pPr>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4．《口语交际》要求把喜欢的历史人物故事讲给同学听，讲的时候使用恰当的语气和肢体语言。</w:t>
      </w:r>
    </w:p>
    <w:p>
      <w:pPr>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5．《习作》要求写一件事，能写出自己的感受。</w:t>
      </w:r>
    </w:p>
    <w:p>
      <w:pPr>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单元教学训练点：</w:t>
      </w:r>
    </w:p>
    <w:p>
      <w:pPr>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1.反复朗读理解课文内容。本单元的三篇课文都是精典故事，体会人物形象，只有反复朗读，才能感受到人物身上的精神。教学时注意引导学生在学习课文时一定要分配充裕的时间进行多种形式的朗读。</w:t>
      </w:r>
    </w:p>
    <w:p>
      <w:pPr>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体会作者丰富的想象和独特的感受。每篇课文中作者在描写人物形象，运用不同的表现手法，写出了独特感受。教学中要抓住课文重点，引导学生在学习过程中获得真实的体验和感受，还要充分利用多媒体教育资源，用声音和光影把学生带入到课文描述的情境中，让学生去感受和体会，并学会在今后的习作中尝试运用对比的手法，写出独特的感受。</w:t>
      </w:r>
    </w:p>
    <w:p>
      <w:pPr>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单元教学拓展点：</w:t>
      </w:r>
    </w:p>
    <w:p>
      <w:pPr>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1.能写出自己的感受，“把一件事情写清楚”基础上的延伸。这个话题与学生生活联系紧密，能唤醒他们的生活体验，表达他们的真实感受。</w:t>
      </w:r>
    </w:p>
    <w:p>
      <w:pPr>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rPr>
      </w:pPr>
      <w:r>
        <w:rPr>
          <w:rFonts w:hint="eastAsia" w:ascii="宋体" w:hAnsi="宋体" w:eastAsia="宋体" w:cs="宋体"/>
          <w:b/>
          <w:bCs/>
          <w:sz w:val="24"/>
          <w:szCs w:val="24"/>
          <w:lang w:val="en-US" w:eastAsia="zh-CN"/>
        </w:rPr>
        <w:t>单元总课时：7</w:t>
      </w:r>
      <w:r>
        <w:rPr>
          <w:rFonts w:hint="eastAsia" w:ascii="宋体" w:hAnsi="宋体" w:eastAsia="宋体" w:cs="宋体"/>
          <w:b w:val="0"/>
          <w:bCs w:val="0"/>
          <w:sz w:val="24"/>
          <w:szCs w:val="24"/>
          <w:lang w:val="en-US" w:eastAsia="zh-CN"/>
        </w:rPr>
        <w:t>课时</w:t>
      </w:r>
      <w:bookmarkStart w:id="3" w:name="_GoBack"/>
      <w:bookmarkEnd w:id="3"/>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hMjhlMTdlNDNkNDgyOTgxYjdkZmIyMGY5MTc0ZjkifQ=="/>
  </w:docVars>
  <w:rsids>
    <w:rsidRoot w:val="00000000"/>
    <w:rsid w:val="118E361C"/>
    <w:rsid w:val="1899189D"/>
    <w:rsid w:val="274E1814"/>
    <w:rsid w:val="33F11B62"/>
    <w:rsid w:val="53D60F15"/>
    <w:rsid w:val="54847BC8"/>
    <w:rsid w:val="705D6B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rPr>
      <w:sz w:val="24"/>
    </w:rPr>
  </w:style>
  <w:style w:type="paragraph" w:customStyle="1" w:styleId="5">
    <w:name w:val="Heading #1|1"/>
    <w:basedOn w:val="1"/>
    <w:qFormat/>
    <w:uiPriority w:val="0"/>
    <w:pPr>
      <w:widowControl w:val="0"/>
      <w:shd w:val="clear" w:color="auto" w:fill="auto"/>
      <w:spacing w:after="140"/>
      <w:jc w:val="center"/>
      <w:outlineLvl w:val="0"/>
    </w:pPr>
    <w:rPr>
      <w:rFonts w:ascii="宋体" w:hAnsi="宋体" w:eastAsia="宋体" w:cs="宋体"/>
      <w:sz w:val="28"/>
      <w:szCs w:val="28"/>
      <w:u w:val="none"/>
      <w:shd w:val="clear" w:color="auto" w:fill="auto"/>
      <w:lang w:val="zh-TW" w:eastAsia="zh-TW" w:bidi="zh-TW"/>
    </w:rPr>
  </w:style>
  <w:style w:type="paragraph" w:customStyle="1" w:styleId="6">
    <w:name w:val="Body text|1"/>
    <w:basedOn w:val="1"/>
    <w:uiPriority w:val="0"/>
    <w:pPr>
      <w:widowControl w:val="0"/>
      <w:shd w:val="clear" w:color="auto" w:fill="auto"/>
      <w:spacing w:line="329" w:lineRule="auto"/>
      <w:ind w:firstLine="400"/>
    </w:pPr>
    <w:rPr>
      <w:rFonts w:ascii="宋体" w:hAnsi="宋体" w:eastAsia="宋体" w:cs="宋体"/>
      <w:sz w:val="20"/>
      <w:szCs w:val="20"/>
      <w:u w:val="none"/>
      <w:shd w:val="clear" w:color="auto" w:fill="auto"/>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1519</Words>
  <Characters>1524</Characters>
  <Lines>0</Lines>
  <Paragraphs>0</Paragraphs>
  <TotalTime>11</TotalTime>
  <ScaleCrop>false</ScaleCrop>
  <LinksUpToDate>false</LinksUpToDate>
  <CharactersWithSpaces>1542</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2022-08-22T08:19:00Z</dcterms:created>
  <dc:creator>Administrator</dc:creator>
  <cp:lastModifiedBy>Lenovo</cp:lastModifiedBy>
  <dcterms:modified xsi:type="dcterms:W3CDTF">2022-08-22T12:16:56Z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D8FAB02A743D48ED9856DCE096A05D6E</vt:lpwstr>
  </property>
</Properties>
</file>