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05380C" w:rsidRDefault="00A80872" w:rsidP="00F74180">
      <w:pPr>
        <w:spacing w:line="220" w:lineRule="atLeast"/>
        <w:jc w:val="center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 xml:space="preserve"> </w:t>
      </w:r>
      <w:r w:rsidR="009917AE">
        <w:rPr>
          <w:rFonts w:asciiTheme="minorEastAsia" w:eastAsiaTheme="minorEastAsia" w:hAnsiTheme="minorEastAsia" w:hint="eastAsia"/>
          <w:b/>
          <w:sz w:val="28"/>
        </w:rPr>
        <w:t>周日</w:t>
      </w:r>
      <w:r w:rsidR="00F74180" w:rsidRPr="0005380C">
        <w:rPr>
          <w:rFonts w:asciiTheme="minorEastAsia" w:eastAsiaTheme="minorEastAsia" w:hAnsiTheme="minorEastAsia" w:hint="eastAsia"/>
          <w:b/>
          <w:sz w:val="28"/>
        </w:rPr>
        <w:t>辅导题</w:t>
      </w:r>
    </w:p>
    <w:p w:rsidR="0005380C" w:rsidRPr="0005380C" w:rsidRDefault="0005380C" w:rsidP="0005380C">
      <w:pPr>
        <w:pStyle w:val="a5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</w:rPr>
      </w:pPr>
      <w:r w:rsidRPr="0005380C">
        <w:rPr>
          <w:rFonts w:asciiTheme="minorEastAsia" w:eastAsiaTheme="minorEastAsia" w:hAnsiTheme="minorEastAsia" w:hint="eastAsia"/>
          <w:sz w:val="24"/>
        </w:rPr>
        <w:t>简算</w:t>
      </w:r>
    </w:p>
    <w:p w:rsidR="00A0777F" w:rsidRPr="0005380C" w:rsidRDefault="0005380C" w:rsidP="0005380C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1、</w:t>
      </w:r>
      <w:r w:rsidR="00A0777F" w:rsidRPr="0005380C">
        <w:rPr>
          <w:rFonts w:asciiTheme="minorEastAsia" w:eastAsiaTheme="minorEastAsia" w:hAnsiTheme="minorEastAsia" w:hint="eastAsia"/>
        </w:rPr>
        <w:t>运用加法运算律简算：</w:t>
      </w:r>
    </w:p>
    <w:p w:rsidR="00A0777F" w:rsidRDefault="00A0777F" w:rsidP="00A0777F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5.26＋4.6＋4.74           </w:t>
      </w:r>
      <w:r w:rsidR="00FD763A">
        <w:rPr>
          <w:rFonts w:asciiTheme="minorEastAsia" w:eastAsiaTheme="minorEastAsia" w:hAnsiTheme="minorEastAsia" w:hint="eastAsia"/>
        </w:rPr>
        <w:t xml:space="preserve">      </w:t>
      </w:r>
      <w:r>
        <w:rPr>
          <w:rFonts w:asciiTheme="minorEastAsia" w:eastAsiaTheme="minorEastAsia" w:hAnsiTheme="minorEastAsia" w:hint="eastAsia"/>
        </w:rPr>
        <w:t xml:space="preserve">  </w:t>
      </w:r>
      <w:r w:rsidR="00FD763A"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 xml:space="preserve"> </w:t>
      </w:r>
      <w:r w:rsidR="00FD763A">
        <w:rPr>
          <w:rFonts w:asciiTheme="minorEastAsia" w:eastAsiaTheme="minorEastAsia" w:hAnsiTheme="minorEastAsia" w:hint="eastAsia"/>
        </w:rPr>
        <w:t xml:space="preserve">  </w:t>
      </w:r>
      <w:r>
        <w:rPr>
          <w:rFonts w:asciiTheme="minorEastAsia" w:eastAsiaTheme="minorEastAsia" w:hAnsiTheme="minorEastAsia" w:hint="eastAsia"/>
        </w:rPr>
        <w:t>2.6＋6.92＋3.4＋0.08</w:t>
      </w:r>
    </w:p>
    <w:p w:rsidR="00FD763A" w:rsidRDefault="00FD763A" w:rsidP="00A0777F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FD763A" w:rsidRDefault="00FD763A" w:rsidP="00A0777F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05380C" w:rsidRDefault="0005380C" w:rsidP="00A0777F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A0777F" w:rsidRPr="0005380C" w:rsidRDefault="0005380C" w:rsidP="0005380C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</w:t>
      </w:r>
      <w:r w:rsidR="00FD763A" w:rsidRPr="0005380C">
        <w:rPr>
          <w:rFonts w:asciiTheme="minorEastAsia" w:eastAsiaTheme="minorEastAsia" w:hAnsiTheme="minorEastAsia" w:hint="eastAsia"/>
        </w:rPr>
        <w:t>运用减法的性质简算：</w:t>
      </w:r>
    </w:p>
    <w:p w:rsidR="00FD763A" w:rsidRDefault="00FD763A" w:rsidP="00FD763A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11.34－（7.34＋2.25）                    2.37－（2.3－1.63）</w:t>
      </w:r>
    </w:p>
    <w:p w:rsidR="00FD763A" w:rsidRDefault="00FD763A" w:rsidP="00FD763A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FD763A" w:rsidRDefault="00FD763A" w:rsidP="00FD763A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05380C" w:rsidRDefault="0005380C" w:rsidP="00FD763A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3、运用凑整法简算</w:t>
      </w:r>
      <w:r w:rsidR="0005380C">
        <w:rPr>
          <w:rFonts w:asciiTheme="minorEastAsia" w:eastAsiaTheme="minorEastAsia" w:hAnsiTheme="minorEastAsia" w:hint="eastAsia"/>
        </w:rPr>
        <w:t>：</w:t>
      </w: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33.28－19.41＋16.</w:t>
      </w:r>
      <w:r w:rsidR="009917AE">
        <w:rPr>
          <w:rFonts w:asciiTheme="minorEastAsia" w:eastAsiaTheme="minorEastAsia" w:hAnsiTheme="minorEastAsia" w:hint="eastAsia"/>
        </w:rPr>
        <w:t>7</w:t>
      </w:r>
      <w:r>
        <w:rPr>
          <w:rFonts w:asciiTheme="minorEastAsia" w:eastAsiaTheme="minorEastAsia" w:hAnsiTheme="minorEastAsia" w:hint="eastAsia"/>
        </w:rPr>
        <w:t>2－20.59               3.56－1.72＋2.44</w:t>
      </w: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</w:p>
    <w:p w:rsidR="0005380C" w:rsidRDefault="0005380C" w:rsidP="00FD763A">
      <w:pPr>
        <w:spacing w:line="220" w:lineRule="atLeast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4、运用基准数法简算</w:t>
      </w:r>
      <w:r w:rsidR="0005380C">
        <w:rPr>
          <w:rFonts w:asciiTheme="minorEastAsia" w:eastAsiaTheme="minorEastAsia" w:hAnsiTheme="minorEastAsia" w:hint="eastAsia"/>
        </w:rPr>
        <w:t>：</w:t>
      </w:r>
    </w:p>
    <w:p w:rsidR="00FD763A" w:rsidRDefault="00FD763A" w:rsidP="00FD763A">
      <w:pPr>
        <w:spacing w:line="220" w:lineRule="atLeast"/>
        <w:ind w:firstLineChars="150" w:firstLine="33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0.9＋0.99＋0.999＋0.9999                  9.6＋9.7＋9.8＋9.9</w:t>
      </w:r>
    </w:p>
    <w:p w:rsidR="00FD763A" w:rsidRDefault="00FD763A" w:rsidP="00FD763A">
      <w:pPr>
        <w:spacing w:line="220" w:lineRule="atLeast"/>
        <w:ind w:firstLineChars="150" w:firstLine="330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ind w:firstLineChars="150" w:firstLine="330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ind w:firstLineChars="150" w:firstLine="330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5、运用配对法简算：</w:t>
      </w:r>
    </w:p>
    <w:p w:rsidR="00FD763A" w:rsidRDefault="00FD763A" w:rsidP="00FD763A">
      <w:pPr>
        <w:spacing w:line="220" w:lineRule="atLeast"/>
        <w:ind w:firstLine="43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1.2＋1.4＋1.6＋……＋3.6＋3.8     </w:t>
      </w:r>
    </w:p>
    <w:p w:rsidR="00FD763A" w:rsidRDefault="00FD763A" w:rsidP="00FD763A">
      <w:pPr>
        <w:spacing w:line="220" w:lineRule="atLeast"/>
        <w:ind w:firstLine="432"/>
        <w:rPr>
          <w:rFonts w:asciiTheme="minorEastAsia" w:eastAsiaTheme="minorEastAsia" w:hAnsiTheme="minorEastAsia"/>
        </w:rPr>
      </w:pPr>
    </w:p>
    <w:p w:rsidR="0005380C" w:rsidRDefault="0005380C" w:rsidP="00FD763A">
      <w:pPr>
        <w:spacing w:line="220" w:lineRule="atLeast"/>
        <w:ind w:firstLine="432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ind w:firstLine="432"/>
        <w:rPr>
          <w:rFonts w:asciiTheme="minorEastAsia" w:eastAsiaTheme="minorEastAsia" w:hAnsiTheme="minorEastAsia"/>
        </w:rPr>
      </w:pPr>
    </w:p>
    <w:p w:rsidR="00FD763A" w:rsidRDefault="00FD763A" w:rsidP="00FD763A">
      <w:pPr>
        <w:spacing w:line="220" w:lineRule="atLeast"/>
        <w:ind w:firstLine="43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2.4－2.3＋2.2－2.1＋2.0－1.9＋……0.2－0.1</w:t>
      </w:r>
    </w:p>
    <w:p w:rsidR="00983FEF" w:rsidRDefault="0005380C" w:rsidP="0005380C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二、解决问题：</w:t>
      </w:r>
    </w:p>
    <w:p w:rsidR="00B70071" w:rsidRPr="0005380C" w:rsidRDefault="0005380C" w:rsidP="009917AE">
      <w:pPr>
        <w:spacing w:line="220" w:lineRule="atLeas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1、</w:t>
      </w:r>
      <w:r w:rsidR="00B70071" w:rsidRPr="0005380C">
        <w:rPr>
          <w:rFonts w:asciiTheme="minorEastAsia" w:eastAsiaTheme="minorEastAsia" w:hAnsiTheme="minorEastAsia" w:hint="eastAsia"/>
        </w:rPr>
        <w:t>爸爸带了200元钱和一张优惠券（优惠券使用规则：满168元减38元）去超市买了一个高压锅（原价182.5元），在使用优惠券后，爸爸还剩下多少钱？</w:t>
      </w:r>
    </w:p>
    <w:p w:rsidR="00B70071" w:rsidRDefault="00B70071" w:rsidP="00B70071">
      <w:pPr>
        <w:spacing w:line="220" w:lineRule="atLeast"/>
        <w:rPr>
          <w:rFonts w:asciiTheme="minorEastAsia" w:eastAsiaTheme="minorEastAsia" w:hAnsiTheme="minorEastAsia"/>
        </w:rPr>
      </w:pPr>
    </w:p>
    <w:p w:rsidR="00B70071" w:rsidRPr="00B70071" w:rsidRDefault="00B70071" w:rsidP="00B70071">
      <w:pPr>
        <w:spacing w:line="220" w:lineRule="atLeast"/>
        <w:rPr>
          <w:rFonts w:asciiTheme="minorEastAsia" w:eastAsiaTheme="minorEastAsia" w:hAnsiTheme="minorEastAsia"/>
        </w:rPr>
      </w:pPr>
    </w:p>
    <w:p w:rsidR="00884F31" w:rsidRPr="0005380C" w:rsidRDefault="0005380C" w:rsidP="009917AE">
      <w:pPr>
        <w:spacing w:line="220" w:lineRule="atLeas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</w:t>
      </w:r>
      <w:r w:rsidR="00884F31" w:rsidRPr="0005380C">
        <w:rPr>
          <w:rFonts w:asciiTheme="minorEastAsia" w:eastAsiaTheme="minorEastAsia" w:hAnsiTheme="minorEastAsia" w:hint="eastAsia"/>
        </w:rPr>
        <w:t>一个桶里原来有一些豆油，如果先倒入4.6千克，再倒出7.5千克，那么恰好还剩2千克豆油，原来桶里有多少千克豆油？</w:t>
      </w:r>
    </w:p>
    <w:p w:rsidR="003641AB" w:rsidRDefault="003641AB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3641AB" w:rsidRDefault="003641AB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3641AB" w:rsidRDefault="003641AB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3641AB" w:rsidRDefault="00522945" w:rsidP="009917AE">
      <w:pPr>
        <w:spacing w:line="220" w:lineRule="atLeas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3、一个油桶里原来装有一些汽油，如果先倒入36.5千克汽油，再倒出47.3千克汽油，恰好剩100千克。如果先倒出36.5千克汽油，再倒入47.3千克汽油，油桶里还剩多少千克汽油？</w:t>
      </w:r>
    </w:p>
    <w:p w:rsidR="00983FEF" w:rsidRDefault="00983FEF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983FEF" w:rsidRDefault="00983FEF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983FEF" w:rsidRDefault="00983FEF" w:rsidP="003641AB">
      <w:pPr>
        <w:spacing w:line="220" w:lineRule="atLeast"/>
        <w:rPr>
          <w:rFonts w:asciiTheme="minorEastAsia" w:eastAsiaTheme="minorEastAsia" w:hAnsiTheme="minorEastAsia"/>
        </w:rPr>
      </w:pPr>
    </w:p>
    <w:p w:rsidR="009917AE" w:rsidRDefault="0005380C" w:rsidP="0005380C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4、</w:t>
      </w:r>
      <w:r w:rsidR="009917AE">
        <w:rPr>
          <w:rFonts w:asciiTheme="minorEastAsia" w:eastAsiaTheme="minorEastAsia" w:hAnsiTheme="minorEastAsia" w:hint="eastAsia"/>
        </w:rPr>
        <w:t>在一个等腰三角形中其中一个角的度数是80°，求另外两个角的度数。</w:t>
      </w:r>
    </w:p>
    <w:p w:rsidR="009917AE" w:rsidRDefault="009917AE" w:rsidP="0005380C">
      <w:pPr>
        <w:spacing w:line="220" w:lineRule="atLeast"/>
        <w:rPr>
          <w:rFonts w:asciiTheme="minorEastAsia" w:eastAsiaTheme="minorEastAsia" w:hAnsiTheme="minorEastAsia"/>
        </w:rPr>
      </w:pPr>
    </w:p>
    <w:p w:rsidR="009917AE" w:rsidRDefault="009917AE" w:rsidP="0005380C">
      <w:pPr>
        <w:spacing w:line="220" w:lineRule="atLeast"/>
        <w:rPr>
          <w:rFonts w:asciiTheme="minorEastAsia" w:eastAsiaTheme="minorEastAsia" w:hAnsiTheme="minorEastAsia"/>
        </w:rPr>
      </w:pPr>
    </w:p>
    <w:p w:rsidR="009917AE" w:rsidRDefault="009917AE" w:rsidP="0005380C">
      <w:pPr>
        <w:spacing w:line="220" w:lineRule="atLeast"/>
        <w:rPr>
          <w:rFonts w:asciiTheme="minorEastAsia" w:eastAsiaTheme="minorEastAsia" w:hAnsiTheme="minorEastAsia"/>
        </w:rPr>
      </w:pPr>
    </w:p>
    <w:p w:rsidR="00983FEF" w:rsidRPr="0005380C" w:rsidRDefault="009917AE" w:rsidP="009917AE">
      <w:pPr>
        <w:spacing w:line="220" w:lineRule="atLeas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5、</w:t>
      </w:r>
      <w:r w:rsidR="00983FEF" w:rsidRPr="0005380C">
        <w:rPr>
          <w:rFonts w:asciiTheme="minorEastAsia" w:eastAsiaTheme="minorEastAsia" w:hAnsiTheme="minorEastAsia" w:hint="eastAsia"/>
        </w:rPr>
        <w:t>在一个等腰三角形中，其中一个内角是另一个内角的2倍，这个三角形的顶角是多少度？</w:t>
      </w:r>
    </w:p>
    <w:p w:rsidR="000B44D2" w:rsidRDefault="000B44D2" w:rsidP="000B44D2">
      <w:pPr>
        <w:spacing w:line="220" w:lineRule="atLeast"/>
        <w:rPr>
          <w:rFonts w:asciiTheme="minorEastAsia" w:eastAsiaTheme="minorEastAsia" w:hAnsiTheme="minorEastAsia"/>
        </w:rPr>
      </w:pPr>
    </w:p>
    <w:p w:rsidR="000B44D2" w:rsidRDefault="000B44D2" w:rsidP="000B44D2">
      <w:pPr>
        <w:spacing w:line="220" w:lineRule="atLeast"/>
        <w:rPr>
          <w:rFonts w:asciiTheme="minorEastAsia" w:eastAsiaTheme="minorEastAsia" w:hAnsiTheme="minorEastAsia"/>
        </w:rPr>
      </w:pPr>
    </w:p>
    <w:p w:rsidR="009917AE" w:rsidRDefault="009917AE" w:rsidP="000B44D2">
      <w:pPr>
        <w:spacing w:line="220" w:lineRule="atLeast"/>
        <w:rPr>
          <w:rFonts w:asciiTheme="minorEastAsia" w:eastAsiaTheme="minorEastAsia" w:hAnsiTheme="minorEastAsia"/>
        </w:rPr>
      </w:pPr>
    </w:p>
    <w:p w:rsidR="00263C61" w:rsidRPr="0005380C" w:rsidRDefault="009917AE" w:rsidP="0005380C">
      <w:pPr>
        <w:spacing w:line="22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6</w:t>
      </w:r>
      <w:r w:rsidR="0005380C">
        <w:rPr>
          <w:rFonts w:asciiTheme="minorEastAsia" w:eastAsiaTheme="minorEastAsia" w:hAnsiTheme="minorEastAsia" w:hint="eastAsia"/>
        </w:rPr>
        <w:t>、</w:t>
      </w:r>
      <w:r w:rsidR="000B44D2" w:rsidRPr="0005380C">
        <w:rPr>
          <w:rFonts w:asciiTheme="minorEastAsia" w:eastAsiaTheme="minorEastAsia" w:hAnsiTheme="minorEastAsia" w:hint="eastAsia"/>
        </w:rPr>
        <w:t>如图所示，已知∠1＝40°，∠2＝20°，∠5＝90°，求∠3，∠4的度数。</w:t>
      </w:r>
    </w:p>
    <w:p w:rsidR="00344584" w:rsidRPr="00344584" w:rsidRDefault="00344584" w:rsidP="00344584">
      <w:pPr>
        <w:pStyle w:val="a5"/>
        <w:spacing w:line="220" w:lineRule="atLeast"/>
        <w:ind w:left="360" w:firstLineChars="0" w:firstLine="0"/>
        <w:rPr>
          <w:rFonts w:asciiTheme="minorEastAsia" w:eastAsiaTheme="minorEastAsia" w:hAnsiTheme="minorEastAsia"/>
        </w:rPr>
      </w:pPr>
      <w:r w:rsidRPr="0034458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51357" cy="1127760"/>
            <wp:effectExtent l="19050" t="0" r="6043" b="0"/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477069" cy="3016222"/>
                      <a:chOff x="2052735" y="1492898"/>
                      <a:chExt cx="5477069" cy="3016222"/>
                    </a:xfrm>
                  </a:grpSpPr>
                  <a:grpSp>
                    <a:nvGrpSpPr>
                      <a:cNvPr id="38" name="组合 37"/>
                      <a:cNvGrpSpPr/>
                    </a:nvGrpSpPr>
                    <a:grpSpPr>
                      <a:xfrm>
                        <a:off x="2052735" y="1492898"/>
                        <a:ext cx="5477069" cy="3016222"/>
                        <a:chOff x="2052735" y="1492898"/>
                        <a:chExt cx="5477069" cy="3016222"/>
                      </a:xfrm>
                    </a:grpSpPr>
                    <a:grpSp>
                      <a:nvGrpSpPr>
                        <a:cNvPr id="3" name="组合 31"/>
                        <a:cNvGrpSpPr/>
                      </a:nvGrpSpPr>
                      <a:grpSpPr>
                        <a:xfrm>
                          <a:off x="2052735" y="1492898"/>
                          <a:ext cx="5477069" cy="2973687"/>
                          <a:chOff x="2052735" y="1492898"/>
                          <a:chExt cx="5477069" cy="2973687"/>
                        </a:xfrm>
                      </a:grpSpPr>
                      <a:sp>
                        <a:nvSpPr>
                          <a:cNvPr id="8" name="任意多边形 7"/>
                          <a:cNvSpPr/>
                        </a:nvSpPr>
                        <a:spPr>
                          <a:xfrm>
                            <a:off x="2052735" y="1492898"/>
                            <a:ext cx="5477069" cy="2944214"/>
                          </a:xfrm>
                          <a:custGeom>
                            <a:avLst/>
                            <a:gdLst>
                              <a:gd name="connsiteX0" fmla="*/ 0 w 5477069"/>
                              <a:gd name="connsiteY0" fmla="*/ 0 h 2920482"/>
                              <a:gd name="connsiteX1" fmla="*/ 1362269 w 5477069"/>
                              <a:gd name="connsiteY1" fmla="*/ 2920482 h 2920482"/>
                              <a:gd name="connsiteX2" fmla="*/ 5477069 w 5477069"/>
                              <a:gd name="connsiteY2" fmla="*/ 2911151 h 2920482"/>
                              <a:gd name="connsiteX3" fmla="*/ 0 w 5477069"/>
                              <a:gd name="connsiteY3" fmla="*/ 0 h 2920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477069" h="2920482">
                                <a:moveTo>
                                  <a:pt x="0" y="0"/>
                                </a:moveTo>
                                <a:lnTo>
                                  <a:pt x="1362269" y="2920482"/>
                                </a:lnTo>
                                <a:lnTo>
                                  <a:pt x="5477069" y="2911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" name="直接连接符 9"/>
                          <a:cNvCxnSpPr>
                            <a:stCxn id="8" idx="0"/>
                          </a:cNvCxnSpPr>
                        </a:nvCxnSpPr>
                        <a:spPr>
                          <a:xfrm>
                            <a:off x="2052735" y="1492898"/>
                            <a:ext cx="3311353" cy="294421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3" name="直接连接符 12"/>
                          <a:cNvCxnSpPr/>
                        </a:nvCxnSpPr>
                        <a:spPr>
                          <a:xfrm flipV="1">
                            <a:off x="5328656" y="3645024"/>
                            <a:ext cx="755512" cy="7920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3" name="弧形 22"/>
                          <a:cNvSpPr/>
                        </a:nvSpPr>
                        <a:spPr>
                          <a:xfrm rot="1875856">
                            <a:off x="5324719" y="4275816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4" name="弧形 23"/>
                          <a:cNvSpPr/>
                        </a:nvSpPr>
                        <a:spPr>
                          <a:xfrm rot="19724144" flipH="1">
                            <a:off x="5162416" y="4280357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5" name="弧形 24"/>
                          <a:cNvSpPr/>
                        </a:nvSpPr>
                        <a:spPr>
                          <a:xfrm rot="19724144" flipH="1">
                            <a:off x="7209119" y="4269719"/>
                            <a:ext cx="216024" cy="186228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6" name="弧形 25"/>
                          <a:cNvSpPr/>
                        </a:nvSpPr>
                        <a:spPr>
                          <a:xfrm rot="5990513">
                            <a:off x="2197930" y="1586016"/>
                            <a:ext cx="216024" cy="186228"/>
                          </a:xfrm>
                          <a:prstGeom prst="arc">
                            <a:avLst>
                              <a:gd name="adj1" fmla="val 16200000"/>
                              <a:gd name="adj2" fmla="val 18817308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cxnSp>
                        <a:nvCxnSpPr>
                          <a:cNvPr id="28" name="直接连接符 27"/>
                          <a:cNvCxnSpPr/>
                        </a:nvCxnSpPr>
                        <a:spPr>
                          <a:xfrm flipV="1">
                            <a:off x="5257742" y="4264346"/>
                            <a:ext cx="84361" cy="8436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9" name="直接连接符 28"/>
                          <a:cNvCxnSpPr/>
                        </a:nvCxnSpPr>
                        <a:spPr>
                          <a:xfrm rot="5400000" flipV="1">
                            <a:off x="5325827" y="4268551"/>
                            <a:ext cx="84361" cy="8436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5580112" y="4005064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1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4" name="TextBox 33"/>
                        <a:cNvSpPr txBox="1"/>
                      </a:nvSpPr>
                      <a:spPr>
                        <a:xfrm>
                          <a:off x="2699792" y="1803296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2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4788024" y="4047455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3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6" name="TextBox 35"/>
                        <a:cNvSpPr txBox="1"/>
                      </a:nvSpPr>
                      <a:spPr>
                        <a:xfrm>
                          <a:off x="6732240" y="4005064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4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7" name="TextBox 36"/>
                        <a:cNvSpPr txBox="1"/>
                      </a:nvSpPr>
                      <a:spPr>
                        <a:xfrm>
                          <a:off x="5148064" y="3872959"/>
                          <a:ext cx="36004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2400" b="1" dirty="0" smtClean="0">
                                <a:latin typeface="+mn-ea"/>
                              </a:rPr>
                              <a:t>5</a:t>
                            </a:r>
                            <a:endParaRPr lang="zh-CN" altLang="en-US" sz="2400" b="1" dirty="0">
                              <a:latin typeface="+mn-ea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sectPr w:rsidR="00344584" w:rsidRPr="0034458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1A" w:rsidRDefault="006F5E1A" w:rsidP="00884F31">
      <w:pPr>
        <w:spacing w:after="0"/>
      </w:pPr>
      <w:r>
        <w:separator/>
      </w:r>
    </w:p>
  </w:endnote>
  <w:endnote w:type="continuationSeparator" w:id="0">
    <w:p w:rsidR="006F5E1A" w:rsidRDefault="006F5E1A" w:rsidP="00884F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1A" w:rsidRDefault="006F5E1A" w:rsidP="00884F31">
      <w:pPr>
        <w:spacing w:after="0"/>
      </w:pPr>
      <w:r>
        <w:separator/>
      </w:r>
    </w:p>
  </w:footnote>
  <w:footnote w:type="continuationSeparator" w:id="0">
    <w:p w:rsidR="006F5E1A" w:rsidRDefault="006F5E1A" w:rsidP="00884F3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79A"/>
    <w:multiLevelType w:val="hybridMultilevel"/>
    <w:tmpl w:val="37A2BF8A"/>
    <w:lvl w:ilvl="0" w:tplc="30F80CA4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0F760C"/>
    <w:multiLevelType w:val="hybridMultilevel"/>
    <w:tmpl w:val="810E5552"/>
    <w:lvl w:ilvl="0" w:tplc="9352389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9C47D9"/>
    <w:multiLevelType w:val="hybridMultilevel"/>
    <w:tmpl w:val="B288A660"/>
    <w:lvl w:ilvl="0" w:tplc="CCA0D46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3A1B20"/>
    <w:multiLevelType w:val="hybridMultilevel"/>
    <w:tmpl w:val="EA80BA42"/>
    <w:lvl w:ilvl="0" w:tplc="0F28DA4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9B4791"/>
    <w:multiLevelType w:val="hybridMultilevel"/>
    <w:tmpl w:val="2D543CF8"/>
    <w:lvl w:ilvl="0" w:tplc="FAA63C2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F12F28"/>
    <w:multiLevelType w:val="hybridMultilevel"/>
    <w:tmpl w:val="AA3E78C4"/>
    <w:lvl w:ilvl="0" w:tplc="95A4337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A9275B"/>
    <w:multiLevelType w:val="hybridMultilevel"/>
    <w:tmpl w:val="29A866A0"/>
    <w:lvl w:ilvl="0" w:tplc="8D92C5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380C"/>
    <w:rsid w:val="000B44D2"/>
    <w:rsid w:val="000F1507"/>
    <w:rsid w:val="00263C61"/>
    <w:rsid w:val="002B68F7"/>
    <w:rsid w:val="00323B43"/>
    <w:rsid w:val="00344584"/>
    <w:rsid w:val="003641AB"/>
    <w:rsid w:val="003D37D8"/>
    <w:rsid w:val="00426133"/>
    <w:rsid w:val="00430D21"/>
    <w:rsid w:val="004358AB"/>
    <w:rsid w:val="00522945"/>
    <w:rsid w:val="006F5E1A"/>
    <w:rsid w:val="00884F31"/>
    <w:rsid w:val="008B7726"/>
    <w:rsid w:val="00983FEF"/>
    <w:rsid w:val="009917AE"/>
    <w:rsid w:val="00A0777F"/>
    <w:rsid w:val="00A80872"/>
    <w:rsid w:val="00AA1777"/>
    <w:rsid w:val="00B529A6"/>
    <w:rsid w:val="00B70071"/>
    <w:rsid w:val="00D31D50"/>
    <w:rsid w:val="00F74180"/>
    <w:rsid w:val="00FD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4F3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4F3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4F3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4F31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3641A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4458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458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15</cp:revision>
  <dcterms:created xsi:type="dcterms:W3CDTF">2008-09-11T17:20:00Z</dcterms:created>
  <dcterms:modified xsi:type="dcterms:W3CDTF">2022-03-09T15:19:00Z</dcterms:modified>
</cp:coreProperties>
</file>