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5636"/>
        <w:gridCol w:w="1111"/>
        <w:gridCol w:w="1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lang w:val="en-US" w:eastAsia="zh-CN"/>
              </w:rPr>
              <w:t>北师大版小学数学三年级下册第六单元</w:t>
            </w:r>
            <w:r>
              <w:rPr>
                <w:rFonts w:hint="eastAsia" w:ascii="Times New Roman" w:hAnsi="Times New Roman"/>
                <w:b/>
                <w:sz w:val="30"/>
                <w:szCs w:val="30"/>
              </w:rPr>
              <w:t>第</w:t>
            </w:r>
            <w:r>
              <w:rPr>
                <w:rFonts w:hint="eastAsia" w:ascii="Times New Roman" w:hAnsi="Times New Roman"/>
                <w:b/>
                <w:sz w:val="30"/>
                <w:szCs w:val="30"/>
                <w:lang w:val="en-US" w:eastAsia="zh-CN"/>
              </w:rPr>
              <w:t>3</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254" w:type="dxa"/>
            <w:shd w:val="clear" w:color="auto" w:fill="auto"/>
            <w:vAlign w:val="center"/>
          </w:tcPr>
          <w:p>
            <w:pPr>
              <w:spacing w:line="360" w:lineRule="auto"/>
              <w:jc w:val="both"/>
              <w:rPr>
                <w:rFonts w:ascii="Times New Roman" w:hAnsi="Times New Roman" w:eastAsia="宋体"/>
                <w:b/>
              </w:rPr>
            </w:pPr>
            <w:r>
              <w:rPr>
                <w:rFonts w:hint="eastAsia" w:ascii="Times New Roman" w:hAnsi="Times New Roman"/>
                <w:b/>
              </w:rPr>
              <w:t>课时主题</w:t>
            </w:r>
          </w:p>
        </w:tc>
        <w:tc>
          <w:tcPr>
            <w:tcW w:w="5636" w:type="dxa"/>
            <w:shd w:val="clear" w:color="auto" w:fill="auto"/>
            <w:vAlign w:val="center"/>
          </w:tcPr>
          <w:p>
            <w:pPr>
              <w:spacing w:line="360" w:lineRule="auto"/>
              <w:jc w:val="center"/>
              <w:rPr>
                <w:rFonts w:hint="default" w:ascii="Times New Roman" w:hAnsi="Times New Roman" w:eastAsiaTheme="minorEastAsia"/>
                <w:bCs/>
                <w:lang w:val="en-US" w:eastAsia="zh-CN"/>
              </w:rPr>
            </w:pPr>
            <w:r>
              <w:rPr>
                <w:rFonts w:hint="eastAsia" w:ascii="Times New Roman" w:hAnsi="Times New Roman"/>
                <w:bCs/>
                <w:lang w:val="en-US" w:eastAsia="zh-CN"/>
              </w:rPr>
              <w:t>分一分（二）</w:t>
            </w:r>
            <w:r>
              <w:rPr>
                <w:rFonts w:hint="eastAsia" w:ascii="Times New Roman" w:hAnsi="Times New Roman"/>
                <w:bCs/>
                <w:sz w:val="21"/>
                <w:szCs w:val="24"/>
                <w:lang w:val="en-US" w:eastAsia="zh-CN"/>
              </w:rPr>
              <w:t>（</w:t>
            </w:r>
            <w:r>
              <w:rPr>
                <w:rFonts w:hint="eastAsia"/>
                <w:sz w:val="21"/>
                <w:szCs w:val="24"/>
                <w:lang w:val="en-US" w:eastAsia="zh-CN"/>
              </w:rPr>
              <w:t>多个物体或图形作为整体的分数认识）P70-71</w:t>
            </w:r>
          </w:p>
        </w:tc>
        <w:tc>
          <w:tcPr>
            <w:tcW w:w="1111" w:type="dxa"/>
            <w:shd w:val="clear" w:color="auto" w:fill="auto"/>
            <w:vAlign w:val="center"/>
          </w:tcPr>
          <w:p>
            <w:pPr>
              <w:spacing w:line="360" w:lineRule="auto"/>
              <w:jc w:val="center"/>
              <w:rPr>
                <w:rFonts w:hint="default"/>
                <w:vertAlign w:val="baseline"/>
                <w:lang w:val="en-US" w:eastAsia="zh-CN"/>
              </w:rPr>
            </w:pPr>
            <w:r>
              <w:rPr>
                <w:rFonts w:hint="eastAsia" w:ascii="Times New Roman" w:hAnsi="Times New Roman"/>
                <w:b/>
                <w:lang w:val="en-US" w:eastAsia="zh-CN"/>
              </w:rPr>
              <w:t>设计者</w:t>
            </w:r>
          </w:p>
        </w:tc>
        <w:tc>
          <w:tcPr>
            <w:tcW w:w="1775" w:type="dxa"/>
            <w:shd w:val="clear" w:color="auto" w:fill="auto"/>
            <w:vAlign w:val="center"/>
          </w:tcPr>
          <w:p>
            <w:pPr>
              <w:spacing w:line="360" w:lineRule="auto"/>
              <w:jc w:val="center"/>
              <w:rPr>
                <w:rFonts w:hint="default"/>
                <w:vertAlign w:val="baseline"/>
                <w:lang w:val="en-US" w:eastAsia="zh-CN"/>
              </w:rPr>
            </w:pPr>
            <w:r>
              <w:rPr>
                <w:rFonts w:hint="eastAsia"/>
                <w:vertAlign w:val="baseline"/>
                <w:lang w:val="en-US" w:eastAsia="zh-CN"/>
              </w:rPr>
              <w:t>协和实小 颜丹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254" w:type="dxa"/>
            <w:shd w:val="clear" w:color="auto" w:fill="auto"/>
            <w:vAlign w:val="center"/>
          </w:tcPr>
          <w:p>
            <w:pPr>
              <w:spacing w:line="360" w:lineRule="auto"/>
              <w:jc w:val="both"/>
              <w:rPr>
                <w:rFonts w:ascii="Times New Roman" w:hAnsi="Times New Roman"/>
                <w:b/>
              </w:rPr>
            </w:pPr>
            <w:r>
              <w:rPr>
                <w:rFonts w:hint="eastAsia" w:ascii="Times New Roman" w:hAnsi="Times New Roman"/>
                <w:b/>
              </w:rPr>
              <w:t>课型</w:t>
            </w:r>
          </w:p>
        </w:tc>
        <w:tc>
          <w:tcPr>
            <w:tcW w:w="8522"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（1）在“涂一涂”“分一分”等具体情境中，经历把多个物体看成一个整体，并对其进行平均分的过程，全班同学能用分数表示其中一份或若干份，进一步理解分数的意义。</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（2）通过涂一涂、圈一圈、分一分等具体操作，理解分数既可以表示一个整体与它部分之间的关系，又可以表示一个集合与它的部分之间的关系，并能用分数的集合模型表示简单分数。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numPr>
                <w:ilvl w:val="0"/>
                <w:numId w:val="0"/>
              </w:numPr>
              <w:jc w:val="both"/>
              <w:rPr>
                <w:rFonts w:hint="eastAsia"/>
                <w:vertAlign w:val="baseline"/>
                <w:lang w:val="en-US" w:eastAsia="zh-CN"/>
              </w:rPr>
            </w:pPr>
            <w:r>
              <w:rPr>
                <w:rFonts w:hint="eastAsia"/>
                <w:vertAlign w:val="baseline"/>
                <w:lang w:val="en-US" w:eastAsia="zh-CN"/>
              </w:rPr>
              <w:t>（1）学生通过涂色，探索用分数表示整体与它的部分之间的关系，检验学习目标1的达成情况。</w:t>
            </w:r>
          </w:p>
          <w:p>
            <w:pPr>
              <w:numPr>
                <w:ilvl w:val="0"/>
                <w:numId w:val="0"/>
              </w:numPr>
              <w:jc w:val="both"/>
              <w:rPr>
                <w:rFonts w:hint="eastAsia"/>
                <w:vertAlign w:val="baseline"/>
                <w:lang w:val="en-US" w:eastAsia="zh-CN"/>
              </w:rPr>
            </w:pPr>
            <w:r>
              <w:rPr>
                <w:rFonts w:hint="eastAsia"/>
                <w:vertAlign w:val="baseline"/>
                <w:lang w:val="en-US" w:eastAsia="zh-CN"/>
              </w:rPr>
              <w:t>（2）学生通过分图形，在具体情境中探索集合与它的部分之间的关系，检验学习目标1、2的达成情况。</w:t>
            </w:r>
          </w:p>
          <w:p>
            <w:pPr>
              <w:spacing w:line="276" w:lineRule="auto"/>
              <w:rPr>
                <w:rFonts w:ascii="宋体" w:hAnsi="宋体" w:eastAsia="宋体"/>
                <w:szCs w:val="21"/>
              </w:rPr>
            </w:pPr>
            <w:r>
              <w:rPr>
                <w:rFonts w:hint="eastAsia"/>
                <w:vertAlign w:val="baseline"/>
                <w:lang w:val="en-US" w:eastAsia="zh-CN"/>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hint="eastAsia" w:ascii="宋体" w:hAnsi="宋体" w:eastAsia="宋体"/>
                <w:szCs w:val="21"/>
                <w:lang w:eastAsia="zh-CN"/>
              </w:rPr>
            </w:pPr>
            <w:r>
              <w:rPr>
                <w:rFonts w:hint="eastAsia" w:ascii="宋体" w:hAnsi="宋体" w:eastAsia="宋体"/>
                <w:szCs w:val="21"/>
                <w:lang w:eastAsia="zh-CN"/>
              </w:rPr>
              <w:t>本节课是在学生已经对分数有了简单的认识，即一个物体或图形作为整体的分数认识后，对分数中关于“整体”意义的拓展，使学生进一步理解分数更深一层的意义是表示整体与部分相互依存的数量关系，即把多个物体看成一个整体，将整体平均分成若干份，其中一份或几份也可以用分数表示，从而体会到运用分数可以描述现实世界的许多现象。为此教科书提出了三个问题。问题一是复习表示分数的面积模型，即将一个物体或图形作为一个整体，用分数表示其中的一份或若干份；问题二是认识表示分数的集合模型，即把多个物体看成一个整体，并对其进行平均分的过程，用分数表示其中的一份或若干份；问题三是在集合模型的背景下能用分数表示集合中的部分事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lang w:eastAsia="zh-CN"/>
              </w:rPr>
              <w:t>学生已经初步理解了分数的意义，能认、读、写分数，并能结合具体的活动或情境，理解一个物体或图形作为整体与它的部分之间的关系，利用面积模型表示简单的分数。但学生不能理解“整体”平均分成若干份，其中的一份或几份也可以用分数表示，即表示分数的集合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776" w:type="dxa"/>
            <w:gridSpan w:val="4"/>
            <w:shd w:val="clear" w:color="auto" w:fill="auto"/>
            <w:vAlign w:val="center"/>
          </w:tcPr>
          <w:p>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涂一涂、填一填</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pPr>
                    <w:rPr>
                      <w:rFonts w:hint="eastAsia"/>
                      <w:vertAlign w:val="baseline"/>
                      <w:lang w:val="en-US" w:eastAsia="zh-CN"/>
                    </w:rPr>
                  </w:pPr>
                  <w:r>
                    <w:rPr>
                      <w:rFonts w:hint="eastAsia"/>
                      <w:vertAlign w:val="baseline"/>
                      <w:lang w:val="en-US" w:eastAsia="zh-CN"/>
                    </w:rPr>
                    <w:t>1、涂一涂（给小正方形涂上红、黄、蓝3种颜色）</w:t>
                  </w:r>
                </w:p>
                <w:tbl>
                  <w:tblPr>
                    <w:tblStyle w:val="3"/>
                    <w:tblpPr w:leftFromText="180" w:rightFromText="180" w:vertAnchor="text" w:horzAnchor="page" w:tblpX="702" w:tblpY="26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
                    <w:gridCol w:w="283"/>
                    <w:gridCol w:w="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noWrap w:val="0"/>
                        <w:vAlign w:val="top"/>
                      </w:tcPr>
                      <w:p>
                        <w:pPr>
                          <w:rPr>
                            <w:rFonts w:hint="default"/>
                            <w:vertAlign w:val="baseline"/>
                            <w:lang w:val="en-US" w:eastAsia="zh-CN"/>
                          </w:rPr>
                        </w:pPr>
                        <w:r>
                          <w:rPr>
                            <w:rFonts w:hint="eastAsia"/>
                            <w:vertAlign w:val="baseline"/>
                            <w:lang w:val="en-US" w:eastAsia="zh-CN"/>
                          </w:rPr>
                          <w:t xml:space="preserve">    </w:t>
                        </w:r>
                      </w:p>
                    </w:tc>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r>
                </w:tbl>
                <w:p>
                  <w:pPr>
                    <w:rPr>
                      <w:rFonts w:hint="eastAsia"/>
                      <w:vertAlign w:val="baseline"/>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1780540</wp:posOffset>
                            </wp:positionH>
                            <wp:positionV relativeFrom="paragraph">
                              <wp:posOffset>18415</wp:posOffset>
                            </wp:positionV>
                            <wp:extent cx="1852295" cy="1259840"/>
                            <wp:effectExtent l="4445" t="4445" r="10160" b="12065"/>
                            <wp:wrapNone/>
                            <wp:docPr id="1" name="文本框 1"/>
                            <wp:cNvGraphicFramePr/>
                            <a:graphic xmlns:a="http://schemas.openxmlformats.org/drawingml/2006/main">
                              <a:graphicData uri="http://schemas.microsoft.com/office/word/2010/wordprocessingShape">
                                <wps:wsp>
                                  <wps:cNvSpPr txBox="1"/>
                                  <wps:spPr>
                                    <a:xfrm>
                                      <a:off x="0" y="0"/>
                                      <a:ext cx="1852295" cy="1259840"/>
                                    </a:xfrm>
                                    <a:prstGeom prst="rect">
                                      <a:avLst/>
                                    </a:prstGeom>
                                    <a:solidFill>
                                      <a:schemeClr val="lt1"/>
                                    </a:solidFill>
                                    <a:ln w="6350">
                                      <a:solidFill>
                                        <a:prstClr val="black"/>
                                      </a:solidFill>
                                      <a:prstDash val="dashDot"/>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红色部分占图形的</w:t>
                                        </w:r>
                                        <m:oMath>
                                          <m:f>
                                            <m:fPr>
                                              <m:ctrlPr>
                                                <w:rPr>
                                                  <w:rFonts w:ascii="Cambria Math" w:hAnsi="Cambria Math"/>
                                                  <w:b/>
                                                  <w:bCs w:val="0"/>
                                                  <w:i w:val="0"/>
                                                  <w:iCs/>
                                                  <w:lang w:val="en-US"/>
                                                </w:rPr>
                                              </m:ctrlPr>
                                            </m:fPr>
                                            <m:num>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num>
                                            <m:den>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den>
                                          </m:f>
                                        </m:oMath>
                                        <w:r>
                                          <w:rPr>
                                            <w:rFonts w:hint="eastAsia" w:hAnsi="Cambria Math"/>
                                            <w:b/>
                                            <w:bCs w:val="0"/>
                                            <w:i w:val="0"/>
                                            <w:iCs/>
                                            <w:lang w:val="en-US" w:eastAsia="zh-CN"/>
                                          </w:rPr>
                                          <w:t xml:space="preserve"> </w:t>
                                        </w:r>
                                      </w:p>
                                      <w:p>
                                        <w:pPr>
                                          <w:rPr>
                                            <w:rFonts w:hint="eastAsia"/>
                                            <w:lang w:val="en-US" w:eastAsia="zh-CN"/>
                                          </w:rPr>
                                        </w:pPr>
                                        <w:r>
                                          <w:rPr>
                                            <w:rFonts w:hint="eastAsia"/>
                                            <w:lang w:val="en-US" w:eastAsia="zh-CN"/>
                                          </w:rPr>
                                          <w:t>黄色部分占图形的</w:t>
                                        </w:r>
                                        <m:oMath>
                                          <m:f>
                                            <m:fPr>
                                              <m:ctrlPr>
                                                <w:rPr>
                                                  <w:rFonts w:ascii="Cambria Math" w:hAnsi="Cambria Math"/>
                                                  <w:b/>
                                                  <w:bCs w:val="0"/>
                                                  <w:i w:val="0"/>
                                                  <w:iCs/>
                                                  <w:lang w:val="en-US"/>
                                                </w:rPr>
                                              </m:ctrlPr>
                                            </m:fPr>
                                            <m:num>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num>
                                            <m:den>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den>
                                          </m:f>
                                        </m:oMath>
                                        <w:r>
                                          <w:rPr>
                                            <w:rFonts w:hint="eastAsia" w:hAnsi="Cambria Math"/>
                                            <w:b/>
                                            <w:bCs w:val="0"/>
                                            <w:i w:val="0"/>
                                            <w:iCs/>
                                            <w:lang w:val="en-US" w:eastAsia="zh-CN"/>
                                          </w:rPr>
                                          <w:t xml:space="preserve"> </w:t>
                                        </w:r>
                                      </w:p>
                                      <w:p>
                                        <w:pPr>
                                          <w:rPr>
                                            <w:rFonts w:hint="default"/>
                                            <w:lang w:val="en-US" w:eastAsia="zh-CN"/>
                                          </w:rPr>
                                        </w:pPr>
                                        <w:r>
                                          <w:rPr>
                                            <w:rFonts w:hint="eastAsia"/>
                                            <w:lang w:val="en-US" w:eastAsia="zh-CN"/>
                                          </w:rPr>
                                          <w:t>蓝色部分占图形的</w:t>
                                        </w:r>
                                        <m:oMath>
                                          <m:f>
                                            <m:fPr>
                                              <m:ctrlPr>
                                                <w:rPr>
                                                  <w:rFonts w:ascii="Cambria Math" w:hAnsi="Cambria Math"/>
                                                  <w:b/>
                                                  <w:bCs w:val="0"/>
                                                  <w:i w:val="0"/>
                                                  <w:iCs/>
                                                  <w:lang w:val="en-US"/>
                                                </w:rPr>
                                              </m:ctrlPr>
                                            </m:fPr>
                                            <m:num>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num>
                                            <m:den>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den>
                                          </m:f>
                                        </m:oMath>
                                        <w:r>
                                          <w:rPr>
                                            <w:rFonts w:hint="eastAsia" w:hAnsi="Cambria Math"/>
                                            <w:b/>
                                            <w:bCs w:val="0"/>
                                            <w:i w:val="0"/>
                                            <w:iCs/>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0.2pt;margin-top:1.45pt;height:99.2pt;width:145.85pt;z-index:251659264;mso-width-relative:page;mso-height-relative:page;" fillcolor="#FFFFFF [3201]" filled="t" stroked="t" coordsize="21600,21600" o:gfxdata="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zg3IbYAAAACQEAAA8AAAAAAAAAAQAgAAAAIgAAAGRycy9kb3ducmV2LnhtbFBLAQIU&#10;ABQAAAAIAIdO4kDYt9HaZQIAANMEAAAOAAAAAAAAAAEAIAAAACcBAABkcnMvZTJvRG9jLnhtbFBL&#10;BQYAAAAABgAGAFkBAAD+BQAAAAA=&#10;">
                            <v:fill on="t" focussize="0,0"/>
                            <v:stroke weight="0.5pt" color="#000000 [3204]" joinstyle="round" dashstyle="dashDot"/>
                            <v:imagedata o:title=""/>
                            <o:lock v:ext="edit" aspectratio="f"/>
                            <v:textbox>
                              <w:txbxContent>
                                <w:p>
                                  <w:pPr>
                                    <w:rPr>
                                      <w:rFonts w:hint="eastAsia"/>
                                      <w:lang w:val="en-US" w:eastAsia="zh-CN"/>
                                    </w:rPr>
                                  </w:pPr>
                                  <w:r>
                                    <w:rPr>
                                      <w:rFonts w:hint="eastAsia"/>
                                      <w:lang w:val="en-US" w:eastAsia="zh-CN"/>
                                    </w:rPr>
                                    <w:t>红色部分占图形的</w:t>
                                  </w:r>
                                  <m:oMath>
                                    <m:f>
                                      <m:fPr>
                                        <m:ctrlPr>
                                          <w:rPr>
                                            <w:rFonts w:ascii="Cambria Math" w:hAnsi="Cambria Math"/>
                                            <w:b/>
                                            <w:bCs w:val="0"/>
                                            <w:i w:val="0"/>
                                            <w:iCs/>
                                            <w:lang w:val="en-US"/>
                                          </w:rPr>
                                        </m:ctrlPr>
                                      </m:fPr>
                                      <m:num>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num>
                                      <m:den>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den>
                                    </m:f>
                                  </m:oMath>
                                  <w:r>
                                    <w:rPr>
                                      <w:rFonts w:hint="eastAsia" w:hAnsi="Cambria Math"/>
                                      <w:b/>
                                      <w:bCs w:val="0"/>
                                      <w:i w:val="0"/>
                                      <w:iCs/>
                                      <w:lang w:val="en-US" w:eastAsia="zh-CN"/>
                                    </w:rPr>
                                    <w:t xml:space="preserve"> </w:t>
                                  </w:r>
                                </w:p>
                                <w:p>
                                  <w:pPr>
                                    <w:rPr>
                                      <w:rFonts w:hint="eastAsia"/>
                                      <w:lang w:val="en-US" w:eastAsia="zh-CN"/>
                                    </w:rPr>
                                  </w:pPr>
                                  <w:r>
                                    <w:rPr>
                                      <w:rFonts w:hint="eastAsia"/>
                                      <w:lang w:val="en-US" w:eastAsia="zh-CN"/>
                                    </w:rPr>
                                    <w:t>黄色部分占图形的</w:t>
                                  </w:r>
                                  <m:oMath>
                                    <m:f>
                                      <m:fPr>
                                        <m:ctrlPr>
                                          <w:rPr>
                                            <w:rFonts w:ascii="Cambria Math" w:hAnsi="Cambria Math"/>
                                            <w:b/>
                                            <w:bCs w:val="0"/>
                                            <w:i w:val="0"/>
                                            <w:iCs/>
                                            <w:lang w:val="en-US"/>
                                          </w:rPr>
                                        </m:ctrlPr>
                                      </m:fPr>
                                      <m:num>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num>
                                      <m:den>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den>
                                    </m:f>
                                  </m:oMath>
                                  <w:r>
                                    <w:rPr>
                                      <w:rFonts w:hint="eastAsia" w:hAnsi="Cambria Math"/>
                                      <w:b/>
                                      <w:bCs w:val="0"/>
                                      <w:i w:val="0"/>
                                      <w:iCs/>
                                      <w:lang w:val="en-US" w:eastAsia="zh-CN"/>
                                    </w:rPr>
                                    <w:t xml:space="preserve"> </w:t>
                                  </w:r>
                                </w:p>
                                <w:p>
                                  <w:pPr>
                                    <w:rPr>
                                      <w:rFonts w:hint="default"/>
                                      <w:lang w:val="en-US" w:eastAsia="zh-CN"/>
                                    </w:rPr>
                                  </w:pPr>
                                  <w:r>
                                    <w:rPr>
                                      <w:rFonts w:hint="eastAsia"/>
                                      <w:lang w:val="en-US" w:eastAsia="zh-CN"/>
                                    </w:rPr>
                                    <w:t>蓝色部分占图形的</w:t>
                                  </w:r>
                                  <m:oMath>
                                    <m:f>
                                      <m:fPr>
                                        <m:ctrlPr>
                                          <w:rPr>
                                            <w:rFonts w:ascii="Cambria Math" w:hAnsi="Cambria Math"/>
                                            <w:b/>
                                            <w:bCs w:val="0"/>
                                            <w:i w:val="0"/>
                                            <w:iCs/>
                                            <w:lang w:val="en-US"/>
                                          </w:rPr>
                                        </m:ctrlPr>
                                      </m:fPr>
                                      <m:num>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num>
                                      <m:den>
                                        <m:r>
                                          <m:rPr>
                                            <m:sty m:val="b"/>
                                          </m:rPr>
                                          <w:rPr>
                                            <w:rFonts w:hint="eastAsia" w:ascii="Cambria Math" w:hAnsi="Cambria Math"/>
                                            <w:lang w:val="en-US" w:eastAsia="zh-CN"/>
                                          </w:rPr>
                                          <m:t>（</m:t>
                                        </m:r>
                                        <m:r>
                                          <m:rPr>
                                            <m:sty m:val="b"/>
                                          </m:rPr>
                                          <w:rPr>
                                            <w:rFonts w:hint="default" w:ascii="Cambria Math" w:hAnsi="Cambria Math"/>
                                            <w:lang w:val="en-US" w:eastAsia="zh-CN"/>
                                          </w:rPr>
                                          <m:t xml:space="preserve">            </m:t>
                                        </m:r>
                                        <m:r>
                                          <m:rPr>
                                            <m:sty m:val="b"/>
                                          </m:rPr>
                                          <w:rPr>
                                            <w:rFonts w:hint="eastAsia" w:ascii="Cambria Math" w:hAnsi="Cambria Math"/>
                                            <w:lang w:val="en-US" w:eastAsia="zh-CN"/>
                                          </w:rPr>
                                          <m:t>）</m:t>
                                        </m:r>
                                        <m:ctrlPr>
                                          <w:rPr>
                                            <w:rFonts w:ascii="Cambria Math" w:hAnsi="Cambria Math"/>
                                            <w:b/>
                                            <w:bCs w:val="0"/>
                                            <w:i w:val="0"/>
                                            <w:iCs/>
                                            <w:lang w:val="en-US"/>
                                          </w:rPr>
                                        </m:ctrlPr>
                                      </m:den>
                                    </m:f>
                                  </m:oMath>
                                  <w:r>
                                    <w:rPr>
                                      <w:rFonts w:hint="eastAsia" w:hAnsi="Cambria Math"/>
                                      <w:b/>
                                      <w:bCs w:val="0"/>
                                      <w:i w:val="0"/>
                                      <w:iCs/>
                                      <w:lang w:val="en-US" w:eastAsia="zh-CN"/>
                                    </w:rPr>
                                    <w:t xml:space="preserve"> </w:t>
                                  </w:r>
                                </w:p>
                              </w:txbxContent>
                            </v:textbox>
                          </v:shape>
                        </w:pict>
                      </mc:Fallback>
                    </mc:AlternateContent>
                  </w:r>
                </w:p>
                <w:p>
                  <w:pPr>
                    <w:numPr>
                      <w:ilvl w:val="0"/>
                      <w:numId w:val="0"/>
                    </w:numPr>
                    <w:rPr>
                      <w:rFonts w:hint="eastAsia"/>
                      <w:vertAlign w:val="baseline"/>
                      <w:lang w:val="en-US" w:eastAsia="zh-CN"/>
                    </w:rPr>
                  </w:pPr>
                </w:p>
                <w:p>
                  <w:pPr>
                    <w:numPr>
                      <w:ilvl w:val="0"/>
                      <w:numId w:val="0"/>
                    </w:numPr>
                    <w:rPr>
                      <w:rFonts w:hint="eastAsia"/>
                      <w:vertAlign w:val="baseline"/>
                      <w:lang w:val="en-US" w:eastAsia="zh-CN"/>
                    </w:rPr>
                  </w:pPr>
                </w:p>
                <w:p>
                  <w:pPr>
                    <w:numPr>
                      <w:ilvl w:val="0"/>
                      <w:numId w:val="0"/>
                    </w:numPr>
                    <w:rPr>
                      <w:rFonts w:hint="eastAsia"/>
                      <w:vertAlign w:val="baseline"/>
                      <w:lang w:val="en-US" w:eastAsia="zh-CN"/>
                    </w:rPr>
                  </w:pPr>
                </w:p>
                <w:p>
                  <w:pPr>
                    <w:numPr>
                      <w:ilvl w:val="0"/>
                      <w:numId w:val="0"/>
                    </w:numPr>
                    <w:rPr>
                      <w:rFonts w:hint="eastAsia"/>
                      <w:vertAlign w:val="baseline"/>
                      <w:lang w:val="en-US" w:eastAsia="zh-CN"/>
                    </w:rPr>
                  </w:pPr>
                </w:p>
                <w:p>
                  <w:pPr>
                    <w:numPr>
                      <w:ilvl w:val="0"/>
                      <w:numId w:val="0"/>
                    </w:numPr>
                    <w:rPr>
                      <w:rFonts w:hint="eastAsia"/>
                      <w:vertAlign w:val="baseline"/>
                      <w:lang w:val="en-US" w:eastAsia="zh-CN"/>
                    </w:rPr>
                  </w:pPr>
                </w:p>
                <w:p>
                  <w:pPr>
                    <w:numPr>
                      <w:ilvl w:val="0"/>
                      <w:numId w:val="0"/>
                    </w:numPr>
                    <w:rPr>
                      <w:rFonts w:hint="eastAsia"/>
                      <w:vertAlign w:val="baseline"/>
                      <w:lang w:val="en-US" w:eastAsia="zh-CN"/>
                    </w:rPr>
                  </w:pPr>
                </w:p>
                <w:p>
                  <w:pPr>
                    <w:numPr>
                      <w:ilvl w:val="0"/>
                      <w:numId w:val="0"/>
                    </w:numPr>
                    <w:rPr>
                      <w:rFonts w:hint="default"/>
                      <w:vertAlign w:val="baseline"/>
                      <w:lang w:val="en-US" w:eastAsia="zh-CN"/>
                    </w:rPr>
                  </w:pPr>
                  <w:r>
                    <w:rPr>
                      <w:rFonts w:hint="eastAsia"/>
                      <w:vertAlign w:val="baseline"/>
                      <w:lang w:val="en-US" w:eastAsia="zh-CN"/>
                    </w:rPr>
                    <w:t>2、再将附页3中图3仿照刚才各颜色的数量也涂上颜色吧！</w:t>
                  </w:r>
                </w:p>
                <w:p>
                  <w:pPr>
                    <w:numPr>
                      <w:ilvl w:val="0"/>
                      <w:numId w:val="0"/>
                    </w:numPr>
                    <w:rPr>
                      <w:rFonts w:hint="eastAsia"/>
                      <w:vertAlign w:val="baseline"/>
                      <w:lang w:val="en-US" w:eastAsia="zh-CN"/>
                    </w:rPr>
                  </w:pPr>
                  <w:r>
                    <w:rPr>
                      <w:rFonts w:hint="eastAsia"/>
                      <w:vertAlign w:val="baseline"/>
                      <w:lang w:val="en-US" w:eastAsia="zh-CN"/>
                    </w:rPr>
                    <w:t>3、填一填：每种颜色占这个图形的几分之几。</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numPr>
                      <w:ilvl w:val="0"/>
                      <w:numId w:val="0"/>
                    </w:numPr>
                    <w:jc w:val="both"/>
                    <w:rPr>
                      <w:rFonts w:hint="default"/>
                      <w:vertAlign w:val="baseline"/>
                      <w:lang w:val="en-US" w:eastAsia="zh-CN"/>
                    </w:rPr>
                  </w:pPr>
                  <w:r>
                    <w:rPr>
                      <w:rFonts w:hint="eastAsia"/>
                      <w:vertAlign w:val="baseline"/>
                      <w:lang w:val="en-US" w:eastAsia="zh-CN"/>
                    </w:rPr>
                    <w:t>1、引导学生将9个小正方形分别涂上红、黄、蓝3种颜色（每种颜色数量学生自己确定），再用附页3中图3，仿照刚才各颜色数量给正方形涂色。</w:t>
                  </w:r>
                </w:p>
                <w:p>
                  <w:pPr>
                    <w:pStyle w:val="5"/>
                    <w:ind w:left="0" w:leftChars="0" w:firstLine="0" w:firstLineChars="0"/>
                    <w:rPr>
                      <w:rFonts w:hint="default"/>
                      <w:vertAlign w:val="baseline"/>
                      <w:lang w:val="en-US" w:eastAsia="zh-CN"/>
                    </w:rPr>
                  </w:pPr>
                  <w:r>
                    <w:rPr>
                      <w:rFonts w:hint="eastAsia"/>
                      <w:vertAlign w:val="baseline"/>
                      <w:lang w:val="en-US" w:eastAsia="zh-CN"/>
                    </w:rPr>
                    <w:t>2、引导学生根据自己的涂色情况，填一填。</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hint="eastAsia" w:ascii="楷体" w:hAnsi="楷体" w:eastAsiaTheme="minorEastAsia"/>
                      <w:szCs w:val="21"/>
                      <w:lang w:val="en-US" w:eastAsia="zh-CN"/>
                    </w:rPr>
                  </w:pPr>
                  <w:r>
                    <w:rPr>
                      <w:rFonts w:hint="eastAsia" w:ascii="Times New Roman" w:hAnsi="Times New Roman"/>
                      <w:b/>
                    </w:rPr>
                    <w:t>活动意图说明：</w:t>
                  </w:r>
                  <w:r>
                    <w:rPr>
                      <w:rFonts w:hint="eastAsia" w:ascii="Times New Roman" w:hAnsi="Times New Roman"/>
                      <w:b w:val="0"/>
                      <w:bCs/>
                      <w:lang w:eastAsia="zh-CN"/>
                    </w:rPr>
                    <w:t>学生通过自由涂色，表示每种颜色的面积占这张纸的几分之几，复习分数的面积模型可以直观理解分数就是表示一个整体与它的部分之间的关系，为后面集合模型做铺垫。</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eastAsia="zh-CN"/>
                    </w:rPr>
                    <w:t>小组交流</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0" w:firstLineChars="200"/>
                    <w:jc w:val="left"/>
                    <w:rPr>
                      <w:rFonts w:hint="eastAsia"/>
                      <w:b/>
                      <w:bCs/>
                      <w:vertAlign w:val="baseline"/>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1395730</wp:posOffset>
                            </wp:positionH>
                            <wp:positionV relativeFrom="paragraph">
                              <wp:posOffset>99060</wp:posOffset>
                            </wp:positionV>
                            <wp:extent cx="1847215" cy="751840"/>
                            <wp:effectExtent l="271145" t="5080" r="15240" b="5080"/>
                            <wp:wrapNone/>
                            <wp:docPr id="2" name="椭圆形标注 2"/>
                            <wp:cNvGraphicFramePr/>
                            <a:graphic xmlns:a="http://schemas.openxmlformats.org/drawingml/2006/main">
                              <a:graphicData uri="http://schemas.microsoft.com/office/word/2010/wordprocessingShape">
                                <wps:wsp>
                                  <wps:cNvSpPr/>
                                  <wps:spPr>
                                    <a:xfrm>
                                      <a:off x="0" y="0"/>
                                      <a:ext cx="1847215" cy="751840"/>
                                    </a:xfrm>
                                    <a:prstGeom prst="wedgeEllipseCallout">
                                      <a:avLst>
                                        <a:gd name="adj1" fmla="val -63634"/>
                                        <a:gd name="adj2" fmla="val 16722"/>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63" type="#_x0000_t63" style="position:absolute;left:0pt;margin-left:109.9pt;margin-top:7.8pt;height:59.2pt;width:145.45pt;z-index:251660288;mso-width-relative:page;mso-height-relative:page;" fillcolor="#FFFFFF" filled="t" stroked="t" coordsize="21600,21600" o:gfxdata="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N58u2QAAAAoBAAAPAAAAAAAAAAEAIAAAACIA&#10;AABkcnMvZG93bnJldi54bWxQSwECFAAUAAAACACHTuJAJuXDLUECAACTBAAADgAAAAAAAAABACAA&#10;AAAoAQAAZHJzL2Uyb0RvYy54bWxQSwUGAAAAAAYABgBZAQAA2wUAAAAA&#10;" adj="-2945,14412">
                            <v:fill on="t" focussize="0,0"/>
                            <v:stroke color="#000000" joinstyle="miter"/>
                            <v:imagedata o:title=""/>
                            <o:lock v:ext="edit" aspectratio="f"/>
                            <v:textbox>
                              <w:txbxContent>
                                <w:p/>
                              </w:txbxContent>
                            </v:textbox>
                          </v:shape>
                        </w:pict>
                      </mc:Fallback>
                    </mc:AlternateContent>
                  </w:r>
                  <w:r>
                    <w:rPr>
                      <w:rFonts w:hint="eastAsia" w:ascii="Times New Roman" w:hAnsi="Times New Roman"/>
                      <w:b/>
                    </w:rPr>
                    <w:t>学生活动2</w:t>
                  </w:r>
                </w:p>
                <w:p>
                  <w:pPr>
                    <w:numPr>
                      <w:ilvl w:val="0"/>
                      <w:numId w:val="0"/>
                    </w:numPr>
                    <w:rPr>
                      <w:rFonts w:hint="eastAsia"/>
                      <w:u w:val="none"/>
                      <w:vertAlign w:val="baseline"/>
                      <w:lang w:val="en-US" w:eastAsia="zh-CN"/>
                    </w:rPr>
                  </w:pPr>
                  <w:r>
                    <w:rPr>
                      <w:rFonts w:hint="eastAsia"/>
                      <w:u w:val="none"/>
                      <w:vertAlign w:val="baseline"/>
                      <w:lang w:val="en-US" w:eastAsia="zh-CN"/>
                    </w:rPr>
                    <w:t>1、说说我的结果。</w:t>
                  </w:r>
                </w:p>
                <w:p>
                  <w:pPr>
                    <w:numPr>
                      <w:ilvl w:val="0"/>
                      <w:numId w:val="0"/>
                    </w:numPr>
                    <w:rPr>
                      <w:rFonts w:hint="eastAsia"/>
                      <w:u w:val="none"/>
                      <w:vertAlign w:val="baseline"/>
                      <w:lang w:val="en-US" w:eastAsia="zh-CN"/>
                    </w:rPr>
                  </w:pPr>
                  <w:r>
                    <w:rPr>
                      <w:rFonts w:hint="eastAsia"/>
                      <w:u w:val="none"/>
                      <w:vertAlign w:val="baseline"/>
                      <w:lang w:val="en-US" w:eastAsia="zh-CN"/>
                    </w:rPr>
                    <w:t>2、听听他的想法。</w:t>
                  </w:r>
                </w:p>
                <w:p>
                  <w:pPr>
                    <w:numPr>
                      <w:ilvl w:val="0"/>
                      <w:numId w:val="0"/>
                    </w:numPr>
                    <w:rPr>
                      <w:rFonts w:hint="eastAsia"/>
                      <w:b/>
                      <w:bCs/>
                      <w:vertAlign w:val="baseline"/>
                      <w:lang w:val="en-US" w:eastAsia="zh-CN"/>
                    </w:rPr>
                  </w:pPr>
                  <w:r>
                    <w:rPr>
                      <w:rFonts w:hint="eastAsia"/>
                      <w:u w:val="none"/>
                      <w:vertAlign w:val="baseline"/>
                      <w:lang w:val="en-US" w:eastAsia="zh-CN"/>
                    </w:rPr>
                    <w:t>3、提提我的小建议。</w:t>
                  </w:r>
                </w:p>
                <w:p>
                  <w:pPr>
                    <w:rPr>
                      <w:rFonts w:hint="eastAsia"/>
                      <w:vertAlign w:val="baseline"/>
                      <w:lang w:val="en-US" w:eastAsia="zh-CN"/>
                    </w:rPr>
                  </w:pP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numPr>
                      <w:ilvl w:val="0"/>
                      <w:numId w:val="0"/>
                    </w:numPr>
                    <w:jc w:val="both"/>
                    <w:rPr>
                      <w:rFonts w:hint="eastAsia"/>
                      <w:vertAlign w:val="baseline"/>
                      <w:lang w:val="en-US" w:eastAsia="zh-CN"/>
                    </w:rPr>
                  </w:pPr>
                  <w:r>
                    <w:rPr>
                      <w:rFonts w:hint="eastAsia"/>
                      <w:vertAlign w:val="baseline"/>
                      <w:lang w:val="en-US" w:eastAsia="zh-CN"/>
                    </w:rPr>
                    <w:t>1、指导学生小组交流涂色和填写的分数结果。</w:t>
                  </w:r>
                </w:p>
                <w:p>
                  <w:pPr>
                    <w:rPr>
                      <w:rFonts w:hint="eastAsia"/>
                      <w:vertAlign w:val="baseline"/>
                      <w:lang w:val="en-US" w:eastAsia="zh-CN"/>
                    </w:rPr>
                  </w:pPr>
                  <w:r>
                    <w:rPr>
                      <w:rFonts w:hint="eastAsia"/>
                      <w:vertAlign w:val="baseline"/>
                      <w:lang w:val="en-US" w:eastAsia="zh-CN"/>
                    </w:rPr>
                    <w:t>2、引导学生交流过程中关注涂色部分与所写分数是否相对应。</w:t>
                  </w:r>
                </w:p>
                <w:p>
                  <w:pPr>
                    <w:rPr>
                      <w:rFonts w:hint="default"/>
                      <w:vertAlign w:val="baseline"/>
                      <w:lang w:val="en-US" w:eastAsia="zh-CN"/>
                    </w:rPr>
                  </w:pPr>
                  <w:r>
                    <w:rPr>
                      <w:rFonts w:hint="eastAsia"/>
                      <w:vertAlign w:val="baseline"/>
                      <w:lang w:val="en-US" w:eastAsia="zh-CN"/>
                    </w:rPr>
                    <w:t>3、指导学生根据同学的交流提出自己的小建议。</w:t>
                  </w:r>
                </w:p>
                <w:p>
                  <w:pPr>
                    <w:contextualSpacing/>
                    <w:rPr>
                      <w:rFonts w:hint="default" w:ascii="宋体" w:hAnsi="宋体"/>
                      <w:szCs w:val="21"/>
                      <w:lang w:val="en-US" w:eastAsia="zh-CN"/>
                    </w:rPr>
                  </w:pPr>
                  <w:r>
                    <w:rPr>
                      <w:rFonts w:hint="eastAsia" w:ascii="宋体" w:hAnsi="宋体"/>
                      <w:szCs w:val="21"/>
                      <w:lang w:val="en-US" w:eastAsia="zh-CN"/>
                    </w:rPr>
                    <w:t>4、及时板书。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让学生在交流的过程中关注涂色和填写分数的结果，在交流中加深对分数意义的理解。</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w:t>
                  </w:r>
                  <w:r>
                    <w:rPr>
                      <w:rFonts w:hint="eastAsia" w:ascii="Times New Roman" w:hAnsi="Times New Roman"/>
                      <w:b/>
                      <w:lang w:eastAsia="zh-CN"/>
                    </w:rPr>
                    <w:t>分一分，填一填</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学生活动3</w:t>
                  </w:r>
                </w:p>
                <w:p>
                  <w:pPr>
                    <w:numPr>
                      <w:ilvl w:val="0"/>
                      <w:numId w:val="0"/>
                    </w:numPr>
                    <w:spacing w:line="360" w:lineRule="auto"/>
                    <w:jc w:val="left"/>
                    <w:rPr>
                      <w:rFonts w:hint="eastAsia" w:ascii="宋体" w:hAnsi="宋体"/>
                      <w:kern w:val="0"/>
                      <w:szCs w:val="21"/>
                    </w:rPr>
                  </w:pPr>
                  <w:r>
                    <w:rPr>
                      <w:rFonts w:hint="eastAsia" w:ascii="宋体" w:hAnsi="宋体"/>
                      <w:kern w:val="0"/>
                      <w:szCs w:val="21"/>
                      <w:lang w:val="en-US" w:eastAsia="zh-CN"/>
                    </w:rPr>
                    <w:t>1、</w:t>
                  </w:r>
                  <w:r>
                    <w:rPr>
                      <w:rFonts w:hint="eastAsia" w:ascii="宋体" w:hAnsi="宋体"/>
                      <w:kern w:val="0"/>
                      <w:szCs w:val="21"/>
                      <w:lang w:eastAsia="zh-CN"/>
                    </w:rPr>
                    <w:t>分一分：</w:t>
                  </w:r>
                  <w:r>
                    <w:rPr>
                      <w:rFonts w:hint="eastAsia" w:ascii="宋体" w:hAnsi="宋体"/>
                      <w:kern w:val="0"/>
                      <w:szCs w:val="21"/>
                    </w:rPr>
                    <w:t>把</w:t>
                  </w:r>
                  <w:r>
                    <w:rPr>
                      <w:rFonts w:hint="eastAsia" w:ascii="宋体" w:hAnsi="宋体"/>
                      <w:kern w:val="0"/>
                      <w:szCs w:val="21"/>
                      <w:lang w:val="en-US" w:eastAsia="zh-CN"/>
                    </w:rPr>
                    <w:t>方格</w:t>
                  </w:r>
                  <w:r>
                    <w:rPr>
                      <w:rFonts w:hint="eastAsia" w:ascii="宋体" w:hAnsi="宋体"/>
                      <w:kern w:val="0"/>
                      <w:szCs w:val="21"/>
                    </w:rPr>
                    <w:t>图剪成</w:t>
                  </w:r>
                  <w:r>
                    <w:rPr>
                      <w:rFonts w:ascii="宋体" w:hAnsi="宋体"/>
                      <w:kern w:val="0"/>
                      <w:szCs w:val="21"/>
                    </w:rPr>
                    <w:t>9</w:t>
                  </w:r>
                  <w:r>
                    <w:rPr>
                      <w:rFonts w:hint="eastAsia" w:ascii="宋体" w:hAnsi="宋体"/>
                      <w:kern w:val="0"/>
                      <w:szCs w:val="21"/>
                    </w:rPr>
                    <w:t>个小方块</w:t>
                  </w:r>
                </w:p>
                <w:p>
                  <w:pPr>
                    <w:numPr>
                      <w:ilvl w:val="0"/>
                      <w:numId w:val="0"/>
                    </w:numPr>
                    <w:spacing w:line="360" w:lineRule="auto"/>
                    <w:jc w:val="left"/>
                    <w:rPr>
                      <w:rFonts w:hint="eastAsia" w:ascii="宋体" w:hAnsi="宋体"/>
                      <w:kern w:val="0"/>
                      <w:szCs w:val="21"/>
                    </w:rPr>
                  </w:pPr>
                  <w:r>
                    <w:rPr>
                      <w:rFonts w:hint="eastAsia" w:ascii="宋体" w:hAnsi="宋体"/>
                      <w:kern w:val="0"/>
                      <w:szCs w:val="21"/>
                      <w:lang w:val="en-US" w:eastAsia="zh-CN"/>
                    </w:rPr>
                    <w:t>2、填一填、说一说：每</w:t>
                  </w:r>
                  <w:r>
                    <w:rPr>
                      <w:rFonts w:hint="eastAsia" w:ascii="宋体" w:hAnsi="宋体"/>
                      <w:kern w:val="0"/>
                      <w:szCs w:val="21"/>
                    </w:rPr>
                    <w:t>种颜色的小方块分别占了</w:t>
                  </w:r>
                  <w:r>
                    <w:rPr>
                      <w:rFonts w:ascii="宋体" w:hAnsi="宋体"/>
                      <w:kern w:val="0"/>
                      <w:szCs w:val="21"/>
                    </w:rPr>
                    <w:t>9</w:t>
                  </w:r>
                  <w:r>
                    <w:rPr>
                      <w:rFonts w:hint="eastAsia" w:ascii="宋体" w:hAnsi="宋体"/>
                      <w:kern w:val="0"/>
                      <w:szCs w:val="21"/>
                    </w:rPr>
                    <w:t>个小方块的几分之几？</w:t>
                  </w:r>
                </w:p>
                <w:p>
                  <w:pPr>
                    <w:ind w:firstLine="420" w:firstLineChars="200"/>
                    <w:jc w:val="both"/>
                    <w:rPr>
                      <w:rFonts w:hint="eastAsia"/>
                      <w:vertAlign w:val="baseline"/>
                      <w:lang w:val="en-US" w:eastAsia="zh-CN"/>
                    </w:rPr>
                  </w:pPr>
                  <w:r>
                    <w:rPr>
                      <w:rFonts w:hint="eastAsia"/>
                      <w:vertAlign w:val="baseline"/>
                      <w:lang w:val="en-US" w:eastAsia="zh-CN"/>
                    </w:rPr>
                    <w:t>红色小方块占9个方块的</w:t>
                  </w:r>
                  <w:r>
                    <w:rPr>
                      <w:rFonts w:hint="eastAsia"/>
                      <w:position w:val="-30"/>
                      <w:vertAlign w:val="baseline"/>
                      <w:lang w:val="en-US" w:eastAsia="zh-CN"/>
                    </w:rPr>
                    <w:object>
                      <v:shape id="_x0000_i1025" o:spt="75" type="#_x0000_t75" style="height:33.6pt;width:18.45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vertAlign w:val="baseline"/>
                      <w:lang w:val="en-US" w:eastAsia="zh-CN"/>
                    </w:rPr>
                    <w:t>。</w:t>
                  </w:r>
                </w:p>
                <w:p>
                  <w:pPr>
                    <w:ind w:firstLine="420" w:firstLineChars="200"/>
                    <w:jc w:val="both"/>
                    <w:rPr>
                      <w:rFonts w:hint="eastAsia"/>
                      <w:vertAlign w:val="baseline"/>
                      <w:lang w:val="en-US" w:eastAsia="zh-CN"/>
                    </w:rPr>
                  </w:pPr>
                  <w:r>
                    <w:rPr>
                      <w:rFonts w:hint="eastAsia"/>
                      <w:vertAlign w:val="baseline"/>
                      <w:lang w:val="en-US" w:eastAsia="zh-CN"/>
                    </w:rPr>
                    <w:t>黄色小方块占9个方块的</w:t>
                  </w:r>
                  <w:r>
                    <w:rPr>
                      <w:rFonts w:hint="eastAsia"/>
                      <w:position w:val="-30"/>
                      <w:vertAlign w:val="baseline"/>
                      <w:lang w:val="en-US" w:eastAsia="zh-CN"/>
                    </w:rPr>
                    <w:object>
                      <v:shape id="_x0000_i1026" o:spt="75" type="#_x0000_t75" style="height:30.95pt;width:17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6" r:id="rId6">
                        <o:LockedField>false</o:LockedField>
                      </o:OLEObject>
                    </w:object>
                  </w:r>
                  <w:r>
                    <w:rPr>
                      <w:rFonts w:hint="eastAsia"/>
                      <w:vertAlign w:val="baseline"/>
                      <w:lang w:val="en-US" w:eastAsia="zh-CN"/>
                    </w:rPr>
                    <w:t>。</w:t>
                  </w:r>
                </w:p>
                <w:p>
                  <w:pPr>
                    <w:ind w:firstLine="420" w:firstLineChars="200"/>
                    <w:jc w:val="both"/>
                    <w:rPr>
                      <w:rFonts w:hint="default" w:ascii="Times New Roman" w:hAnsi="Times New Roman" w:eastAsiaTheme="minorEastAsia"/>
                      <w:lang w:val="en-US" w:eastAsia="zh-CN"/>
                    </w:rPr>
                  </w:pPr>
                  <w:r>
                    <w:rPr>
                      <w:rFonts w:hint="eastAsia"/>
                      <w:vertAlign w:val="baseline"/>
                      <w:lang w:val="en-US" w:eastAsia="zh-CN"/>
                    </w:rPr>
                    <w:t>蓝色小方块占9个方块的</w:t>
                  </w:r>
                  <w:r>
                    <w:rPr>
                      <w:rFonts w:hint="eastAsia"/>
                      <w:position w:val="-30"/>
                      <w:vertAlign w:val="baseline"/>
                      <w:lang w:val="en-US" w:eastAsia="zh-CN"/>
                    </w:rPr>
                    <w:object>
                      <v:shape id="_x0000_i1027" o:spt="75" type="#_x0000_t75" style="height:36.45pt;width:20pt;" o:ole="t" filled="f" o:preferrelative="t" stroked="f" coordsize="21600,21600">
                        <v:path/>
                        <v:fill on="f" focussize="0,0"/>
                        <v:stroke on="f"/>
                        <v:imagedata r:id="rId5" o:title=""/>
                        <o:lock v:ext="edit" aspectratio="t"/>
                        <w10:wrap type="none"/>
                        <w10:anchorlock/>
                      </v:shape>
                      <o:OLEObject Type="Embed" ProgID="Equation.KSEE3" ShapeID="_x0000_i1027" DrawAspect="Content" ObjectID="_1468075727" r:id="rId7">
                        <o:LockedField>false</o:LockedField>
                      </o:OLEObject>
                    </w:object>
                  </w:r>
                  <w:r>
                    <w:rPr>
                      <w:rFonts w:hint="eastAsia"/>
                      <w:vertAlign w:val="baseline"/>
                      <w:lang w:val="en-US" w:eastAsia="zh-CN"/>
                    </w:rPr>
                    <w:t>。</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jc w:val="both"/>
                    <w:rPr>
                      <w:rFonts w:hint="default"/>
                      <w:vertAlign w:val="baseline"/>
                      <w:lang w:val="en-US" w:eastAsia="zh-CN"/>
                    </w:rPr>
                  </w:pPr>
                  <w:r>
                    <w:rPr>
                      <w:rFonts w:hint="eastAsia"/>
                      <w:vertAlign w:val="baseline"/>
                      <w:lang w:val="en-US" w:eastAsia="zh-CN"/>
                    </w:rPr>
                    <w:t>1、指导学生将大正方形剪成9个小正方形。</w:t>
                  </w:r>
                </w:p>
                <w:p>
                  <w:pPr>
                    <w:rPr>
                      <w:rFonts w:ascii="宋体" w:hAnsi="宋体" w:eastAsia="宋体"/>
                      <w:szCs w:val="21"/>
                    </w:rPr>
                  </w:pPr>
                  <w:r>
                    <w:rPr>
                      <w:rFonts w:hint="eastAsia"/>
                      <w:vertAlign w:val="baseline"/>
                      <w:lang w:val="en-US" w:eastAsia="zh-CN"/>
                    </w:rPr>
                    <w:t>2、引导学生说一说，填一填红、黄、蓝色小方块各占全部的几分之几。</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eastAsia" w:asciiTheme="minorEastAsia" w:hAnsiTheme="minorEastAsia" w:eastAsiaTheme="minorEastAsia"/>
                      <w:b w:val="0"/>
                      <w:bCs/>
                      <w:lang w:eastAsia="zh-CN"/>
                    </w:rPr>
                  </w:pPr>
                  <w:r>
                    <w:rPr>
                      <w:rFonts w:hint="eastAsia" w:ascii="Times New Roman" w:hAnsi="Times New Roman"/>
                      <w:b/>
                    </w:rPr>
                    <w:t>活动意图说明：</w:t>
                  </w:r>
                  <w:r>
                    <w:rPr>
                      <w:rFonts w:hint="eastAsia" w:ascii="Times New Roman" w:hAnsi="Times New Roman"/>
                      <w:b w:val="0"/>
                      <w:bCs/>
                      <w:lang w:eastAsia="zh-CN"/>
                    </w:rPr>
                    <w:t>通过分一分的活动，体会把多个物体看成一个整体，把这个整体平均分成若干份，其中的一份或几份可以用分数表示。</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Times New Roman" w:hAnsi="Times New Roman"/>
                      <w:b/>
                      <w:lang w:eastAsia="zh-CN"/>
                    </w:rPr>
                    <w:t>用分数表示集合中的部分事物</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pPr>
                    <w:numPr>
                      <w:ilvl w:val="0"/>
                      <w:numId w:val="0"/>
                    </w:numPr>
                    <w:rPr>
                      <w:rFonts w:hint="eastAsia"/>
                      <w:u w:val="none"/>
                      <w:vertAlign w:val="baseline"/>
                      <w:lang w:val="en-US" w:eastAsia="zh-CN"/>
                    </w:rPr>
                  </w:pPr>
                  <w:r>
                    <w:rPr>
                      <w:rFonts w:hint="eastAsia"/>
                      <w:b/>
                      <w:bCs/>
                      <w:vertAlign w:val="baseline"/>
                      <w:lang w:val="en-US" w:eastAsia="zh-CN"/>
                    </w:rPr>
                    <w:t>1、观察情境图，理解图意</w:t>
                  </w:r>
                </w:p>
                <w:p>
                  <w:pPr>
                    <w:numPr>
                      <w:ilvl w:val="0"/>
                      <w:numId w:val="0"/>
                    </w:numPr>
                    <w:rPr>
                      <w:rFonts w:hint="eastAsia"/>
                      <w:vertAlign w:val="baseline"/>
                      <w:lang w:val="en-US" w:eastAsia="zh-CN"/>
                    </w:rPr>
                  </w:pPr>
                  <w:r>
                    <w:rPr>
                      <w:rFonts w:hint="eastAsia"/>
                      <w:vertAlign w:val="baseline"/>
                      <w:lang w:val="en-US" w:eastAsia="zh-CN"/>
                    </w:rPr>
                    <w:t>说一说图中有什么，各有几个。</w:t>
                  </w:r>
                </w:p>
                <w:p>
                  <w:pPr>
                    <w:numPr>
                      <w:ilvl w:val="0"/>
                      <w:numId w:val="0"/>
                    </w:numPr>
                    <w:rPr>
                      <w:rFonts w:hint="eastAsia"/>
                      <w:b/>
                      <w:bCs/>
                      <w:vertAlign w:val="baseline"/>
                      <w:lang w:val="en-US" w:eastAsia="zh-CN"/>
                    </w:rPr>
                  </w:pPr>
                  <w:r>
                    <w:rPr>
                      <w:rFonts w:hint="eastAsia"/>
                      <w:b/>
                      <w:bCs/>
                      <w:vertAlign w:val="baseline"/>
                      <w:lang w:val="en-US" w:eastAsia="zh-CN"/>
                    </w:rPr>
                    <w:t>2、我会找分数</w:t>
                  </w:r>
                </w:p>
                <w:p>
                  <w:pPr>
                    <w:rPr>
                      <w:rFonts w:hint="eastAsia" w:ascii="Times New Roman" w:hAnsi="Times New Roman"/>
                      <w:b w:val="0"/>
                      <w:bCs/>
                      <w:lang w:eastAsia="zh-CN"/>
                    </w:rPr>
                  </w:pPr>
                  <w:r>
                    <w:rPr>
                      <w:rFonts w:hint="eastAsia" w:ascii="Times New Roman" w:hAnsi="Times New Roman"/>
                      <w:b w:val="0"/>
                      <w:bCs/>
                      <w:lang w:eastAsia="zh-CN"/>
                    </w:rPr>
                    <w:t>如：一共有（）只蝴蝶，其中白蝴蝶有（）只，白蝴蝶数量占蝴蝶总数的（）。</w:t>
                  </w:r>
                </w:p>
                <w:p>
                  <w:pPr>
                    <w:rPr>
                      <w:rFonts w:hint="default" w:ascii="Times New Roman" w:hAnsi="Times New Roman"/>
                      <w:b w:val="0"/>
                      <w:bCs/>
                      <w:lang w:val="en-US" w:eastAsia="zh-CN"/>
                    </w:rPr>
                  </w:pPr>
                  <w:r>
                    <w:rPr>
                      <w:rFonts w:hint="eastAsia" w:ascii="Times New Roman" w:hAnsi="Times New Roman"/>
                      <w:b w:val="0"/>
                      <w:bCs/>
                      <w:lang w:val="en-US" w:eastAsia="zh-CN"/>
                    </w:rPr>
                    <w:t>3、找一找其他的分数，和同伴说一说。</w:t>
                  </w:r>
                </w:p>
              </w:tc>
              <w:tc>
                <w:tcPr>
                  <w:tcW w:w="2773" w:type="dxa"/>
                  <w:shd w:val="clear" w:color="auto" w:fill="auto"/>
                </w:tcPr>
                <w:p>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1"/>
                    </w:numPr>
                    <w:jc w:val="both"/>
                    <w:rPr>
                      <w:rFonts w:hint="eastAsia"/>
                      <w:vertAlign w:val="baseline"/>
                      <w:lang w:val="en-US" w:eastAsia="zh-CN"/>
                    </w:rPr>
                  </w:pPr>
                  <w:r>
                    <w:rPr>
                      <w:rFonts w:hint="eastAsia"/>
                      <w:vertAlign w:val="baseline"/>
                      <w:lang w:val="en-US" w:eastAsia="zh-CN"/>
                    </w:rPr>
                    <w:t>引导学生说一说图中有什么，各有几个。</w:t>
                  </w:r>
                </w:p>
                <w:p>
                  <w:pPr>
                    <w:numPr>
                      <w:ilvl w:val="0"/>
                      <w:numId w:val="1"/>
                    </w:numPr>
                    <w:jc w:val="both"/>
                    <w:rPr>
                      <w:rFonts w:hint="eastAsia"/>
                      <w:vertAlign w:val="baseline"/>
                      <w:lang w:val="en-US" w:eastAsia="zh-CN"/>
                    </w:rPr>
                  </w:pPr>
                  <w:r>
                    <w:rPr>
                      <w:rFonts w:hint="eastAsia"/>
                      <w:vertAlign w:val="baseline"/>
                      <w:lang w:val="en-US" w:eastAsia="zh-CN"/>
                    </w:rPr>
                    <w:t>鼓励学生尝试从中找到一个分数。（可给与提示）</w:t>
                  </w:r>
                </w:p>
                <w:p>
                  <w:pPr>
                    <w:numPr>
                      <w:ilvl w:val="0"/>
                      <w:numId w:val="0"/>
                    </w:numPr>
                    <w:jc w:val="both"/>
                    <w:rPr>
                      <w:rFonts w:hint="eastAsia"/>
                      <w:vertAlign w:val="baseline"/>
                      <w:lang w:val="en-US" w:eastAsia="zh-CN"/>
                    </w:rPr>
                  </w:pPr>
                  <w:r>
                    <w:rPr>
                      <w:rFonts w:hint="eastAsia"/>
                      <w:vertAlign w:val="baseline"/>
                      <w:lang w:val="en-US" w:eastAsia="zh-CN"/>
                    </w:rPr>
                    <w:t>2、引导学生小组内说一说其他的分数。</w:t>
                  </w:r>
                </w:p>
                <w:p>
                  <w:pPr>
                    <w:rPr>
                      <w:rFonts w:hint="eastAsia" w:ascii="Times New Roman" w:hAnsi="Times New Roman"/>
                      <w:b/>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eastAsia"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eastAsia="zh-CN"/>
                    </w:rPr>
                    <w:t>通过找图中的分数初步感受分数是把多个物体看成一个整体，在交流中逐步认识和理解把多个物体看成一个整体，平均分成若干份，其中的一份或几份也可以用分数表示。</w:t>
                  </w:r>
                </w:p>
              </w:tc>
            </w:tr>
          </w:tbl>
          <w:p>
            <w:pPr>
              <w:spacing w:line="360" w:lineRule="auto"/>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numPr>
                <w:ilvl w:val="0"/>
                <w:numId w:val="0"/>
              </w:numPr>
              <w:jc w:val="both"/>
              <w:rPr>
                <w:rFonts w:asciiTheme="majorEastAsia" w:hAnsiTheme="majorEastAsia" w:eastAsiaTheme="majorEastAsia"/>
              </w:rPr>
            </w:pPr>
            <w:r>
              <w:rPr>
                <w:rFonts w:hint="eastAsia"/>
                <w:vertAlign w:val="baseline"/>
                <w:lang w:val="en-US" w:eastAsia="zh-CN"/>
              </w:rPr>
              <w:t>P71：1、2题，完成在书上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numPr>
                <w:ilvl w:val="0"/>
                <w:numId w:val="0"/>
              </w:numPr>
              <w:ind w:firstLine="2940" w:firstLineChars="1400"/>
              <w:rPr>
                <w:rFonts w:hint="eastAsia"/>
                <w:sz w:val="16"/>
                <w:szCs w:val="20"/>
                <w:lang w:val="en-US" w:eastAsia="zh-CN"/>
              </w:rPr>
            </w:pPr>
            <w:r>
              <w:rPr>
                <w:rFonts w:hint="eastAsia" w:asciiTheme="minorEastAsia" w:hAnsiTheme="minorEastAsia"/>
                <w:lang w:val="en-US" w:eastAsia="zh-CN"/>
              </w:rPr>
              <w:t>分一分（二）</w:t>
            </w:r>
            <w:r>
              <w:rPr>
                <w:rFonts w:hint="eastAsia" w:ascii="Times New Roman" w:hAnsi="Times New Roman"/>
                <w:bCs/>
                <w:sz w:val="16"/>
                <w:szCs w:val="20"/>
                <w:lang w:val="en-US" w:eastAsia="zh-CN"/>
              </w:rPr>
              <w:t>（</w:t>
            </w:r>
            <w:r>
              <w:rPr>
                <w:rFonts w:hint="eastAsia"/>
                <w:sz w:val="16"/>
                <w:szCs w:val="20"/>
                <w:lang w:val="en-US" w:eastAsia="zh-CN"/>
              </w:rPr>
              <w:t>多个物体或图形作为整体的分数认识）</w:t>
            </w:r>
          </w:p>
          <w:tbl>
            <w:tblPr>
              <w:tblStyle w:val="3"/>
              <w:tblpPr w:leftFromText="180" w:rightFromText="180" w:vertAnchor="text" w:horzAnchor="page" w:tblpX="163" w:tblpY="13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
              <w:gridCol w:w="283"/>
              <w:gridCol w:w="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noWrap w:val="0"/>
                  <w:vAlign w:val="top"/>
                </w:tcPr>
                <w:p>
                  <w:pPr>
                    <w:rPr>
                      <w:rFonts w:hint="default"/>
                      <w:vertAlign w:val="baseline"/>
                      <w:lang w:val="en-US" w:eastAsia="zh-CN"/>
                    </w:rPr>
                  </w:pPr>
                  <w:r>
                    <w:rPr>
                      <w:rFonts w:hint="eastAsia"/>
                      <w:vertAlign w:val="baseline"/>
                      <w:lang w:val="en-US" w:eastAsia="zh-CN"/>
                    </w:rPr>
                    <w:t xml:space="preserve">    </w:t>
                  </w:r>
                </w:p>
              </w:tc>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83" w:type="dxa"/>
                  <w:noWrap w:val="0"/>
                  <w:vAlign w:val="top"/>
                </w:tcPr>
                <w:p>
                  <w:pPr>
                    <w:rPr>
                      <w:rFonts w:hint="eastAsia"/>
                      <w:vertAlign w:val="baseline"/>
                      <w:lang w:val="en-US" w:eastAsia="zh-CN"/>
                    </w:rPr>
                  </w:pPr>
                  <w:r>
                    <w:rPr>
                      <w:rFonts w:hint="eastAsia"/>
                      <w:vertAlign w:val="baseline"/>
                      <w:lang w:val="en-US" w:eastAsia="zh-CN"/>
                    </w:rPr>
                    <w:t xml:space="preserve"> </w:t>
                  </w:r>
                </w:p>
              </w:tc>
              <w:tc>
                <w:tcPr>
                  <w:tcW w:w="283" w:type="dxa"/>
                  <w:noWrap w:val="0"/>
                  <w:vAlign w:val="top"/>
                </w:tcPr>
                <w:p>
                  <w:pPr>
                    <w:rPr>
                      <w:rFonts w:hint="eastAsia"/>
                      <w:vertAlign w:val="baseline"/>
                      <w:lang w:val="en-US" w:eastAsia="zh-CN"/>
                    </w:rPr>
                  </w:pPr>
                </w:p>
              </w:tc>
              <w:tc>
                <w:tcPr>
                  <w:tcW w:w="283" w:type="dxa"/>
                  <w:noWrap w:val="0"/>
                  <w:vAlign w:val="top"/>
                </w:tcPr>
                <w:p>
                  <w:pPr>
                    <w:rPr>
                      <w:rFonts w:hint="eastAsia"/>
                      <w:vertAlign w:val="baseline"/>
                      <w:lang w:val="en-US" w:eastAsia="zh-CN"/>
                    </w:rPr>
                  </w:pPr>
                </w:p>
              </w:tc>
            </w:tr>
          </w:tbl>
          <w:p>
            <w:pPr>
              <w:ind w:firstLine="420" w:firstLineChars="200"/>
              <w:jc w:val="both"/>
              <w:rPr>
                <w:rFonts w:hint="eastAsia"/>
                <w:vertAlign w:val="baseline"/>
                <w:lang w:val="en-US" w:eastAsia="zh-CN"/>
              </w:rPr>
            </w:pPr>
            <w:r>
              <w:rPr>
                <w:rFonts w:hint="eastAsia"/>
                <w:vertAlign w:val="baseline"/>
                <w:lang w:val="en-US" w:eastAsia="zh-CN"/>
              </w:rPr>
              <w:t>红色部分占图形的</w:t>
            </w:r>
            <w:r>
              <w:rPr>
                <w:rFonts w:hint="eastAsia"/>
                <w:position w:val="-30"/>
                <w:vertAlign w:val="baseline"/>
                <w:lang w:val="en-US" w:eastAsia="zh-CN"/>
              </w:rPr>
              <w:object>
                <v:shape id="_x0000_i1028" o:spt="75" type="#_x0000_t75" style="height:36.45pt;width:20pt;" o:ole="t" filled="f" o:preferrelative="t" stroked="f" coordsize="21600,21600">
                  <v:path/>
                  <v:fill on="f" focussize="0,0"/>
                  <v:stroke on="f"/>
                  <v:imagedata r:id="rId5" o:title=""/>
                  <o:lock v:ext="edit" aspectratio="t"/>
                  <w10:wrap type="none"/>
                  <w10:anchorlock/>
                </v:shape>
                <o:OLEObject Type="Embed" ProgID="Equation.KSEE3" ShapeID="_x0000_i1028" DrawAspect="Content" ObjectID="_1468075728" r:id="rId8">
                  <o:LockedField>false</o:LockedField>
                </o:OLEObject>
              </w:object>
            </w:r>
            <w:r>
              <w:rPr>
                <w:rFonts w:hint="eastAsia"/>
                <w:vertAlign w:val="baseline"/>
                <w:lang w:val="en-US" w:eastAsia="zh-CN"/>
              </w:rPr>
              <w:t xml:space="preserve">   红色小方块占9个方块的</w:t>
            </w:r>
            <w:r>
              <w:rPr>
                <w:rFonts w:hint="eastAsia"/>
                <w:position w:val="-30"/>
                <w:vertAlign w:val="baseline"/>
                <w:lang w:val="en-US" w:eastAsia="zh-CN"/>
              </w:rPr>
              <w:object>
                <v:shape id="_x0000_i1029" o:spt="75" type="#_x0000_t75" style="height:39.05pt;width:21.45pt;" o:ole="t" filled="f" o:preferrelative="t" stroked="f" coordsize="21600,21600">
                  <v:path/>
                  <v:fill on="f" focussize="0,0"/>
                  <v:stroke on="f"/>
                  <v:imagedata r:id="rId5" o:title=""/>
                  <o:lock v:ext="edit" aspectratio="t"/>
                  <w10:wrap type="none"/>
                  <w10:anchorlock/>
                </v:shape>
                <o:OLEObject Type="Embed" ProgID="Equation.KSEE3" ShapeID="_x0000_i1029" DrawAspect="Content" ObjectID="_1468075729" r:id="rId9">
                  <o:LockedField>false</o:LockedField>
                </o:OLEObject>
              </w:object>
            </w:r>
          </w:p>
          <w:p>
            <w:pPr>
              <w:ind w:firstLine="420" w:firstLineChars="200"/>
              <w:jc w:val="both"/>
              <w:rPr>
                <w:rFonts w:hint="eastAsia"/>
                <w:vertAlign w:val="baseline"/>
                <w:lang w:val="en-US" w:eastAsia="zh-CN"/>
              </w:rPr>
            </w:pPr>
            <w:r>
              <w:rPr>
                <w:rFonts w:hint="eastAsia"/>
                <w:vertAlign w:val="baseline"/>
                <w:lang w:val="en-US" w:eastAsia="zh-CN"/>
              </w:rPr>
              <w:t>黄色部分占图形的</w:t>
            </w:r>
            <w:r>
              <w:rPr>
                <w:rFonts w:hint="eastAsia"/>
                <w:position w:val="-30"/>
                <w:vertAlign w:val="baseline"/>
                <w:lang w:val="en-US" w:eastAsia="zh-CN"/>
              </w:rPr>
              <w:object>
                <v:shape id="_x0000_i1030" o:spt="75" type="#_x0000_t75" style="height:39.05pt;width:21.45pt;" o:ole="t" filled="f" o:preferrelative="t" stroked="f" coordsize="21600,21600">
                  <v:path/>
                  <v:fill on="f" focussize="0,0"/>
                  <v:stroke on="f"/>
                  <v:imagedata r:id="rId5" o:title=""/>
                  <o:lock v:ext="edit" aspectratio="t"/>
                  <w10:wrap type="none"/>
                  <w10:anchorlock/>
                </v:shape>
                <o:OLEObject Type="Embed" ProgID="Equation.KSEE3" ShapeID="_x0000_i1030" DrawAspect="Content" ObjectID="_1468075730" r:id="rId10">
                  <o:LockedField>false</o:LockedField>
                </o:OLEObject>
              </w:object>
            </w:r>
            <w:r>
              <w:rPr>
                <w:rFonts w:hint="eastAsia"/>
                <w:vertAlign w:val="baseline"/>
                <w:lang w:val="en-US" w:eastAsia="zh-CN"/>
              </w:rPr>
              <w:t xml:space="preserve">   黄色小方块占9个方块的</w:t>
            </w:r>
            <w:r>
              <w:rPr>
                <w:rFonts w:hint="eastAsia"/>
                <w:position w:val="-30"/>
                <w:vertAlign w:val="baseline"/>
                <w:lang w:val="en-US" w:eastAsia="zh-CN"/>
              </w:rPr>
              <w:object>
                <v:shape id="_x0000_i1031" o:spt="75" type="#_x0000_t75" style="height:45.9pt;width:25.2pt;" o:ole="t" filled="f" o:preferrelative="t" stroked="f" coordsize="21600,21600">
                  <v:path/>
                  <v:fill on="f" focussize="0,0"/>
                  <v:stroke on="f"/>
                  <v:imagedata r:id="rId5" o:title=""/>
                  <o:lock v:ext="edit" aspectratio="t"/>
                  <w10:wrap type="none"/>
                  <w10:anchorlock/>
                </v:shape>
                <o:OLEObject Type="Embed" ProgID="Equation.KSEE3" ShapeID="_x0000_i1031" DrawAspect="Content" ObjectID="_1468075731" r:id="rId11">
                  <o:LockedField>false</o:LockedField>
                </o:OLEObject>
              </w:object>
            </w:r>
          </w:p>
          <w:p>
            <w:pPr>
              <w:numPr>
                <w:ilvl w:val="0"/>
                <w:numId w:val="0"/>
              </w:numPr>
              <w:ind w:firstLine="1470" w:firstLineChars="700"/>
              <w:rPr>
                <w:rFonts w:hint="eastAsia"/>
                <w:vertAlign w:val="baseline"/>
                <w:lang w:val="en-US" w:eastAsia="zh-CN"/>
              </w:rPr>
            </w:pPr>
            <w:r>
              <w:rPr>
                <w:rFonts w:hint="eastAsia"/>
                <w:vertAlign w:val="baseline"/>
                <w:lang w:val="en-US" w:eastAsia="zh-CN"/>
              </w:rPr>
              <w:t>蓝色部分占图形的</w:t>
            </w:r>
            <w:r>
              <w:rPr>
                <w:rFonts w:hint="eastAsia"/>
                <w:position w:val="-30"/>
                <w:vertAlign w:val="baseline"/>
                <w:lang w:val="en-US" w:eastAsia="zh-CN"/>
              </w:rPr>
              <w:object>
                <v:shape id="_x0000_i1032" o:spt="75" type="#_x0000_t75" style="height:45.9pt;width:25.2pt;" o:ole="t" filled="f" o:preferrelative="t" stroked="f" coordsize="21600,21600">
                  <v:path/>
                  <v:fill on="f" focussize="0,0"/>
                  <v:stroke on="f"/>
                  <v:imagedata r:id="rId5" o:title=""/>
                  <o:lock v:ext="edit" aspectratio="t"/>
                  <w10:wrap type="none"/>
                  <w10:anchorlock/>
                </v:shape>
                <o:OLEObject Type="Embed" ProgID="Equation.KSEE3" ShapeID="_x0000_i1032" DrawAspect="Content" ObjectID="_1468075732" r:id="rId12">
                  <o:LockedField>false</o:LockedField>
                </o:OLEObject>
              </w:object>
            </w:r>
            <w:r>
              <w:rPr>
                <w:rFonts w:hint="eastAsia"/>
                <w:vertAlign w:val="baseline"/>
                <w:lang w:val="en-US" w:eastAsia="zh-CN"/>
              </w:rPr>
              <w:t xml:space="preserve">    蓝色小方块占9个方块的</w:t>
            </w:r>
            <w:r>
              <w:rPr>
                <w:rFonts w:hint="eastAsia"/>
                <w:position w:val="-30"/>
                <w:vertAlign w:val="baseline"/>
                <w:lang w:val="en-US" w:eastAsia="zh-CN"/>
              </w:rPr>
              <w:object>
                <v:shape id="_x0000_i1033" o:spt="75" type="#_x0000_t75" style="height:40.55pt;width:22.25pt;" o:ole="t" filled="f" o:preferrelative="t" stroked="f" coordsize="21600,21600">
                  <v:path/>
                  <v:fill on="f" focussize="0,0"/>
                  <v:stroke on="f"/>
                  <v:imagedata r:id="rId5" o:title=""/>
                  <o:lock v:ext="edit" aspectratio="t"/>
                  <w10:wrap type="none"/>
                  <w10:anchorlock/>
                </v:shape>
                <o:OLEObject Type="Embed" ProgID="Equation.KSEE3" ShapeID="_x0000_i1033" DrawAspect="Content" ObjectID="_1468075733" r:id="rId13">
                  <o:LockedField>false</o:LockedField>
                </o:OLEObject>
              </w:object>
            </w:r>
          </w:p>
          <w:p>
            <w:pPr>
              <w:numPr>
                <w:ilvl w:val="0"/>
                <w:numId w:val="0"/>
              </w:numPr>
              <w:ind w:firstLine="1470" w:firstLineChars="700"/>
              <w:rPr>
                <w:rFonts w:hint="eastAsia" w:asciiTheme="minorEastAsia" w:hAnsiTheme="minorEastAsia"/>
                <w:lang w:val="en-US" w:eastAsia="zh-CN"/>
              </w:rPr>
            </w:pPr>
            <w:r>
              <w:rPr>
                <w:rFonts w:hint="eastAsia"/>
                <w:vertAlign w:val="baseline"/>
                <w:lang w:val="en-US" w:eastAsia="zh-CN"/>
              </w:rPr>
              <w:t>一共有（  ）盆花，其中红色盆花有（  ）盆，红色盆花占所有盆花的</w:t>
            </w:r>
            <w:r>
              <w:rPr>
                <w:rFonts w:hint="eastAsia"/>
                <w:position w:val="-30"/>
                <w:vertAlign w:val="baseline"/>
                <w:lang w:val="en-US" w:eastAsia="zh-CN"/>
              </w:rPr>
              <w:object>
                <v:shape id="_x0000_i1034" o:spt="75" type="#_x0000_t75" style="height:41.8pt;width:22.95pt;" o:ole="t" filled="f" o:preferrelative="t" stroked="f" coordsize="21600,21600">
                  <v:path/>
                  <v:fill on="f" focussize="0,0"/>
                  <v:stroke on="f"/>
                  <v:imagedata r:id="rId5" o:title=""/>
                  <o:lock v:ext="edit" aspectratio="t"/>
                  <w10:wrap type="none"/>
                  <w10:anchorlock/>
                </v:shape>
                <o:OLEObject Type="Embed" ProgID="Equation.KSEE3" ShapeID="_x0000_i1034" DrawAspect="Content" ObjectID="_1468075734" r:id="rId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spacing w:line="360" w:lineRule="auto"/>
              <w:jc w:val="left"/>
              <w:rPr>
                <w:rFonts w:hint="default" w:ascii="Times New Roman" w:hAnsi="Times New Roman" w:cs="Times New Roman"/>
              </w:rPr>
            </w:pPr>
          </w:p>
          <w:p>
            <w:pPr>
              <w:spacing w:line="360" w:lineRule="auto"/>
              <w:jc w:val="left"/>
              <w:rPr>
                <w:rFonts w:hint="default" w:ascii="Times New Roman" w:hAnsi="Times New Roman" w:cs="Times New Roman"/>
              </w:rPr>
            </w:pPr>
          </w:p>
          <w:p>
            <w:pPr>
              <w:spacing w:line="360" w:lineRule="auto"/>
              <w:jc w:val="left"/>
              <w:rPr>
                <w:rFonts w:hint="default" w:ascii="Times New Roman" w:hAnsi="Times New Roman" w:cs="Times New Roman"/>
              </w:rPr>
            </w:pPr>
          </w:p>
          <w:p>
            <w:pPr>
              <w:spacing w:line="360" w:lineRule="auto"/>
              <w:jc w:val="left"/>
              <w:rPr>
                <w:rFonts w:hint="default" w:ascii="Times New Roman" w:hAnsi="Times New Roman" w:cs="Times New Roman"/>
              </w:rPr>
            </w:pPr>
          </w:p>
        </w:tc>
      </w:tr>
    </w:tbl>
    <w:p/>
    <w:p/>
    <w:p/>
    <w:p/>
    <w:p/>
    <w:p/>
    <w:p/>
    <w:p/>
    <w:p/>
    <w:p/>
    <w:p/>
    <w:p/>
    <w:p/>
    <w:p/>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2834"/>
    <w:multiLevelType w:val="singleLevel"/>
    <w:tmpl w:val="C6DE283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37D1A"/>
    <w:rsid w:val="2DC37D1A"/>
    <w:rsid w:val="3F6B5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5.bin"/><Relationship Id="rId8" Type="http://schemas.openxmlformats.org/officeDocument/2006/relationships/oleObject" Target="embeddings/oleObject4.bin"/><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oleObject" Target="embeddings/oleObject10.bin"/><Relationship Id="rId13" Type="http://schemas.openxmlformats.org/officeDocument/2006/relationships/oleObject" Target="embeddings/oleObject9.bin"/><Relationship Id="rId12" Type="http://schemas.openxmlformats.org/officeDocument/2006/relationships/oleObject" Target="embeddings/oleObject8.bin"/><Relationship Id="rId11" Type="http://schemas.openxmlformats.org/officeDocument/2006/relationships/oleObject" Target="embeddings/oleObject7.bin"/><Relationship Id="rId10" Type="http://schemas.openxmlformats.org/officeDocument/2006/relationships/oleObject" Target="embeddings/oleObject6.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2022-02-18T03:27:00Z</dcterms:created>
  <dc:creator>棒棒、餹</dc:creator>
  <cp:lastModifiedBy>棒棒、餹</cp:lastModifiedBy>
  <dcterms:modified xsi:type="dcterms:W3CDTF">2022-02-18T04:20:54Z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875E6023389A4764B1295730251D9FBD</vt:lpwstr>
  </property>
</Properties>
</file>