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pPr w:leftFromText="180" w:rightFromText="180" w:vertAnchor="text" w:horzAnchor="page" w:tblpX="1515" w:tblpY="166"/>
        <w:tblOverlap w:val="never"/>
        <w:tblW w:w="94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2"/>
        <w:gridCol w:w="4964"/>
        <w:gridCol w:w="946"/>
        <w:gridCol w:w="23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9" w:hRule="atLeast"/>
        </w:trPr>
        <w:tc>
          <w:tcPr>
            <w:tcW w:w="9478" w:type="dxa"/>
            <w:gridSpan w:val="4"/>
            <w:noWrap w:val="0"/>
            <w:vAlign w:val="center"/>
          </w:tcPr>
          <w:p>
            <w:pPr>
              <w:ind w:firstLine="602" w:firstLineChars="200"/>
              <w:jc w:val="both"/>
              <w:rPr>
                <w:rFonts w:hint="eastAsia"/>
                <w:vertAlign w:val="baseline"/>
                <w:lang w:val="en-US" w:eastAsia="zh-CN"/>
              </w:rPr>
            </w:pPr>
            <w:r>
              <w:rPr>
                <w:rFonts w:hint="eastAsia" w:ascii="Times New Roman" w:hAnsi="Times New Roman"/>
                <w:b/>
                <w:color w:val="auto"/>
                <w:sz w:val="30"/>
                <w:szCs w:val="30"/>
                <w:lang w:val="en-US" w:eastAsia="zh-CN"/>
              </w:rPr>
              <w:t>北师大版小学数学三年级下册第六单元第7课时</w:t>
            </w:r>
            <w:r>
              <w:rPr>
                <w:rFonts w:hint="eastAsia" w:ascii="Times New Roman" w:hAnsi="Times New Roman"/>
                <w:b/>
                <w:color w:val="auto"/>
                <w:sz w:val="30"/>
                <w:szCs w:val="30"/>
              </w:rPr>
              <w:t>学历案设计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1172" w:type="dxa"/>
            <w:noWrap w:val="0"/>
            <w:vAlign w:val="center"/>
          </w:tcPr>
          <w:p>
            <w:pPr>
              <w:ind w:firstLine="211" w:firstLineChars="100"/>
              <w:jc w:val="both"/>
              <w:rPr>
                <w:rFonts w:hint="eastAsia"/>
                <w:b/>
                <w:bCs/>
                <w:vertAlign w:val="baseline"/>
                <w:lang w:val="en-US" w:eastAsia="zh-CN"/>
              </w:rPr>
            </w:pPr>
            <w:r>
              <w:rPr>
                <w:rFonts w:hint="eastAsia"/>
                <w:b/>
                <w:bCs/>
                <w:vertAlign w:val="baseline"/>
                <w:lang w:val="en-US" w:eastAsia="zh-CN"/>
              </w:rPr>
              <w:t>学习</w:t>
            </w:r>
          </w:p>
          <w:p>
            <w:pPr>
              <w:jc w:val="center"/>
              <w:rPr>
                <w:rFonts w:hint="default"/>
                <w:b/>
                <w:bCs/>
                <w:vertAlign w:val="baseline"/>
                <w:lang w:val="en-US" w:eastAsia="zh-CN"/>
              </w:rPr>
            </w:pPr>
            <w:r>
              <w:rPr>
                <w:rFonts w:hint="eastAsia"/>
                <w:b/>
                <w:bCs/>
                <w:vertAlign w:val="baseline"/>
                <w:lang w:val="en-US" w:eastAsia="zh-CN"/>
              </w:rPr>
              <w:t>内容</w:t>
            </w:r>
          </w:p>
        </w:tc>
        <w:tc>
          <w:tcPr>
            <w:tcW w:w="4964" w:type="dxa"/>
            <w:noWrap w:val="0"/>
            <w:vAlign w:val="center"/>
          </w:tcPr>
          <w:p>
            <w:pPr>
              <w:jc w:val="both"/>
              <w:rPr>
                <w:rFonts w:hint="default" w:eastAsia="宋体"/>
                <w:vertAlign w:val="baseline"/>
                <w:lang w:val="en-US" w:eastAsia="zh-CN"/>
              </w:rPr>
            </w:pPr>
            <w:r>
              <w:rPr>
                <w:rFonts w:hint="eastAsia"/>
                <w:vertAlign w:val="baseline"/>
                <w:lang w:eastAsia="zh-CN"/>
              </w:rPr>
              <w:t>北师大版小学数学</w:t>
            </w:r>
            <w:r>
              <w:rPr>
                <w:rFonts w:hint="eastAsia"/>
                <w:vertAlign w:val="baseline"/>
                <w:lang w:val="en-US" w:eastAsia="zh-CN"/>
              </w:rPr>
              <w:t>三</w:t>
            </w:r>
            <w:r>
              <w:rPr>
                <w:rFonts w:hint="eastAsia"/>
                <w:vertAlign w:val="baseline"/>
                <w:lang w:eastAsia="zh-CN"/>
              </w:rPr>
              <w:t>年级下册第</w:t>
            </w:r>
            <w:r>
              <w:rPr>
                <w:rFonts w:hint="eastAsia"/>
                <w:vertAlign w:val="baseline"/>
                <w:lang w:val="en-US" w:eastAsia="zh-CN"/>
              </w:rPr>
              <w:t>六</w:t>
            </w:r>
            <w:r>
              <w:rPr>
                <w:rFonts w:hint="eastAsia"/>
                <w:vertAlign w:val="baseline"/>
                <w:lang w:eastAsia="zh-CN"/>
              </w:rPr>
              <w:t>单元</w:t>
            </w:r>
            <w:r>
              <w:rPr>
                <w:rFonts w:hint="eastAsia"/>
                <w:vertAlign w:val="baseline"/>
                <w:lang w:val="en-US" w:eastAsia="zh-CN"/>
              </w:rPr>
              <w:t>第7课时</w:t>
            </w:r>
            <w:r>
              <w:rPr>
                <w:rFonts w:hint="eastAsia"/>
                <w:vertAlign w:val="baseline"/>
                <w:lang w:eastAsia="zh-CN"/>
              </w:rPr>
              <w:t>《</w:t>
            </w:r>
            <w:r>
              <w:rPr>
                <w:rFonts w:hint="eastAsia"/>
                <w:vertAlign w:val="baseline"/>
                <w:lang w:val="en-US" w:eastAsia="zh-CN"/>
              </w:rPr>
              <w:t>练习五</w:t>
            </w:r>
            <w:r>
              <w:rPr>
                <w:rFonts w:hint="eastAsia"/>
                <w:vertAlign w:val="baseline"/>
                <w:lang w:eastAsia="zh-CN"/>
              </w:rPr>
              <w:t>》</w:t>
            </w:r>
            <w:r>
              <w:rPr>
                <w:rFonts w:hint="eastAsia"/>
                <w:vertAlign w:val="baseline"/>
                <w:lang w:val="en-US" w:eastAsia="zh-CN"/>
              </w:rPr>
              <w:t>P77-78</w:t>
            </w:r>
          </w:p>
        </w:tc>
        <w:tc>
          <w:tcPr>
            <w:tcW w:w="946" w:type="dxa"/>
            <w:noWrap w:val="0"/>
            <w:vAlign w:val="center"/>
          </w:tcPr>
          <w:p>
            <w:pPr>
              <w:jc w:val="both"/>
              <w:rPr>
                <w:rFonts w:hint="default"/>
                <w:vertAlign w:val="baseline"/>
                <w:lang w:val="en-US" w:eastAsia="zh-CN"/>
              </w:rPr>
            </w:pPr>
            <w:r>
              <w:rPr>
                <w:rFonts w:hint="eastAsia"/>
                <w:vertAlign w:val="baseline"/>
                <w:lang w:val="en-US" w:eastAsia="zh-CN"/>
              </w:rPr>
              <w:t>设计者</w:t>
            </w:r>
          </w:p>
        </w:tc>
        <w:tc>
          <w:tcPr>
            <w:tcW w:w="2396" w:type="dxa"/>
            <w:noWrap w:val="0"/>
            <w:vAlign w:val="center"/>
          </w:tcPr>
          <w:p>
            <w:pPr>
              <w:jc w:val="both"/>
              <w:rPr>
                <w:rFonts w:hint="default"/>
                <w:vertAlign w:val="baseline"/>
                <w:lang w:val="en-US" w:eastAsia="zh-CN"/>
              </w:rPr>
            </w:pPr>
            <w:r>
              <w:rPr>
                <w:rFonts w:hint="eastAsia"/>
                <w:vertAlign w:val="baseline"/>
                <w:lang w:val="en-US" w:eastAsia="zh-CN"/>
              </w:rPr>
              <w:t>协和实小  王艳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1172" w:type="dxa"/>
            <w:noWrap w:val="0"/>
            <w:vAlign w:val="center"/>
          </w:tcPr>
          <w:p>
            <w:pPr>
              <w:spacing w:line="360" w:lineRule="auto"/>
              <w:ind w:firstLine="422" w:firstLineChars="200"/>
              <w:jc w:val="center"/>
              <w:rPr>
                <w:rFonts w:hint="eastAsia" w:ascii="Times New Roman" w:hAnsi="Times New Roman" w:eastAsiaTheme="minorEastAsia" w:cstheme="minorBidi"/>
                <w:b/>
                <w:color w:val="auto"/>
                <w:kern w:val="2"/>
                <w:sz w:val="21"/>
                <w:szCs w:val="24"/>
                <w:lang w:val="en-US" w:eastAsia="zh-CN" w:bidi="ar-SA"/>
              </w:rPr>
            </w:pPr>
            <w:r>
              <w:rPr>
                <w:rFonts w:hint="eastAsia" w:ascii="Times New Roman" w:hAnsi="Times New Roman"/>
                <w:b/>
                <w:color w:val="auto"/>
              </w:rPr>
              <w:t>课型</w:t>
            </w:r>
          </w:p>
        </w:tc>
        <w:tc>
          <w:tcPr>
            <w:tcW w:w="8306" w:type="dxa"/>
            <w:gridSpan w:val="3"/>
            <w:noWrap w:val="0"/>
            <w:vAlign w:val="center"/>
          </w:tcPr>
          <w:p>
            <w:pPr>
              <w:spacing w:line="360" w:lineRule="auto"/>
              <w:ind w:firstLine="420" w:firstLineChars="200"/>
              <w:jc w:val="left"/>
              <w:rPr>
                <w:rFonts w:hint="default" w:ascii="宋体" w:hAnsi="宋体" w:eastAsiaTheme="minorEastAsia"/>
                <w:color w:val="auto"/>
                <w:lang w:val="en-US" w:eastAsia="zh-CN"/>
              </w:rPr>
            </w:pPr>
            <w:r>
              <w:rPr>
                <w:rFonts w:hint="eastAsia" w:ascii="Times New Roman" w:hAnsi="Times New Roman"/>
                <w:color w:val="auto"/>
              </w:rPr>
              <w:t>新授课</w:t>
            </w:r>
            <w:r>
              <w:rPr>
                <w:rFonts w:hint="eastAsia" w:ascii="宋体" w:hAnsi="宋体"/>
                <w:color w:val="auto"/>
                <w:lang w:eastAsia="zh-CN"/>
              </w:rPr>
              <w:t>□</w:t>
            </w:r>
            <w:r>
              <w:rPr>
                <w:rFonts w:hint="eastAsia" w:ascii="宋体" w:hAnsi="宋体"/>
                <w:color w:val="auto"/>
              </w:rPr>
              <w:t xml:space="preserve"> </w:t>
            </w:r>
            <w:r>
              <w:rPr>
                <w:rFonts w:hint="eastAsia" w:ascii="Times New Roman" w:hAnsi="Times New Roman"/>
                <w:color w:val="auto"/>
              </w:rPr>
              <w:t xml:space="preserve">       章/单元复习课</w:t>
            </w:r>
            <w:r>
              <w:rPr>
                <w:rFonts w:hint="eastAsia" w:ascii="宋体" w:hAnsi="宋体"/>
                <w:color w:val="auto"/>
              </w:rPr>
              <w:t xml:space="preserve">□     </w:t>
            </w:r>
            <w:r>
              <w:rPr>
                <w:rFonts w:hint="eastAsia" w:ascii="Times New Roman" w:hAnsi="Times New Roman"/>
                <w:color w:val="auto"/>
              </w:rPr>
              <w:t>专题复习课</w:t>
            </w:r>
            <w:r>
              <w:rPr>
                <w:rFonts w:hint="eastAsia" w:ascii="宋体" w:hAnsi="宋体"/>
                <w:color w:val="auto"/>
              </w:rPr>
              <w:sym w:font="Wingdings 2" w:char="00A3"/>
            </w:r>
            <w:r>
              <w:rPr>
                <w:rFonts w:hint="eastAsia" w:ascii="宋体" w:hAnsi="宋体"/>
                <w:color w:val="auto"/>
              </w:rPr>
              <w:t xml:space="preserve">  </w:t>
            </w:r>
            <w:r>
              <w:rPr>
                <w:rFonts w:hint="eastAsia" w:ascii="宋体" w:hAnsi="宋体"/>
                <w:color w:val="auto"/>
                <w:lang w:val="en-US" w:eastAsia="zh-CN"/>
              </w:rPr>
              <w:t xml:space="preserve">    练习课</w:t>
            </w:r>
            <w:r>
              <w:rPr>
                <w:rFonts w:hint="eastAsia" w:ascii="宋体" w:hAnsi="宋体"/>
                <w:color w:val="auto"/>
              </w:rPr>
              <w:sym w:font="Wingdings 2" w:char="0052"/>
            </w:r>
            <w:r>
              <w:rPr>
                <w:rFonts w:hint="eastAsia" w:ascii="宋体" w:hAnsi="宋体"/>
                <w:color w:val="auto"/>
              </w:rPr>
              <w:t xml:space="preserve">  </w:t>
            </w:r>
            <w:r>
              <w:rPr>
                <w:rFonts w:hint="eastAsia" w:ascii="宋体" w:hAnsi="宋体"/>
                <w:color w:val="auto"/>
                <w:lang w:val="en-US" w:eastAsia="zh-CN"/>
              </w:rPr>
              <w:t xml:space="preserve">    </w:t>
            </w:r>
          </w:p>
          <w:p>
            <w:pPr>
              <w:spacing w:line="360" w:lineRule="auto"/>
              <w:ind w:firstLine="420" w:firstLineChars="200"/>
              <w:jc w:val="left"/>
              <w:rPr>
                <w:rFonts w:hint="eastAsia" w:ascii="Times New Roman" w:hAnsi="Times New Roman" w:eastAsiaTheme="minorEastAsia" w:cstheme="minorBidi"/>
                <w:color w:val="auto"/>
                <w:kern w:val="2"/>
                <w:sz w:val="21"/>
                <w:szCs w:val="24"/>
                <w:lang w:val="en-US" w:eastAsia="zh-CN" w:bidi="ar-SA"/>
              </w:rPr>
            </w:pPr>
            <w:r>
              <w:rPr>
                <w:rFonts w:hint="eastAsia" w:ascii="Times New Roman" w:hAnsi="Times New Roman"/>
                <w:color w:val="auto"/>
              </w:rPr>
              <w:t>习题/试卷讲评课</w:t>
            </w:r>
            <w:r>
              <w:rPr>
                <w:rFonts w:hint="eastAsia" w:ascii="宋体" w:hAnsi="宋体"/>
                <w:color w:val="auto"/>
              </w:rPr>
              <w:sym w:font="Wingdings 2" w:char="00A3"/>
            </w:r>
            <w:r>
              <w:rPr>
                <w:rFonts w:hint="eastAsia" w:ascii="宋体" w:hAnsi="宋体"/>
                <w:color w:val="auto"/>
              </w:rPr>
              <w:t xml:space="preserve">    学科实践活动课□     其他</w:t>
            </w:r>
            <w:r>
              <w:rPr>
                <w:rFonts w:hint="eastAsia" w:ascii="宋体" w:hAnsi="宋体"/>
                <w:color w:val="auto"/>
              </w:rPr>
              <w:sym w:font="Wingdings 2" w:char="0052"/>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7" w:hRule="atLeast"/>
        </w:trPr>
        <w:tc>
          <w:tcPr>
            <w:tcW w:w="1172" w:type="dxa"/>
            <w:noWrap w:val="0"/>
            <w:vAlign w:val="center"/>
          </w:tcPr>
          <w:p>
            <w:pPr>
              <w:jc w:val="center"/>
              <w:rPr>
                <w:rFonts w:hint="eastAsia" w:eastAsia="宋体"/>
                <w:b/>
                <w:bCs/>
                <w:vertAlign w:val="baseline"/>
                <w:lang w:eastAsia="zh-CN"/>
              </w:rPr>
            </w:pPr>
            <w:r>
              <w:rPr>
                <w:rFonts w:hint="eastAsia"/>
                <w:b/>
                <w:bCs/>
                <w:vertAlign w:val="baseline"/>
                <w:lang w:eastAsia="zh-CN"/>
              </w:rPr>
              <w:t>课标要求</w:t>
            </w:r>
          </w:p>
        </w:tc>
        <w:tc>
          <w:tcPr>
            <w:tcW w:w="8306" w:type="dxa"/>
            <w:gridSpan w:val="3"/>
            <w:noWrap w:val="0"/>
            <w:vAlign w:val="bottom"/>
          </w:tcPr>
          <w:p>
            <w:pPr>
              <w:numPr>
                <w:ilvl w:val="0"/>
                <w:numId w:val="0"/>
              </w:numPr>
              <w:ind w:leftChars="0"/>
              <w:rPr>
                <w:rFonts w:hint="eastAsia"/>
              </w:rPr>
            </w:pPr>
            <w:r>
              <w:rPr>
                <w:rFonts w:hint="eastAsia"/>
              </w:rPr>
              <w:t>课标要求：</w:t>
            </w:r>
          </w:p>
          <w:p>
            <w:pPr>
              <w:numPr>
                <w:ilvl w:val="0"/>
                <w:numId w:val="0"/>
              </w:numPr>
              <w:ind w:leftChars="0"/>
              <w:rPr>
                <w:rFonts w:hint="default"/>
                <w:lang w:val="en-US" w:eastAsia="zh-CN"/>
              </w:rPr>
            </w:pPr>
            <w:r>
              <w:rPr>
                <w:rFonts w:hint="eastAsia"/>
                <w:lang w:val="en-US" w:eastAsia="zh-CN"/>
              </w:rPr>
              <w:t>学段目标：初步认识分数</w:t>
            </w:r>
          </w:p>
          <w:p>
            <w:pPr>
              <w:numPr>
                <w:ilvl w:val="0"/>
                <w:numId w:val="0"/>
              </w:numPr>
              <w:ind w:leftChars="0"/>
            </w:pPr>
            <w:r>
              <w:rPr>
                <w:rFonts w:hint="eastAsia"/>
                <w:lang w:val="en-US" w:eastAsia="zh-CN"/>
              </w:rPr>
              <w:t>课程内容：结合具体情境初步认识分数，能读、写分数</w:t>
            </w:r>
          </w:p>
          <w:p>
            <w:pPr>
              <w:numPr>
                <w:ilvl w:val="0"/>
                <w:numId w:val="0"/>
              </w:numPr>
              <w:rPr>
                <w:rFonts w:hint="eastAsia"/>
              </w:rPr>
            </w:pPr>
            <w:r>
              <w:t>课标解析</w:t>
            </w:r>
            <w:r>
              <w:rPr>
                <w:rFonts w:hint="eastAsia"/>
              </w:rPr>
              <w:t>：</w:t>
            </w:r>
          </w:p>
          <w:p>
            <w:pPr>
              <w:numPr>
                <w:ilvl w:val="0"/>
                <w:numId w:val="1"/>
              </w:numPr>
              <w:rPr>
                <w:rFonts w:hint="eastAsia"/>
                <w:lang w:val="en-US" w:eastAsia="zh-CN"/>
              </w:rPr>
            </w:pPr>
            <w:r>
              <w:rPr>
                <w:rFonts w:hint="eastAsia"/>
                <w:lang w:val="en-US" w:eastAsia="zh-CN"/>
              </w:rPr>
              <w:t>学什么：</w:t>
            </w:r>
            <w:r>
              <w:rPr>
                <w:rFonts w:hint="eastAsia"/>
              </w:rPr>
              <w:t>学生通过整理与复习，</w:t>
            </w:r>
            <w:r>
              <w:rPr>
                <w:rFonts w:hint="eastAsia"/>
                <w:lang w:val="en-US" w:eastAsia="zh-CN"/>
              </w:rPr>
              <w:t>巩固对</w:t>
            </w:r>
            <w:r>
              <w:rPr>
                <w:rFonts w:hint="eastAsia"/>
                <w:vertAlign w:val="baseline"/>
                <w:lang w:val="en-US" w:eastAsia="zh-CN"/>
              </w:rPr>
              <w:t>一个物体或图形作为整体的分数和多个物体或图形作为整体的分数的理解，</w:t>
            </w:r>
            <w:r>
              <w:rPr>
                <w:rFonts w:hint="eastAsia"/>
                <w:lang w:val="en-US" w:eastAsia="zh-CN"/>
              </w:rPr>
              <w:t>正确读、写分数。巩固对分数相对性的理解。</w:t>
            </w:r>
          </w:p>
          <w:p>
            <w:pPr>
              <w:numPr>
                <w:ilvl w:val="0"/>
                <w:numId w:val="0"/>
              </w:numPr>
              <w:rPr>
                <w:rFonts w:hint="default"/>
                <w:lang w:val="en-US" w:eastAsia="zh-CN"/>
              </w:rPr>
            </w:pPr>
            <w:r>
              <w:rPr>
                <w:rFonts w:hint="eastAsia"/>
                <w:lang w:val="en-US" w:eastAsia="zh-CN"/>
              </w:rPr>
              <w:t>（2）怎么学：通过“涂一涂”、“填一填”、“圈一圈”等活动，采取独立探究、同桌合作、全班交流等学习方式，经历问题解决过程，巩固对本单元学习内容的掌握。</w:t>
            </w:r>
          </w:p>
          <w:p>
            <w:pPr>
              <w:numPr>
                <w:ilvl w:val="0"/>
                <w:numId w:val="0"/>
              </w:numPr>
              <w:rPr>
                <w:rFonts w:hint="default"/>
                <w:lang w:val="en-US" w:eastAsia="zh-CN"/>
              </w:rPr>
            </w:pPr>
            <w:r>
              <w:rPr>
                <w:rFonts w:hint="eastAsia"/>
                <w:lang w:val="en-US" w:eastAsia="zh-CN"/>
              </w:rPr>
              <w:t>（3）学到什么程度：能正确认、读、写分数；巩固对</w:t>
            </w:r>
            <w:r>
              <w:rPr>
                <w:rFonts w:hint="eastAsia"/>
                <w:vertAlign w:val="baseline"/>
                <w:lang w:val="en-US" w:eastAsia="zh-CN"/>
              </w:rPr>
              <w:t>一个物体或图形作为整体的分数和多个物体或图形作为整体的分数的认识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72" w:type="dxa"/>
            <w:noWrap w:val="0"/>
            <w:vAlign w:val="center"/>
          </w:tcPr>
          <w:p>
            <w:pPr>
              <w:jc w:val="center"/>
              <w:rPr>
                <w:rFonts w:hint="eastAsia"/>
                <w:b/>
                <w:bCs/>
                <w:vertAlign w:val="baseline"/>
                <w:lang w:eastAsia="zh-CN"/>
              </w:rPr>
            </w:pPr>
            <w:r>
              <w:rPr>
                <w:rFonts w:hint="eastAsia"/>
                <w:b/>
                <w:bCs/>
                <w:vertAlign w:val="baseline"/>
                <w:lang w:eastAsia="zh-CN"/>
              </w:rPr>
              <w:t>学情</w:t>
            </w:r>
          </w:p>
          <w:p>
            <w:pPr>
              <w:jc w:val="center"/>
              <w:rPr>
                <w:rFonts w:hint="eastAsia" w:eastAsia="宋体"/>
                <w:b/>
                <w:bCs/>
                <w:vertAlign w:val="baseline"/>
                <w:lang w:eastAsia="zh-CN"/>
              </w:rPr>
            </w:pPr>
            <w:r>
              <w:rPr>
                <w:rFonts w:hint="eastAsia"/>
                <w:b/>
                <w:bCs/>
                <w:vertAlign w:val="baseline"/>
                <w:lang w:eastAsia="zh-CN"/>
              </w:rPr>
              <w:t>分析</w:t>
            </w:r>
          </w:p>
        </w:tc>
        <w:tc>
          <w:tcPr>
            <w:tcW w:w="8306" w:type="dxa"/>
            <w:gridSpan w:val="3"/>
            <w:noWrap w:val="0"/>
            <w:vAlign w:val="center"/>
          </w:tcPr>
          <w:p>
            <w:pPr>
              <w:rPr>
                <w:rFonts w:hint="default"/>
                <w:vertAlign w:val="baseline"/>
                <w:lang w:val="en-US" w:eastAsia="zh-CN"/>
              </w:rPr>
            </w:pPr>
            <w:r>
              <w:rPr>
                <w:rFonts w:hint="eastAsia"/>
                <w:vertAlign w:val="baseline"/>
                <w:lang w:val="en-US" w:eastAsia="zh-CN"/>
              </w:rPr>
              <w:t>本节课是本单元的练习课，经过前面的学习，学生已经初步认识分数，其中对于一个物体或图形作为整体的分数掌握较好，但是对于多个物体或图形作为整体的分数部分学生掌握还存在一定的困难；已</w:t>
            </w:r>
            <w:r>
              <w:rPr>
                <w:rFonts w:hint="eastAsia"/>
                <w:lang w:val="en-US" w:eastAsia="zh-CN"/>
              </w:rPr>
              <w:t>掌握分母不大于10的同分母或同分子分数的大小比较方法，也掌握分母不大于10的同分母分数的加减计算方法。但对于谁是谁的几分之几，还存在一定困难。对于分数的相对性理解还不够深刻。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172" w:type="dxa"/>
            <w:noWrap w:val="0"/>
            <w:vAlign w:val="center"/>
          </w:tcPr>
          <w:p>
            <w:pPr>
              <w:jc w:val="center"/>
              <w:rPr>
                <w:rFonts w:hint="eastAsia"/>
                <w:b/>
                <w:bCs/>
                <w:vertAlign w:val="baseline"/>
                <w:lang w:eastAsia="zh-CN"/>
              </w:rPr>
            </w:pPr>
            <w:r>
              <w:rPr>
                <w:rFonts w:hint="eastAsia"/>
                <w:b/>
                <w:bCs/>
                <w:vertAlign w:val="baseline"/>
                <w:lang w:eastAsia="zh-CN"/>
              </w:rPr>
              <w:t>教材</w:t>
            </w:r>
          </w:p>
          <w:p>
            <w:pPr>
              <w:jc w:val="center"/>
              <w:rPr>
                <w:rFonts w:hint="eastAsia"/>
                <w:b/>
                <w:bCs/>
                <w:vertAlign w:val="baseline"/>
                <w:lang w:eastAsia="zh-CN"/>
              </w:rPr>
            </w:pPr>
            <w:r>
              <w:rPr>
                <w:rFonts w:hint="eastAsia"/>
                <w:b/>
                <w:bCs/>
                <w:vertAlign w:val="baseline"/>
                <w:lang w:eastAsia="zh-CN"/>
              </w:rPr>
              <w:t>分析</w:t>
            </w:r>
          </w:p>
        </w:tc>
        <w:tc>
          <w:tcPr>
            <w:tcW w:w="8306" w:type="dxa"/>
            <w:gridSpan w:val="3"/>
            <w:noWrap w:val="0"/>
            <w:vAlign w:val="bottom"/>
          </w:tcPr>
          <w:p>
            <w:pPr>
              <w:rPr>
                <w:rFonts w:hint="default" w:eastAsia="宋体"/>
                <w:vertAlign w:val="baseline"/>
                <w:lang w:val="en-US" w:eastAsia="zh-CN"/>
              </w:rPr>
            </w:pPr>
            <w:r>
              <w:rPr>
                <w:rFonts w:hint="eastAsia"/>
                <w:lang w:val="en-US" w:eastAsia="zh-CN"/>
              </w:rPr>
              <w:t>学生经过前面6课时的学习，已经初步认识了分数，会认、读、写分数，已掌握分母不大于10的同分母或同分子分数的大小比较方法，掌握分母不大于10的同分母分数的加减计算方法。</w:t>
            </w:r>
            <w:r>
              <w:rPr>
                <w:rFonts w:hint="eastAsia"/>
              </w:rPr>
              <w:t>本课主要是对所学内容进行</w:t>
            </w:r>
            <w:r>
              <w:rPr>
                <w:rFonts w:hint="eastAsia"/>
                <w:lang w:eastAsia="zh-CN"/>
              </w:rPr>
              <w:t>练习，</w:t>
            </w:r>
            <w:r>
              <w:rPr>
                <w:rFonts w:hint="eastAsia"/>
              </w:rPr>
              <w:t>教材安排了不同的层次练习，第1</w:t>
            </w:r>
            <w:r>
              <w:rPr>
                <w:rFonts w:hint="eastAsia"/>
                <w:lang w:val="en-US" w:eastAsia="zh-CN"/>
              </w:rPr>
              <w:t>~4</w:t>
            </w:r>
            <w:r>
              <w:rPr>
                <w:rFonts w:hint="eastAsia"/>
              </w:rPr>
              <w:t>题</w:t>
            </w:r>
            <w:r>
              <w:rPr>
                <w:rFonts w:hint="eastAsia"/>
                <w:lang w:val="en-US" w:eastAsia="zh-CN"/>
              </w:rPr>
              <w:t>巩固对分数意义的理解；</w:t>
            </w:r>
            <w:r>
              <w:rPr>
                <w:rFonts w:hint="eastAsia"/>
              </w:rPr>
              <w:t>第</w:t>
            </w:r>
            <w:r>
              <w:rPr>
                <w:rFonts w:hint="eastAsia"/>
                <w:lang w:val="en-US" w:eastAsia="zh-CN"/>
              </w:rPr>
              <w:t>5</w:t>
            </w:r>
            <w:r>
              <w:rPr>
                <w:rFonts w:hint="eastAsia"/>
              </w:rPr>
              <w:t>题是</w:t>
            </w:r>
            <w:r>
              <w:rPr>
                <w:rFonts w:hint="eastAsia"/>
                <w:lang w:val="en-US" w:eastAsia="zh-CN"/>
              </w:rPr>
              <w:t>巩固分数大小的比较；第6、7题巩固分数的加减计算；第8、9题，解决有关分数加减法的实际问题；第10题是拓展练习；第11题是实践操作，通过做“七巧板”，进一步理解分数的意义。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172" w:type="dxa"/>
            <w:noWrap w:val="0"/>
            <w:vAlign w:val="center"/>
          </w:tcPr>
          <w:p>
            <w:pPr>
              <w:jc w:val="center"/>
              <w:rPr>
                <w:rFonts w:hint="eastAsia" w:eastAsia="宋体"/>
                <w:b/>
                <w:bCs/>
                <w:vertAlign w:val="baseline"/>
                <w:lang w:eastAsia="zh-CN"/>
              </w:rPr>
            </w:pPr>
            <w:r>
              <w:rPr>
                <w:rFonts w:hint="eastAsia"/>
                <w:b/>
                <w:bCs/>
                <w:vertAlign w:val="baseline"/>
                <w:lang w:eastAsia="zh-CN"/>
              </w:rPr>
              <w:t>学习目标</w:t>
            </w:r>
          </w:p>
        </w:tc>
        <w:tc>
          <w:tcPr>
            <w:tcW w:w="8306" w:type="dxa"/>
            <w:gridSpan w:val="3"/>
            <w:noWrap w:val="0"/>
            <w:vAlign w:val="top"/>
          </w:tcPr>
          <w:p>
            <w:pPr>
              <w:numPr>
                <w:ilvl w:val="0"/>
                <w:numId w:val="0"/>
              </w:numPr>
              <w:tabs>
                <w:tab w:val="left" w:pos="312"/>
              </w:tabs>
              <w:rPr>
                <w:rFonts w:hint="default"/>
                <w:lang w:val="en-US" w:eastAsia="zh-CN"/>
              </w:rPr>
            </w:pPr>
            <w:r>
              <w:rPr>
                <w:rFonts w:hint="eastAsia"/>
                <w:lang w:val="en-US" w:eastAsia="zh-CN"/>
              </w:rPr>
              <w:t>1、巩固对分数意义的理解，能正确认、读、写分数</w:t>
            </w:r>
          </w:p>
          <w:p>
            <w:pPr>
              <w:numPr>
                <w:ilvl w:val="0"/>
                <w:numId w:val="0"/>
              </w:numPr>
              <w:jc w:val="both"/>
              <w:rPr>
                <w:rFonts w:hint="eastAsia" w:eastAsia="宋体"/>
                <w:vertAlign w:val="baseline"/>
                <w:lang w:val="en-US" w:eastAsia="zh-CN"/>
              </w:rPr>
            </w:pPr>
            <w:r>
              <w:rPr>
                <w:rFonts w:hint="eastAsia"/>
                <w:lang w:val="en-US" w:eastAsia="zh-CN"/>
              </w:rPr>
              <w:t>2、</w:t>
            </w:r>
            <w:r>
              <w:t>在</w:t>
            </w:r>
            <w:r>
              <w:rPr>
                <w:rFonts w:hint="eastAsia"/>
                <w:lang w:eastAsia="zh-CN"/>
              </w:rPr>
              <w:t>练习</w:t>
            </w:r>
            <w:r>
              <w:t>过程中</w:t>
            </w:r>
            <w:r>
              <w:rPr>
                <w:rFonts w:hint="eastAsia"/>
              </w:rPr>
              <w:t>，</w:t>
            </w:r>
            <w:r>
              <w:t>通过</w:t>
            </w:r>
            <w:r>
              <w:rPr>
                <w:rFonts w:hint="eastAsia"/>
                <w:lang w:val="en-US" w:eastAsia="zh-CN"/>
              </w:rPr>
              <w:t>回顾</w:t>
            </w:r>
            <w:r>
              <w:rPr>
                <w:rFonts w:hint="eastAsia"/>
              </w:rPr>
              <w:t>、</w:t>
            </w:r>
            <w:r>
              <w:t>讨论</w:t>
            </w:r>
            <w:r>
              <w:rPr>
                <w:rFonts w:hint="eastAsia"/>
                <w:lang w:eastAsia="zh-CN"/>
              </w:rPr>
              <w:t>、</w:t>
            </w:r>
            <w:r>
              <w:t>动手</w:t>
            </w:r>
            <w:r>
              <w:rPr>
                <w:rFonts w:hint="eastAsia"/>
                <w:lang w:val="en-US" w:eastAsia="zh-CN"/>
              </w:rPr>
              <w:t>圈一圈、画一画</w:t>
            </w:r>
            <w:r>
              <w:t>等活动巩固所学知识</w:t>
            </w:r>
            <w:r>
              <w:rPr>
                <w:rFonts w:hint="eastAsia"/>
              </w:rPr>
              <w:t>，</w:t>
            </w:r>
            <w:r>
              <w:t>发展解决问题的能力</w:t>
            </w: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trPr>
        <w:tc>
          <w:tcPr>
            <w:tcW w:w="1172" w:type="dxa"/>
            <w:noWrap w:val="0"/>
            <w:vAlign w:val="center"/>
          </w:tcPr>
          <w:p>
            <w:pPr>
              <w:jc w:val="center"/>
              <w:rPr>
                <w:rFonts w:hint="eastAsia"/>
                <w:b/>
                <w:bCs/>
                <w:vertAlign w:val="baseline"/>
                <w:lang w:eastAsia="zh-CN"/>
              </w:rPr>
            </w:pPr>
            <w:r>
              <w:rPr>
                <w:rFonts w:hint="eastAsia"/>
                <w:b/>
                <w:bCs/>
                <w:vertAlign w:val="baseline"/>
                <w:lang w:eastAsia="zh-CN"/>
              </w:rPr>
              <w:t>评价</w:t>
            </w:r>
          </w:p>
          <w:p>
            <w:pPr>
              <w:jc w:val="center"/>
              <w:rPr>
                <w:rFonts w:hint="eastAsia" w:eastAsia="宋体"/>
                <w:b/>
                <w:bCs/>
                <w:vertAlign w:val="baseline"/>
                <w:lang w:eastAsia="zh-CN"/>
              </w:rPr>
            </w:pPr>
            <w:r>
              <w:rPr>
                <w:rFonts w:hint="eastAsia"/>
                <w:b/>
                <w:bCs/>
                <w:vertAlign w:val="baseline"/>
                <w:lang w:eastAsia="zh-CN"/>
              </w:rPr>
              <w:t>任务</w:t>
            </w:r>
          </w:p>
        </w:tc>
        <w:tc>
          <w:tcPr>
            <w:tcW w:w="8306" w:type="dxa"/>
            <w:gridSpan w:val="3"/>
            <w:noWrap w:val="0"/>
            <w:vAlign w:val="top"/>
          </w:tcPr>
          <w:p>
            <w:pPr>
              <w:numPr>
                <w:ilvl w:val="0"/>
                <w:numId w:val="0"/>
              </w:numPr>
              <w:jc w:val="both"/>
              <w:rPr>
                <w:rFonts w:hint="eastAsia"/>
                <w:vertAlign w:val="baseline"/>
                <w:lang w:val="en-US" w:eastAsia="zh-CN"/>
              </w:rPr>
            </w:pPr>
            <w:r>
              <w:rPr>
                <w:rFonts w:hint="eastAsia"/>
                <w:vertAlign w:val="baseline"/>
                <w:lang w:val="en-US" w:eastAsia="zh-CN"/>
              </w:rPr>
              <w:t>1、学生通过整理一个知识点并举例说明，检验学习目标1的达成情况。</w:t>
            </w:r>
          </w:p>
          <w:p>
            <w:pPr>
              <w:numPr>
                <w:ilvl w:val="0"/>
                <w:numId w:val="0"/>
              </w:numPr>
              <w:jc w:val="both"/>
              <w:rPr>
                <w:rFonts w:hint="default"/>
                <w:vertAlign w:val="baseline"/>
                <w:lang w:val="en-US" w:eastAsia="zh-CN"/>
              </w:rPr>
            </w:pPr>
            <w:r>
              <w:rPr>
                <w:rFonts w:hint="eastAsia"/>
                <w:vertAlign w:val="baseline"/>
                <w:lang w:val="en-US" w:eastAsia="zh-CN"/>
              </w:rPr>
              <w:t>2、学生通过看一看、填一填、圈一圈等活动，</w:t>
            </w:r>
            <w:r>
              <w:rPr>
                <w:rFonts w:hint="eastAsia"/>
                <w:lang w:val="en-US" w:eastAsia="zh-CN"/>
              </w:rPr>
              <w:t>巩固对分数意义的理解，正确认、读、写分数，检验学习目标1、2的达成情况。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1172" w:type="dxa"/>
            <w:noWrap w:val="0"/>
            <w:vAlign w:val="center"/>
          </w:tcPr>
          <w:p>
            <w:pPr>
              <w:jc w:val="center"/>
              <w:rPr>
                <w:rFonts w:hint="eastAsia"/>
                <w:b/>
                <w:bCs/>
                <w:vertAlign w:val="baseline"/>
                <w:lang w:eastAsia="zh-CN"/>
              </w:rPr>
            </w:pPr>
            <w:r>
              <w:rPr>
                <w:rFonts w:hint="eastAsia"/>
                <w:b/>
                <w:bCs/>
                <w:vertAlign w:val="baseline"/>
                <w:lang w:eastAsia="zh-CN"/>
              </w:rPr>
              <w:t>教学</w:t>
            </w:r>
          </w:p>
          <w:p>
            <w:pPr>
              <w:jc w:val="center"/>
              <w:rPr>
                <w:rFonts w:hint="eastAsia" w:eastAsia="宋体"/>
                <w:b/>
                <w:bCs/>
                <w:vertAlign w:val="baseline"/>
                <w:lang w:eastAsia="zh-CN"/>
              </w:rPr>
            </w:pPr>
            <w:r>
              <w:rPr>
                <w:rFonts w:hint="eastAsia"/>
                <w:b/>
                <w:bCs/>
                <w:vertAlign w:val="baseline"/>
                <w:lang w:eastAsia="zh-CN"/>
              </w:rPr>
              <w:t>资源</w:t>
            </w:r>
          </w:p>
        </w:tc>
        <w:tc>
          <w:tcPr>
            <w:tcW w:w="8306" w:type="dxa"/>
            <w:gridSpan w:val="3"/>
            <w:noWrap w:val="0"/>
            <w:vAlign w:val="center"/>
          </w:tcPr>
          <w:p>
            <w:pPr>
              <w:jc w:val="both"/>
              <w:rPr>
                <w:rFonts w:hint="default" w:eastAsia="宋体"/>
                <w:vertAlign w:val="baseline"/>
                <w:lang w:val="en-US" w:eastAsia="zh-CN"/>
              </w:rPr>
            </w:pPr>
            <w:r>
              <w:rPr>
                <w:rFonts w:hint="eastAsia"/>
                <w:vertAlign w:val="baseline"/>
                <w:lang w:eastAsia="zh-CN"/>
              </w:rPr>
              <w:t>课件、</w:t>
            </w:r>
            <w:r>
              <w:rPr>
                <w:rFonts w:hint="eastAsia"/>
                <w:vertAlign w:val="baseline"/>
                <w:lang w:val="en-US" w:eastAsia="zh-CN"/>
              </w:rPr>
              <w:t>学历案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1172" w:type="dxa"/>
            <w:vMerge w:val="restart"/>
            <w:noWrap w:val="0"/>
            <w:vAlign w:val="center"/>
          </w:tcPr>
          <w:p>
            <w:pPr>
              <w:bidi w:val="0"/>
              <w:jc w:val="center"/>
              <w:rPr>
                <w:rFonts w:hint="eastAsia"/>
                <w:b/>
                <w:bCs/>
                <w:lang w:val="en-US" w:eastAsia="zh-CN"/>
              </w:rPr>
            </w:pPr>
          </w:p>
          <w:p>
            <w:pPr>
              <w:bidi w:val="0"/>
              <w:jc w:val="center"/>
              <w:rPr>
                <w:rFonts w:hint="eastAsia"/>
                <w:b/>
                <w:bCs/>
                <w:lang w:val="en-US" w:eastAsia="zh-CN"/>
              </w:rPr>
            </w:pPr>
          </w:p>
          <w:p>
            <w:pPr>
              <w:bidi w:val="0"/>
              <w:jc w:val="center"/>
              <w:rPr>
                <w:rFonts w:hint="eastAsia"/>
                <w:b/>
                <w:bCs/>
                <w:lang w:val="en-US" w:eastAsia="zh-CN"/>
              </w:rPr>
            </w:pPr>
          </w:p>
          <w:p>
            <w:pPr>
              <w:bidi w:val="0"/>
              <w:jc w:val="center"/>
              <w:rPr>
                <w:rFonts w:hint="eastAsia"/>
                <w:b/>
                <w:bCs/>
                <w:lang w:val="en-US" w:eastAsia="zh-CN"/>
              </w:rPr>
            </w:pPr>
          </w:p>
          <w:p>
            <w:pPr>
              <w:bidi w:val="0"/>
              <w:jc w:val="center"/>
              <w:rPr>
                <w:rFonts w:hint="eastAsia"/>
                <w:b/>
                <w:bCs/>
                <w:lang w:val="en-US" w:eastAsia="zh-CN"/>
              </w:rPr>
            </w:pPr>
          </w:p>
          <w:p>
            <w:pPr>
              <w:bidi w:val="0"/>
              <w:jc w:val="center"/>
              <w:rPr>
                <w:rFonts w:hint="eastAsia"/>
                <w:b/>
                <w:bCs/>
                <w:lang w:val="en-US" w:eastAsia="zh-CN"/>
              </w:rPr>
            </w:pPr>
          </w:p>
          <w:p>
            <w:pPr>
              <w:bidi w:val="0"/>
              <w:jc w:val="center"/>
              <w:rPr>
                <w:rFonts w:hint="eastAsia"/>
                <w:b/>
                <w:bCs/>
                <w:lang w:val="en-US" w:eastAsia="zh-CN"/>
              </w:rPr>
            </w:pPr>
            <w:r>
              <w:rPr>
                <w:rFonts w:hint="eastAsia"/>
                <w:b/>
                <w:bCs/>
                <w:lang w:val="en-US" w:eastAsia="zh-CN"/>
              </w:rPr>
              <w:t>教</w:t>
            </w:r>
          </w:p>
          <w:p>
            <w:pPr>
              <w:bidi w:val="0"/>
              <w:jc w:val="center"/>
              <w:rPr>
                <w:rFonts w:hint="eastAsia"/>
                <w:b/>
                <w:bCs/>
                <w:lang w:val="en-US" w:eastAsia="zh-CN"/>
              </w:rPr>
            </w:pPr>
          </w:p>
          <w:p>
            <w:pPr>
              <w:bidi w:val="0"/>
              <w:jc w:val="center"/>
              <w:rPr>
                <w:rFonts w:hint="eastAsia"/>
                <w:b/>
                <w:bCs/>
                <w:lang w:val="en-US" w:eastAsia="zh-CN"/>
              </w:rPr>
            </w:pPr>
          </w:p>
          <w:p>
            <w:pPr>
              <w:bidi w:val="0"/>
              <w:jc w:val="center"/>
              <w:rPr>
                <w:rFonts w:hint="eastAsia"/>
                <w:b/>
                <w:bCs/>
                <w:lang w:val="en-US" w:eastAsia="zh-CN"/>
              </w:rPr>
            </w:pPr>
          </w:p>
          <w:p>
            <w:pPr>
              <w:bidi w:val="0"/>
              <w:jc w:val="center"/>
              <w:rPr>
                <w:rFonts w:hint="eastAsia"/>
                <w:b/>
                <w:bCs/>
                <w:lang w:val="en-US" w:eastAsia="zh-CN"/>
              </w:rPr>
            </w:pPr>
          </w:p>
          <w:p>
            <w:pPr>
              <w:bidi w:val="0"/>
              <w:jc w:val="center"/>
              <w:rPr>
                <w:rFonts w:hint="eastAsia"/>
                <w:b/>
                <w:bCs/>
                <w:lang w:val="en-US" w:eastAsia="zh-CN"/>
              </w:rPr>
            </w:pPr>
          </w:p>
          <w:p>
            <w:pPr>
              <w:bidi w:val="0"/>
              <w:jc w:val="center"/>
              <w:rPr>
                <w:rFonts w:hint="eastAsia"/>
                <w:b/>
                <w:bCs/>
                <w:lang w:val="en-US" w:eastAsia="zh-CN"/>
              </w:rPr>
            </w:pPr>
          </w:p>
          <w:p>
            <w:pPr>
              <w:bidi w:val="0"/>
              <w:jc w:val="center"/>
              <w:rPr>
                <w:rFonts w:hint="eastAsia"/>
                <w:b/>
                <w:bCs/>
                <w:lang w:val="en-US" w:eastAsia="zh-CN"/>
              </w:rPr>
            </w:pPr>
            <w:r>
              <w:rPr>
                <w:rFonts w:hint="eastAsia"/>
                <w:b/>
                <w:bCs/>
                <w:lang w:val="en-US" w:eastAsia="zh-CN"/>
              </w:rPr>
              <w:t>学</w:t>
            </w:r>
          </w:p>
          <w:p>
            <w:pPr>
              <w:bidi w:val="0"/>
              <w:jc w:val="center"/>
              <w:rPr>
                <w:rFonts w:hint="eastAsia"/>
                <w:b/>
                <w:bCs/>
                <w:lang w:val="en-US" w:eastAsia="zh-CN"/>
              </w:rPr>
            </w:pPr>
          </w:p>
          <w:p>
            <w:pPr>
              <w:bidi w:val="0"/>
              <w:jc w:val="center"/>
              <w:rPr>
                <w:rFonts w:hint="eastAsia"/>
                <w:b/>
                <w:bCs/>
                <w:lang w:val="en-US" w:eastAsia="zh-CN"/>
              </w:rPr>
            </w:pPr>
          </w:p>
          <w:p>
            <w:pPr>
              <w:bidi w:val="0"/>
              <w:jc w:val="center"/>
              <w:rPr>
                <w:rFonts w:hint="eastAsia"/>
                <w:b/>
                <w:bCs/>
                <w:lang w:val="en-US" w:eastAsia="zh-CN"/>
              </w:rPr>
            </w:pPr>
          </w:p>
          <w:p>
            <w:pPr>
              <w:bidi w:val="0"/>
              <w:jc w:val="center"/>
              <w:rPr>
                <w:rFonts w:hint="eastAsia"/>
                <w:b/>
                <w:bCs/>
                <w:lang w:val="en-US" w:eastAsia="zh-CN"/>
              </w:rPr>
            </w:pPr>
          </w:p>
          <w:p>
            <w:pPr>
              <w:bidi w:val="0"/>
              <w:jc w:val="center"/>
              <w:rPr>
                <w:rFonts w:hint="eastAsia"/>
                <w:b/>
                <w:bCs/>
                <w:lang w:val="en-US" w:eastAsia="zh-CN"/>
              </w:rPr>
            </w:pPr>
          </w:p>
          <w:p>
            <w:pPr>
              <w:bidi w:val="0"/>
              <w:jc w:val="center"/>
              <w:rPr>
                <w:rFonts w:hint="eastAsia"/>
                <w:b/>
                <w:bCs/>
                <w:lang w:val="en-US" w:eastAsia="zh-CN"/>
              </w:rPr>
            </w:pPr>
          </w:p>
          <w:p>
            <w:pPr>
              <w:bidi w:val="0"/>
              <w:jc w:val="center"/>
              <w:rPr>
                <w:rFonts w:hint="eastAsia"/>
                <w:b/>
                <w:bCs/>
                <w:lang w:val="en-US" w:eastAsia="zh-CN"/>
              </w:rPr>
            </w:pPr>
          </w:p>
          <w:p>
            <w:pPr>
              <w:bidi w:val="0"/>
              <w:jc w:val="center"/>
              <w:rPr>
                <w:rFonts w:hint="eastAsia"/>
                <w:b/>
                <w:bCs/>
                <w:lang w:val="en-US" w:eastAsia="zh-CN"/>
              </w:rPr>
            </w:pPr>
            <w:r>
              <w:rPr>
                <w:rFonts w:hint="eastAsia"/>
                <w:b/>
                <w:bCs/>
                <w:lang w:val="en-US" w:eastAsia="zh-CN"/>
              </w:rPr>
              <w:t>过</w:t>
            </w:r>
          </w:p>
          <w:p>
            <w:pPr>
              <w:bidi w:val="0"/>
              <w:jc w:val="center"/>
              <w:rPr>
                <w:rFonts w:hint="eastAsia"/>
                <w:b/>
                <w:bCs/>
                <w:lang w:val="en-US" w:eastAsia="zh-CN"/>
              </w:rPr>
            </w:pPr>
          </w:p>
          <w:p>
            <w:pPr>
              <w:bidi w:val="0"/>
              <w:jc w:val="center"/>
              <w:rPr>
                <w:rFonts w:hint="eastAsia"/>
                <w:b/>
                <w:bCs/>
                <w:lang w:val="en-US" w:eastAsia="zh-CN"/>
              </w:rPr>
            </w:pPr>
          </w:p>
          <w:p>
            <w:pPr>
              <w:bidi w:val="0"/>
              <w:jc w:val="center"/>
              <w:rPr>
                <w:rFonts w:hint="eastAsia"/>
                <w:b/>
                <w:bCs/>
                <w:lang w:val="en-US" w:eastAsia="zh-CN"/>
              </w:rPr>
            </w:pPr>
          </w:p>
          <w:p>
            <w:pPr>
              <w:bidi w:val="0"/>
              <w:jc w:val="center"/>
              <w:rPr>
                <w:rFonts w:hint="eastAsia"/>
                <w:b/>
                <w:bCs/>
                <w:lang w:val="en-US" w:eastAsia="zh-CN"/>
              </w:rPr>
            </w:pPr>
          </w:p>
          <w:p>
            <w:pPr>
              <w:bidi w:val="0"/>
              <w:jc w:val="center"/>
              <w:rPr>
                <w:rFonts w:hint="eastAsia"/>
                <w:b/>
                <w:bCs/>
                <w:lang w:val="en-US" w:eastAsia="zh-CN"/>
              </w:rPr>
            </w:pPr>
          </w:p>
          <w:p>
            <w:pPr>
              <w:bidi w:val="0"/>
              <w:jc w:val="center"/>
              <w:rPr>
                <w:rFonts w:hint="eastAsia"/>
                <w:b/>
                <w:bCs/>
                <w:lang w:val="en-US" w:eastAsia="zh-CN"/>
              </w:rPr>
            </w:pPr>
          </w:p>
          <w:p>
            <w:pPr>
              <w:bidi w:val="0"/>
              <w:jc w:val="center"/>
              <w:rPr>
                <w:rFonts w:hint="eastAsia"/>
                <w:b/>
                <w:bCs/>
                <w:lang w:val="en-US" w:eastAsia="zh-CN"/>
              </w:rPr>
            </w:pPr>
          </w:p>
          <w:p>
            <w:pPr>
              <w:bidi w:val="0"/>
              <w:jc w:val="center"/>
              <w:rPr>
                <w:rFonts w:hint="eastAsia"/>
                <w:b/>
                <w:bCs/>
                <w:lang w:val="en-US" w:eastAsia="zh-CN"/>
              </w:rPr>
            </w:pPr>
          </w:p>
          <w:p>
            <w:pPr>
              <w:bidi w:val="0"/>
              <w:jc w:val="center"/>
              <w:rPr>
                <w:rFonts w:hint="eastAsia"/>
                <w:b/>
                <w:bCs/>
                <w:lang w:val="en-US" w:eastAsia="zh-CN"/>
              </w:rPr>
            </w:pPr>
          </w:p>
          <w:p>
            <w:pPr>
              <w:bidi w:val="0"/>
              <w:jc w:val="center"/>
              <w:rPr>
                <w:rFonts w:hint="eastAsia"/>
                <w:b/>
                <w:bCs/>
                <w:lang w:val="en-US" w:eastAsia="zh-CN"/>
              </w:rPr>
            </w:pPr>
          </w:p>
          <w:p>
            <w:pPr>
              <w:bidi w:val="0"/>
              <w:jc w:val="center"/>
              <w:rPr>
                <w:rFonts w:hint="eastAsia"/>
                <w:b/>
                <w:bCs/>
                <w:lang w:eastAsia="zh-CN"/>
              </w:rPr>
            </w:pPr>
            <w:r>
              <w:rPr>
                <w:rFonts w:hint="eastAsia"/>
                <w:b/>
                <w:bCs/>
                <w:lang w:val="en-US" w:eastAsia="zh-CN"/>
              </w:rPr>
              <w:t>程</w:t>
            </w:r>
          </w:p>
        </w:tc>
        <w:tc>
          <w:tcPr>
            <w:tcW w:w="5910" w:type="dxa"/>
            <w:gridSpan w:val="2"/>
            <w:noWrap w:val="0"/>
            <w:vAlign w:val="bottom"/>
          </w:tcPr>
          <w:p>
            <w:pPr>
              <w:jc w:val="center"/>
              <w:rPr>
                <w:rFonts w:hint="eastAsia" w:eastAsia="宋体"/>
                <w:vertAlign w:val="baseline"/>
                <w:lang w:eastAsia="zh-CN"/>
              </w:rPr>
            </w:pPr>
            <w:r>
              <w:rPr>
                <w:rFonts w:hint="eastAsia"/>
                <w:vertAlign w:val="baseline"/>
                <w:lang w:eastAsia="zh-CN"/>
              </w:rPr>
              <w:t>学生活动</w:t>
            </w:r>
          </w:p>
        </w:tc>
        <w:tc>
          <w:tcPr>
            <w:tcW w:w="2396" w:type="dxa"/>
            <w:noWrap w:val="0"/>
            <w:vAlign w:val="bottom"/>
          </w:tcPr>
          <w:p>
            <w:pPr>
              <w:ind w:firstLine="420" w:firstLineChars="200"/>
              <w:rPr>
                <w:rFonts w:hint="eastAsia" w:eastAsia="宋体"/>
                <w:vertAlign w:val="baseline"/>
                <w:lang w:eastAsia="zh-CN"/>
              </w:rPr>
            </w:pPr>
            <w:r>
              <w:rPr>
                <w:rFonts w:hint="eastAsia"/>
                <w:vertAlign w:val="baseline"/>
                <w:lang w:eastAsia="zh-CN"/>
              </w:rPr>
              <w:t>教师活动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172" w:type="dxa"/>
            <w:vMerge w:val="continue"/>
            <w:noWrap w:val="0"/>
            <w:textDirection w:val="tbRlV"/>
            <w:vAlign w:val="center"/>
          </w:tcPr>
          <w:p>
            <w:pPr>
              <w:ind w:left="113" w:right="113"/>
              <w:jc w:val="center"/>
              <w:rPr>
                <w:rFonts w:hint="eastAsia"/>
                <w:b/>
                <w:bCs/>
                <w:vertAlign w:val="baseline"/>
                <w:lang w:eastAsia="zh-CN"/>
              </w:rPr>
            </w:pPr>
          </w:p>
        </w:tc>
        <w:tc>
          <w:tcPr>
            <w:tcW w:w="5910" w:type="dxa"/>
            <w:gridSpan w:val="2"/>
            <w:noWrap w:val="0"/>
            <w:vAlign w:val="bottom"/>
          </w:tcPr>
          <w:p>
            <w:pPr>
              <w:numPr>
                <w:ilvl w:val="0"/>
                <w:numId w:val="0"/>
              </w:numPr>
              <w:jc w:val="both"/>
              <w:rPr>
                <w:rFonts w:hint="eastAsia"/>
                <w:b/>
                <w:bCs/>
                <w:vertAlign w:val="baseline"/>
                <w:lang w:val="en-US" w:eastAsia="zh-CN"/>
              </w:rPr>
            </w:pPr>
            <w:r>
              <w:rPr>
                <w:rFonts w:hint="eastAsia"/>
                <w:b/>
                <w:bCs/>
                <w:vertAlign w:val="baseline"/>
                <w:lang w:val="en-US" w:eastAsia="zh-CN"/>
              </w:rPr>
              <w:t>一、总结梳理</w:t>
            </w:r>
          </w:p>
          <w:p>
            <w:pPr>
              <w:numPr>
                <w:ilvl w:val="0"/>
                <w:numId w:val="0"/>
              </w:numPr>
              <w:jc w:val="both"/>
              <w:rPr>
                <w:rFonts w:hint="eastAsia"/>
                <w:b w:val="0"/>
                <w:bCs w:val="0"/>
                <w:vertAlign w:val="baseline"/>
                <w:lang w:val="en-US" w:eastAsia="zh-CN"/>
              </w:rPr>
            </w:pPr>
            <w:r>
              <w:rPr>
                <w:rFonts w:hint="eastAsia"/>
                <w:b w:val="0"/>
                <w:bCs w:val="0"/>
                <w:vertAlign w:val="baseline"/>
                <w:lang w:val="en-US" w:eastAsia="zh-CN"/>
              </w:rPr>
              <w:t>回顾第1课时到第4课时所学知识，我们学习了什么：</w:t>
            </w:r>
          </w:p>
          <w:p>
            <w:pPr>
              <w:numPr>
                <w:ilvl w:val="0"/>
                <w:numId w:val="0"/>
              </w:numPr>
              <w:jc w:val="both"/>
              <w:rPr>
                <w:rFonts w:hint="default"/>
                <w:b w:val="0"/>
                <w:bCs w:val="0"/>
                <w:vertAlign w:val="baseline"/>
                <w:lang w:val="en-US" w:eastAsia="zh-CN"/>
              </w:rPr>
            </w:pPr>
            <w:r>
              <w:rPr>
                <w:rFonts w:hint="eastAsia"/>
                <w:b w:val="0"/>
                <w:bCs w:val="0"/>
                <w:vertAlign w:val="baseline"/>
                <w:lang w:val="en-US" w:eastAsia="zh-CN"/>
              </w:rPr>
              <w:t>1、什么是分数（认、读分数及分数的意义）</w:t>
            </w:r>
          </w:p>
          <w:p>
            <w:pPr>
              <w:numPr>
                <w:ilvl w:val="0"/>
                <w:numId w:val="0"/>
              </w:numPr>
              <w:jc w:val="both"/>
              <w:rPr>
                <w:rFonts w:hint="eastAsia"/>
                <w:vertAlign w:val="baseline"/>
                <w:lang w:val="en-US" w:eastAsia="zh-CN"/>
              </w:rPr>
            </w:pPr>
            <w:r>
              <w:rPr>
                <w:rFonts w:hint="eastAsia"/>
                <w:b w:val="0"/>
                <w:bCs w:val="0"/>
                <w:vertAlign w:val="baseline"/>
                <w:lang w:val="en-US" w:eastAsia="zh-CN"/>
              </w:rPr>
              <w:t>2、</w:t>
            </w:r>
            <w:r>
              <w:rPr>
                <w:rFonts w:hint="eastAsia"/>
                <w:vertAlign w:val="baseline"/>
                <w:lang w:val="en-US" w:eastAsia="zh-CN"/>
              </w:rPr>
              <w:t>一个物体或图形作为整体的分数</w:t>
            </w:r>
          </w:p>
          <w:p>
            <w:pPr>
              <w:numPr>
                <w:ilvl w:val="0"/>
                <w:numId w:val="0"/>
              </w:numPr>
              <w:jc w:val="both"/>
              <w:rPr>
                <w:rFonts w:hint="eastAsia"/>
                <w:vertAlign w:val="baseline"/>
                <w:lang w:val="en-US" w:eastAsia="zh-CN"/>
              </w:rPr>
            </w:pPr>
            <w:r>
              <w:rPr>
                <w:rFonts w:hint="eastAsia"/>
                <w:vertAlign w:val="baseline"/>
                <w:lang w:val="en-US" w:eastAsia="zh-CN"/>
              </w:rPr>
              <w:t>3、多个物体或图形作为整体的分数</w:t>
            </w:r>
          </w:p>
          <w:p>
            <w:pPr>
              <w:numPr>
                <w:ilvl w:val="0"/>
                <w:numId w:val="0"/>
              </w:numPr>
              <w:jc w:val="both"/>
              <w:rPr>
                <w:rFonts w:hint="eastAsia" w:ascii="宋体" w:hAnsi="宋体" w:eastAsia="宋体" w:cs="宋体"/>
                <w:b w:val="0"/>
                <w:bCs w:val="0"/>
                <w:vertAlign w:val="baseline"/>
                <w:lang w:val="en-US" w:eastAsia="zh-CN"/>
              </w:rPr>
            </w:pPr>
            <w:r>
              <w:rPr>
                <w:rFonts w:hint="eastAsia" w:ascii="宋体" w:hAnsi="宋体" w:eastAsia="宋体" w:cs="宋体"/>
                <w:b/>
                <w:bCs/>
                <w:vertAlign w:val="baseline"/>
                <w:lang w:val="en-US" w:eastAsia="zh-CN"/>
              </w:rPr>
              <w:t xml:space="preserve">     </w:t>
            </w:r>
            <w:r>
              <w:rPr>
                <w:rFonts w:hint="eastAsia" w:ascii="宋体" w:hAnsi="宋体" w:eastAsia="宋体" w:cs="宋体"/>
                <w:b w:val="0"/>
                <w:bCs w:val="0"/>
                <w:vertAlign w:val="baseline"/>
                <w:lang w:val="en-US" w:eastAsia="zh-CN"/>
              </w:rPr>
              <w:t xml:space="preserve">                     </w:t>
            </w:r>
            <w:r>
              <w:rPr>
                <w:rFonts w:hint="eastAsia"/>
                <w:b w:val="0"/>
                <w:bCs w:val="0"/>
                <w:vertAlign w:val="baseline"/>
                <w:lang w:val="en-US" w:eastAsia="zh-CN"/>
              </w:rPr>
              <w:t>画一画</w:t>
            </w:r>
            <w:r>
              <w:rPr>
                <w:rFonts w:hint="eastAsia"/>
                <w:b w:val="0"/>
                <w:bCs w:val="0"/>
                <w:position w:val="-24"/>
                <w:vertAlign w:val="baseline"/>
                <w:lang w:val="en-US" w:eastAsia="zh-CN"/>
              </w:rPr>
              <w:object>
                <v:shape id="_x0000_i1025" o:spt="75" type="#_x0000_t75" style="height:31pt;width:11pt;" o:ole="t" filled="f" o:preferrelative="t" stroked="f" coordsize="21600,21600">
                  <v:path/>
                  <v:fill on="f" focussize="0,0"/>
                  <v:stroke on="f"/>
                  <v:imagedata r:id="rId5" o:title=""/>
                  <o:lock v:ext="edit" aspectratio="t"/>
                  <w10:wrap type="none"/>
                  <w10:anchorlock/>
                </v:shape>
                <o:OLEObject Type="Embed" ProgID="Equation.KSEE3" ShapeID="_x0000_i1025" DrawAspect="Content" ObjectID="_1468075725" r:id="rId4">
                  <o:LockedField>false</o:LockedField>
                </o:OLEObject>
              </w:object>
            </w:r>
            <w:r>
              <w:rPr>
                <w:rFonts w:hint="eastAsia" w:ascii="宋体" w:hAnsi="宋体" w:eastAsia="宋体" w:cs="宋体"/>
                <w:b w:val="0"/>
                <w:bCs w:val="0"/>
                <w:vertAlign w:val="baseline"/>
                <w:lang w:val="en-US" w:eastAsia="zh-CN"/>
              </w:rPr>
              <w:t xml:space="preserve">               </w:t>
            </w:r>
          </w:p>
          <w:p>
            <w:pPr>
              <w:numPr>
                <w:ilvl w:val="0"/>
                <w:numId w:val="0"/>
              </w:numPr>
              <w:jc w:val="both"/>
              <w:rPr>
                <w:rFonts w:hint="eastAsia"/>
                <w:b w:val="0"/>
                <w:bCs w:val="0"/>
                <w:vertAlign w:val="baseline"/>
                <w:lang w:val="en-US" w:eastAsia="zh-CN"/>
              </w:rPr>
            </w:pPr>
            <w:r>
              <w:rPr>
                <w:sz w:val="21"/>
              </w:rPr>
              <mc:AlternateContent>
                <mc:Choice Requires="wpg">
                  <w:drawing>
                    <wp:anchor distT="0" distB="0" distL="114300" distR="114300" simplePos="0" relativeHeight="251663360" behindDoc="0" locked="0" layoutInCell="1" allowOverlap="1">
                      <wp:simplePos x="0" y="0"/>
                      <wp:positionH relativeFrom="column">
                        <wp:posOffset>1379220</wp:posOffset>
                      </wp:positionH>
                      <wp:positionV relativeFrom="paragraph">
                        <wp:posOffset>60325</wp:posOffset>
                      </wp:positionV>
                      <wp:extent cx="2132965" cy="1238250"/>
                      <wp:effectExtent l="6985" t="5080" r="12700" b="13970"/>
                      <wp:wrapNone/>
                      <wp:docPr id="26" name="组合 26"/>
                      <wp:cNvGraphicFramePr/>
                      <a:graphic xmlns:a="http://schemas.openxmlformats.org/drawingml/2006/main">
                        <a:graphicData uri="http://schemas.microsoft.com/office/word/2010/wordprocessingGroup">
                          <wpg:wgp>
                            <wpg:cNvGrpSpPr/>
                            <wpg:grpSpPr>
                              <a:xfrm>
                                <a:off x="0" y="0"/>
                                <a:ext cx="2132965" cy="1238250"/>
                                <a:chOff x="6600" y="5774"/>
                                <a:chExt cx="3359" cy="1950"/>
                              </a:xfrm>
                            </wpg:grpSpPr>
                            <wps:wsp>
                              <wps:cNvPr id="68" name="矩形标注 1"/>
                              <wps:cNvSpPr/>
                              <wps:spPr>
                                <a:xfrm>
                                  <a:off x="6600" y="5774"/>
                                  <a:ext cx="3359" cy="960"/>
                                </a:xfrm>
                                <a:prstGeom prst="wedgeRectCallout">
                                  <a:avLst>
                                    <a:gd name="adj1" fmla="val -49051"/>
                                    <a:gd name="adj2" fmla="val -9685"/>
                                  </a:avLst>
                                </a:prstGeom>
                                <a:solidFill>
                                  <a:srgbClr val="FFFFFF"/>
                                </a:solidFill>
                                <a:ln w="9525" cap="flat" cmpd="sng">
                                  <a:solidFill>
                                    <a:srgbClr val="000000"/>
                                  </a:solidFill>
                                  <a:prstDash val="solid"/>
                                  <a:miter/>
                                  <a:headEnd type="none" w="med" len="med"/>
                                  <a:tailEnd type="none" w="med" len="med"/>
                                </a:ln>
                              </wps:spPr>
                              <wps:txbx>
                                <w:txbxContent>
                                  <w:p>
                                    <w:pPr>
                                      <w:rPr>
                                        <w:sz w:val="16"/>
                                        <w:szCs w:val="20"/>
                                      </w:rPr>
                                    </w:pPr>
                                    <w:r>
                                      <w:rPr>
                                        <w:rFonts w:hint="eastAsia"/>
                                        <w:b/>
                                        <w:bCs/>
                                        <w:sz w:val="18"/>
                                        <w:szCs w:val="21"/>
                                        <w:vertAlign w:val="baseline"/>
                                        <w:lang w:val="en-US" w:eastAsia="zh-CN"/>
                                      </w:rPr>
                                      <w:t>一个图形作为整体</w:t>
                                    </w:r>
                                  </w:p>
                                </w:txbxContent>
                              </wps:txbx>
                              <wps:bodyPr upright="1"/>
                            </wps:wsp>
                            <wps:wsp>
                              <wps:cNvPr id="69" name="矩形标注 2"/>
                              <wps:cNvSpPr/>
                              <wps:spPr>
                                <a:xfrm>
                                  <a:off x="6600" y="6764"/>
                                  <a:ext cx="3343" cy="960"/>
                                </a:xfrm>
                                <a:prstGeom prst="wedgeRectCallout">
                                  <a:avLst>
                                    <a:gd name="adj1" fmla="val -50102"/>
                                    <a:gd name="adj2" fmla="val -14375"/>
                                  </a:avLst>
                                </a:prstGeom>
                                <a:solidFill>
                                  <a:srgbClr val="FFFFFF"/>
                                </a:solidFill>
                                <a:ln w="9525" cap="flat" cmpd="sng">
                                  <a:solidFill>
                                    <a:srgbClr val="000000"/>
                                  </a:solidFill>
                                  <a:prstDash val="solid"/>
                                  <a:miter/>
                                  <a:headEnd type="none" w="med" len="med"/>
                                  <a:tailEnd type="none" w="med" len="med"/>
                                </a:ln>
                              </wps:spPr>
                              <wps:txbx>
                                <w:txbxContent>
                                  <w:p>
                                    <w:pPr>
                                      <w:rPr>
                                        <w:b/>
                                        <w:bCs/>
                                        <w:sz w:val="18"/>
                                        <w:szCs w:val="21"/>
                                      </w:rPr>
                                    </w:pPr>
                                    <w:r>
                                      <w:rPr>
                                        <w:rFonts w:hint="eastAsia"/>
                                        <w:b/>
                                        <w:bCs/>
                                        <w:sz w:val="18"/>
                                        <w:szCs w:val="21"/>
                                        <w:vertAlign w:val="baseline"/>
                                        <w:lang w:val="en-US" w:eastAsia="zh-CN"/>
                                      </w:rPr>
                                      <w:t>多个图形作为整体</w:t>
                                    </w:r>
                                  </w:p>
                                </w:txbxContent>
                              </wps:txbx>
                              <wps:bodyPr upright="1"/>
                            </wps:wsp>
                          </wpg:wgp>
                        </a:graphicData>
                      </a:graphic>
                    </wp:anchor>
                  </w:drawing>
                </mc:Choice>
                <mc:Fallback>
                  <w:pict>
                    <v:group id="_x0000_s1026" o:spid="_x0000_s1026" o:spt="203" style="position:absolute;left:0pt;margin-left:108.6pt;margin-top:4.75pt;height:97.5pt;width:167.95pt;z-index:251663360;mso-width-relative:page;mso-height-relative:page;" coordorigin="6600,5774" coordsize="3359,1950" o:gfxdata="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">
                      <o:lock v:ext="edit" aspectratio="f"/>
                      <v:shape id="矩形标注 1" o:spid="_x0000_s1026" o:spt="61" type="#_x0000_t61" style="position:absolute;left:6600;top:5774;height:960;width:3359;" fillcolor="#FFFFFF" filled="t" stroked="t" coordsize="21600,21600" o:gfxdata="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ctG8K5AAAA2wAA&#10;AA8AAAAAAAAAAQAgAAAAIgAAAGRycy9kb3ducmV2LnhtbFBLAQIUABQAAAAIAIdO4kAzLwWeOwAA&#10;ADkAAAAQAAAAAAAAAAEAIAAAAAgBAABkcnMvc2hhcGV4bWwueG1sUEsFBgAAAAAGAAYAWwEAALID&#10;AAAAAA==&#10;" adj="205,8708">
                        <v:fill on="t" focussize="0,0"/>
                        <v:stroke color="#000000" joinstyle="miter"/>
                        <v:imagedata o:title=""/>
                        <o:lock v:ext="edit" aspectratio="f"/>
                        <v:textbox>
                          <w:txbxContent>
                            <w:p>
                              <w:pPr>
                                <w:rPr>
                                  <w:sz w:val="16"/>
                                  <w:szCs w:val="20"/>
                                </w:rPr>
                              </w:pPr>
                              <w:r>
                                <w:rPr>
                                  <w:rFonts w:hint="eastAsia"/>
                                  <w:b/>
                                  <w:bCs/>
                                  <w:sz w:val="18"/>
                                  <w:szCs w:val="21"/>
                                  <w:vertAlign w:val="baseline"/>
                                  <w:lang w:val="en-US" w:eastAsia="zh-CN"/>
                                </w:rPr>
                                <w:t>一个图形作为整体</w:t>
                              </w:r>
                            </w:p>
                          </w:txbxContent>
                        </v:textbox>
                      </v:shape>
                      <v:shape id="矩形标注 2" o:spid="_x0000_s1026" o:spt="61" type="#_x0000_t61" style="position:absolute;left:6600;top:6764;height:960;width:3343;" fillcolor="#FFFFFF" filled="t" stroked="t" coordsize="21600,21600" o:gfxdata="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oCKBb4A&#10;AADbAAAADwAAAAAAAAABACAAAAAiAAAAZHJzL2Rvd25yZXYueG1sUEsBAhQAFAAAAAgAh07iQDMv&#10;BZ47AAAAOQAAABAAAAAAAAAAAQAgAAAADQEAAGRycy9zaGFwZXhtbC54bWxQSwUGAAAAAAYABgBb&#10;AQAAtwMAAAAA&#10;" adj="-22,7695">
                        <v:fill on="t" focussize="0,0"/>
                        <v:stroke color="#000000" joinstyle="miter"/>
                        <v:imagedata o:title=""/>
                        <o:lock v:ext="edit" aspectratio="f"/>
                        <v:textbox>
                          <w:txbxContent>
                            <w:p>
                              <w:pPr>
                                <w:rPr>
                                  <w:b/>
                                  <w:bCs/>
                                  <w:sz w:val="18"/>
                                  <w:szCs w:val="21"/>
                                </w:rPr>
                              </w:pPr>
                              <w:r>
                                <w:rPr>
                                  <w:rFonts w:hint="eastAsia"/>
                                  <w:b/>
                                  <w:bCs/>
                                  <w:sz w:val="18"/>
                                  <w:szCs w:val="21"/>
                                  <w:vertAlign w:val="baseline"/>
                                  <w:lang w:val="en-US" w:eastAsia="zh-CN"/>
                                </w:rPr>
                                <w:t>多个图形作为整体</w:t>
                              </w:r>
                            </w:p>
                          </w:txbxContent>
                        </v:textbox>
                      </v:shape>
                    </v:group>
                  </w:pict>
                </mc:Fallback>
              </mc:AlternateContent>
            </w:r>
            <w:r>
              <w:rPr>
                <w:sz w:val="21"/>
              </w:rPr>
              <mc:AlternateContent>
                <mc:Choice Requires="wpg">
                  <w:drawing>
                    <wp:anchor distT="0" distB="0" distL="114300" distR="114300" simplePos="0" relativeHeight="251661312" behindDoc="0" locked="0" layoutInCell="1" allowOverlap="1">
                      <wp:simplePos x="0" y="0"/>
                      <wp:positionH relativeFrom="column">
                        <wp:posOffset>388620</wp:posOffset>
                      </wp:positionH>
                      <wp:positionV relativeFrom="paragraph">
                        <wp:posOffset>53340</wp:posOffset>
                      </wp:positionV>
                      <wp:extent cx="732790" cy="837565"/>
                      <wp:effectExtent l="0" t="5080" r="10160" b="14605"/>
                      <wp:wrapNone/>
                      <wp:docPr id="30" name="组合 30"/>
                      <wp:cNvGraphicFramePr/>
                      <a:graphic xmlns:a="http://schemas.openxmlformats.org/drawingml/2006/main">
                        <a:graphicData uri="http://schemas.microsoft.com/office/word/2010/wordprocessingGroup">
                          <wpg:wgp>
                            <wpg:cNvGrpSpPr/>
                            <wpg:grpSpPr>
                              <a:xfrm>
                                <a:off x="0" y="0"/>
                                <a:ext cx="732790" cy="837565"/>
                                <a:chOff x="7455" y="5327"/>
                                <a:chExt cx="2308" cy="1319"/>
                              </a:xfrm>
                            </wpg:grpSpPr>
                            <wpg:grpSp>
                              <wpg:cNvPr id="72" name="组合 6"/>
                              <wpg:cNvGrpSpPr/>
                              <wpg:grpSpPr>
                                <a:xfrm>
                                  <a:off x="7455" y="5327"/>
                                  <a:ext cx="2309" cy="404"/>
                                  <a:chOff x="7455" y="5492"/>
                                  <a:chExt cx="2309" cy="404"/>
                                </a:xfrm>
                              </wpg:grpSpPr>
                              <wps:wsp>
                                <wps:cNvPr id="74" name="直接连接符 4"/>
                                <wps:cNvCnPr/>
                                <wps:spPr>
                                  <a:xfrm>
                                    <a:off x="7455" y="5717"/>
                                    <a:ext cx="885" cy="1"/>
                                  </a:xfrm>
                                  <a:prstGeom prst="line">
                                    <a:avLst/>
                                  </a:prstGeom>
                                  <a:ln w="9525" cap="flat" cmpd="sng">
                                    <a:solidFill>
                                      <a:srgbClr val="000000"/>
                                    </a:solidFill>
                                    <a:prstDash val="dash"/>
                                    <a:headEnd type="none" w="med" len="med"/>
                                    <a:tailEnd type="arrow" w="med" len="med"/>
                                  </a:ln>
                                </wps:spPr>
                                <wps:bodyPr upright="1"/>
                              </wps:wsp>
                              <wps:wsp>
                                <wps:cNvPr id="76" name="矩形 5"/>
                                <wps:cNvSpPr/>
                                <wps:spPr>
                                  <a:xfrm>
                                    <a:off x="8430" y="5492"/>
                                    <a:ext cx="1335" cy="405"/>
                                  </a:xfrm>
                                  <a:prstGeom prst="rect">
                                    <a:avLst/>
                                  </a:prstGeom>
                                  <a:solidFill>
                                    <a:srgbClr val="FFFFFF"/>
                                  </a:solidFill>
                                  <a:ln w="9525" cap="flat" cmpd="sng">
                                    <a:solidFill>
                                      <a:srgbClr val="000000"/>
                                    </a:solidFill>
                                    <a:prstDash val="solid"/>
                                    <a:miter/>
                                    <a:headEnd type="none" w="med" len="med"/>
                                    <a:tailEnd type="none" w="med" len="med"/>
                                  </a:ln>
                                </wps:spPr>
                                <wps:bodyPr upright="1"/>
                              </wps:wsp>
                            </wpg:grpSp>
                            <wpg:grpSp>
                              <wpg:cNvPr id="77" name="组合 9"/>
                              <wpg:cNvGrpSpPr/>
                              <wpg:grpSpPr>
                                <a:xfrm>
                                  <a:off x="7455" y="5792"/>
                                  <a:ext cx="2309" cy="404"/>
                                  <a:chOff x="7455" y="5492"/>
                                  <a:chExt cx="2309" cy="404"/>
                                </a:xfrm>
                              </wpg:grpSpPr>
                              <wps:wsp>
                                <wps:cNvPr id="81" name="直接连接符 7"/>
                                <wps:cNvCnPr/>
                                <wps:spPr>
                                  <a:xfrm>
                                    <a:off x="7455" y="5717"/>
                                    <a:ext cx="885" cy="1"/>
                                  </a:xfrm>
                                  <a:prstGeom prst="line">
                                    <a:avLst/>
                                  </a:prstGeom>
                                  <a:ln w="9525" cap="flat" cmpd="sng">
                                    <a:solidFill>
                                      <a:srgbClr val="000000"/>
                                    </a:solidFill>
                                    <a:prstDash val="dash"/>
                                    <a:headEnd type="none" w="med" len="med"/>
                                    <a:tailEnd type="arrow" w="med" len="med"/>
                                  </a:ln>
                                </wps:spPr>
                                <wps:bodyPr upright="1"/>
                              </wps:wsp>
                              <wps:wsp>
                                <wps:cNvPr id="82" name="矩形 8"/>
                                <wps:cNvSpPr/>
                                <wps:spPr>
                                  <a:xfrm>
                                    <a:off x="8430" y="5492"/>
                                    <a:ext cx="1335" cy="405"/>
                                  </a:xfrm>
                                  <a:prstGeom prst="rect">
                                    <a:avLst/>
                                  </a:prstGeom>
                                  <a:solidFill>
                                    <a:srgbClr val="FFFFFF"/>
                                  </a:solidFill>
                                  <a:ln w="9525" cap="flat" cmpd="sng">
                                    <a:solidFill>
                                      <a:srgbClr val="000000"/>
                                    </a:solidFill>
                                    <a:prstDash val="solid"/>
                                    <a:miter/>
                                    <a:headEnd type="none" w="med" len="med"/>
                                    <a:tailEnd type="none" w="med" len="med"/>
                                  </a:ln>
                                </wps:spPr>
                                <wps:bodyPr upright="1"/>
                              </wps:wsp>
                            </wpg:grpSp>
                            <wpg:grpSp>
                              <wpg:cNvPr id="83" name="组合 12"/>
                              <wpg:cNvGrpSpPr/>
                              <wpg:grpSpPr>
                                <a:xfrm>
                                  <a:off x="7455" y="6242"/>
                                  <a:ext cx="2309" cy="404"/>
                                  <a:chOff x="7455" y="5492"/>
                                  <a:chExt cx="2309" cy="404"/>
                                </a:xfrm>
                              </wpg:grpSpPr>
                              <wps:wsp>
                                <wps:cNvPr id="84" name="直接连接符 10"/>
                                <wps:cNvCnPr/>
                                <wps:spPr>
                                  <a:xfrm>
                                    <a:off x="7455" y="5717"/>
                                    <a:ext cx="885" cy="1"/>
                                  </a:xfrm>
                                  <a:prstGeom prst="line">
                                    <a:avLst/>
                                  </a:prstGeom>
                                  <a:ln w="9525" cap="flat" cmpd="sng">
                                    <a:solidFill>
                                      <a:srgbClr val="000000"/>
                                    </a:solidFill>
                                    <a:prstDash val="dash"/>
                                    <a:headEnd type="none" w="med" len="med"/>
                                    <a:tailEnd type="arrow" w="med" len="med"/>
                                  </a:ln>
                                </wps:spPr>
                                <wps:bodyPr upright="1"/>
                              </wps:wsp>
                              <wps:wsp>
                                <wps:cNvPr id="85" name="矩形 11"/>
                                <wps:cNvSpPr/>
                                <wps:spPr>
                                  <a:xfrm>
                                    <a:off x="8430" y="5492"/>
                                    <a:ext cx="1335" cy="405"/>
                                  </a:xfrm>
                                  <a:prstGeom prst="rect">
                                    <a:avLst/>
                                  </a:prstGeom>
                                  <a:solidFill>
                                    <a:srgbClr val="FFFFFF"/>
                                  </a:solidFill>
                                  <a:ln w="9525" cap="flat" cmpd="sng">
                                    <a:solidFill>
                                      <a:srgbClr val="000000"/>
                                    </a:solidFill>
                                    <a:prstDash val="solid"/>
                                    <a:miter/>
                                    <a:headEnd type="none" w="med" len="med"/>
                                    <a:tailEnd type="none" w="med" len="med"/>
                                  </a:ln>
                                </wps:spPr>
                                <wps:bodyPr upright="1"/>
                              </wps:wsp>
                            </wpg:grpSp>
                          </wpg:wgp>
                        </a:graphicData>
                      </a:graphic>
                    </wp:anchor>
                  </w:drawing>
                </mc:Choice>
                <mc:Fallback>
                  <w:pict>
                    <v:group id="_x0000_s1026" o:spid="_x0000_s1026" o:spt="203" style="position:absolute;left:0pt;margin-left:30.6pt;margin-top:4.2pt;height:65.95pt;width:57.7pt;z-index:251661312;mso-width-relative:page;mso-height-relative:page;" coordorigin="7455,5327" coordsize="2308,1319" o:gfxdata="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">
                      <o:lock v:ext="edit" aspectratio="f"/>
                      <v:group id="组合 6" o:spid="_x0000_s1026" o:spt="203" style="position:absolute;left:7455;top:5327;height:404;width:2309;" coordorigin="7455,5492" coordsize="2309,404" o:gfxdata="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wT09ZvwAAANsAAAAPAAAAAAAAAAEAIAAAACIAAABkcnMvZG93bnJldi54&#10;bWxQSwECFAAUAAAACACHTuJAMy8FnjsAAAA5AAAAFQAAAAAAAAABACAAAAAOAQAAZHJzL2dyb3Vw&#10;c2hhcGV4bWwueG1sUEsFBgAAAAAGAAYAYAEAAMsDAAAAAA==&#10;">
                        <o:lock v:ext="edit" aspectratio="f"/>
                        <v:line id="直接连接符 4" o:spid="_x0000_s1026" o:spt="20" style="position:absolute;left:7455;top:5717;height:1;width:885;" filled="f" stroked="t" coordsize="21600,21600" o:gfxdata="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RKDWr4A&#10;AADbAAAADwAAAAAAAAABACAAAAAiAAAAZHJzL2Rvd25yZXYueG1sUEsBAhQAFAAAAAgAh07iQDMv&#10;BZ47AAAAOQAAABAAAAAAAAAAAQAgAAAADQEAAGRycy9zaGFwZXhtbC54bWxQSwUGAAAAAAYABgBb&#10;AQAAtwMAAAAA&#10;">
                          <v:fill on="f" focussize="0,0"/>
                          <v:stroke color="#000000" joinstyle="round" dashstyle="dash" endarrow="open"/>
                          <v:imagedata o:title=""/>
                          <o:lock v:ext="edit" aspectratio="f"/>
                        </v:line>
                        <v:rect id="矩形 5" o:spid="_x0000_s1026" o:spt="1" style="position:absolute;left:8430;top:5492;height:405;width:1335;" fillcolor="#FFFFFF" filled="t" stroked="t" coordsize="21600,21600" o:gfxdata="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ObG3r4A&#10;AADbAAAADwAAAAAAAAABACAAAAAiAAAAZHJzL2Rvd25yZXYueG1sUEsBAhQAFAAAAAgAh07iQDMv&#10;BZ47AAAAOQAAABAAAAAAAAAAAQAgAAAADQEAAGRycy9zaGFwZXhtbC54bWxQSwUGAAAAAAYABgBb&#10;AQAAtwMAAAAA&#10;">
                          <v:fill on="t" focussize="0,0"/>
                          <v:stroke color="#000000" joinstyle="miter"/>
                          <v:imagedata o:title=""/>
                          <o:lock v:ext="edit" aspectratio="f"/>
                        </v:rect>
                      </v:group>
                      <v:group id="组合 9" o:spid="_x0000_s1026" o:spt="203" style="position:absolute;left:7455;top:5792;height:404;width:2309;" coordorigin="7455,5492" coordsize="2309,404" o:gfxdata="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Djswb0AAADbAAAADwAAAAAAAAABACAAAAAiAAAAZHJzL2Rvd25yZXYueG1s&#10;UEsBAhQAFAAAAAgAh07iQDMvBZ47AAAAOQAAABUAAAAAAAAAAQAgAAAADAEAAGRycy9ncm91cHNo&#10;YXBleG1sLnhtbFBLBQYAAAAABgAGAGABAADJAwAAAAA=&#10;">
                        <o:lock v:ext="edit" aspectratio="f"/>
                        <v:line id="直接连接符 7" o:spid="_x0000_s1026" o:spt="20" style="position:absolute;left:7455;top:5717;height:1;width:885;" filled="f" stroked="t" coordsize="21600,21600" o:gfxdata="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LBQ5b4A&#10;AADbAAAADwAAAAAAAAABACAAAAAiAAAAZHJzL2Rvd25yZXYueG1sUEsBAhQAFAAAAAgAh07iQDMv&#10;BZ47AAAAOQAAABAAAAAAAAAAAQAgAAAADQEAAGRycy9zaGFwZXhtbC54bWxQSwUGAAAAAAYABgBb&#10;AQAAtwMAAAAA&#10;">
                          <v:fill on="f" focussize="0,0"/>
                          <v:stroke color="#000000" joinstyle="round" dashstyle="dash" endarrow="open"/>
                          <v:imagedata o:title=""/>
                          <o:lock v:ext="edit" aspectratio="f"/>
                        </v:line>
                        <v:rect id="矩形 8" o:spid="_x0000_s1026" o:spt="1" style="position:absolute;left:8430;top:5492;height:405;width:1335;" fillcolor="#FFFFFF" filled="t" stroked="t" coordsize="21600,21600" o:gfxdata="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IIsPq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rect>
                      </v:group>
                      <v:group id="组合 12" o:spid="_x0000_s1026" o:spt="203" style="position:absolute;left:7455;top:6242;height:404;width:2309;" coordorigin="7455,5492" coordsize="2309,404" o:gfxdata="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6taa5b0AAADbAAAADwAAAAAAAAABACAAAAAiAAAAZHJzL2Rvd25yZXYueG1s&#10;UEsBAhQAFAAAAAgAh07iQDMvBZ47AAAAOQAAABUAAAAAAAAAAQAgAAAADAEAAGRycy9ncm91cHNo&#10;YXBleG1sLnhtbFBLBQYAAAAABgAGAGABAADJAwAAAAA=&#10;">
                        <o:lock v:ext="edit" aspectratio="f"/>
                        <v:line id="直接连接符 10" o:spid="_x0000_s1026" o:spt="20" style="position:absolute;left:7455;top:5717;height:1;width:885;" filled="f" stroked="t" coordsize="21600,21600" o:gfxdata="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Mfzfb4A&#10;AADbAAAADwAAAAAAAAABACAAAAAiAAAAZHJzL2Rvd25yZXYueG1sUEsBAhQAFAAAAAgAh07iQDMv&#10;BZ47AAAAOQAAABAAAAAAAAAAAQAgAAAADQEAAGRycy9zaGFwZXhtbC54bWxQSwUGAAAAAAYABgBb&#10;AQAAtwMAAAAA&#10;">
                          <v:fill on="f" focussize="0,0"/>
                          <v:stroke color="#000000" joinstyle="round" dashstyle="dash" endarrow="open"/>
                          <v:imagedata o:title=""/>
                          <o:lock v:ext="edit" aspectratio="f"/>
                        </v:line>
                        <v:rect id="矩形 11" o:spid="_x0000_s1026" o:spt="1" style="position:absolute;left:8430;top:5492;height:405;width:1335;" fillcolor="#FFFFFF" filled="t" stroked="t" coordsize="21600,21600" o:gfxdata="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eEojr4A&#10;AADbAAAADwAAAAAAAAABACAAAAAiAAAAZHJzL2Rvd25yZXYueG1sUEsBAhQAFAAAAAgAh07iQDMv&#10;BZ47AAAAOQAAABAAAAAAAAAAAQAgAAAADQEAAGRycy9zaGFwZXhtbC54bWxQSwUGAAAAAAYABgBb&#10;AQAAtwMAAAAA&#10;">
                          <v:fill on="t" focussize="0,0"/>
                          <v:stroke color="#000000" joinstyle="miter"/>
                          <v:imagedata o:title=""/>
                          <o:lock v:ext="edit" aspectratio="f"/>
                        </v:rect>
                      </v:group>
                    </v:group>
                  </w:pict>
                </mc:Fallback>
              </mc:AlternateContent>
            </w:r>
            <w:r>
              <w:rPr>
                <w:rFonts w:hint="eastAsia"/>
                <w:b w:val="0"/>
                <w:bCs w:val="0"/>
                <w:vertAlign w:val="baseline"/>
                <w:lang w:val="en-US" w:eastAsia="zh-CN"/>
              </w:rPr>
              <w:t xml:space="preserve"> </w:t>
            </w:r>
            <w:r>
              <w:rPr>
                <w:rFonts w:hint="eastAsia"/>
                <w:b w:val="0"/>
                <w:bCs w:val="0"/>
                <w:position w:val="-24"/>
                <w:vertAlign w:val="baseline"/>
                <w:lang w:val="en-US" w:eastAsia="zh-CN"/>
              </w:rPr>
              <w:object>
                <v:shape id="_x0000_i1026" o:spt="75" type="#_x0000_t75" style="height:62.35pt;width:22.1pt;" o:ole="t" filled="f" o:preferrelative="t" stroked="f" coordsize="21600,21600">
                  <v:path/>
                  <v:fill on="f" focussize="0,0"/>
                  <v:stroke on="f"/>
                  <v:imagedata r:id="rId7" o:title=""/>
                  <o:lock v:ext="edit" aspectratio="t"/>
                  <w10:wrap type="none"/>
                  <w10:anchorlock/>
                </v:shape>
                <o:OLEObject Type="Embed" ProgID="Equation.KSEE3" ShapeID="_x0000_i1026" DrawAspect="Content" ObjectID="_1468075726" r:id="rId6">
                  <o:LockedField>false</o:LockedField>
                </o:OLEObject>
              </w:object>
            </w:r>
          </w:p>
          <w:p>
            <w:pPr>
              <w:numPr>
                <w:ilvl w:val="0"/>
                <w:numId w:val="0"/>
              </w:numPr>
              <w:jc w:val="both"/>
              <w:rPr>
                <w:rFonts w:hint="eastAsia"/>
                <w:b w:val="0"/>
                <w:bCs w:val="0"/>
                <w:vertAlign w:val="baseline"/>
                <w:lang w:val="en-US" w:eastAsia="zh-CN"/>
              </w:rPr>
            </w:pPr>
            <w:r>
              <w:rPr>
                <w:sz w:val="21"/>
              </w:rPr>
              <mc:AlternateContent>
                <mc:Choice Requires="wps">
                  <w:drawing>
                    <wp:anchor distT="0" distB="0" distL="114300" distR="114300" simplePos="0" relativeHeight="251662336" behindDoc="0" locked="0" layoutInCell="1" allowOverlap="1">
                      <wp:simplePos x="0" y="0"/>
                      <wp:positionH relativeFrom="column">
                        <wp:posOffset>350520</wp:posOffset>
                      </wp:positionH>
                      <wp:positionV relativeFrom="paragraph">
                        <wp:posOffset>163195</wp:posOffset>
                      </wp:positionV>
                      <wp:extent cx="790575" cy="257175"/>
                      <wp:effectExtent l="4445" t="5080" r="5080" b="4445"/>
                      <wp:wrapNone/>
                      <wp:docPr id="109" name="矩形 109"/>
                      <wp:cNvGraphicFramePr/>
                      <a:graphic xmlns:a="http://schemas.openxmlformats.org/drawingml/2006/main">
                        <a:graphicData uri="http://schemas.microsoft.com/office/word/2010/wordprocessingShape">
                          <wps:wsp>
                            <wps:cNvSpPr/>
                            <wps:spPr>
                              <a:xfrm>
                                <a:off x="0" y="0"/>
                                <a:ext cx="790575" cy="257175"/>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27.6pt;margin-top:12.85pt;height:20.25pt;width:62.25pt;z-index:251662336;mso-width-relative:page;mso-height-relative:page;" fillcolor="#FFFFFF" filled="t" stroked="t" coordsize="21600,21600" o:gfxdata="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Di0zwLXAAAACAEAAA8AAAAAAAAAAQAgAAAAIgAAAGRycy9kb3ducmV2Lnht&#10;bFBLAQIUABQAAAAIAIdO4kCqeajk+gEAACEEAAAOAAAAAAAAAAEAIAAAACYBAABkcnMvZTJvRG9j&#10;LnhtbFBLBQYAAAAABgAGAFkBAACSBQAAAAA=&#10;">
                      <v:fill on="t" focussize="0,0"/>
                      <v:stroke color="#000000" joinstyle="miter"/>
                      <v:imagedata o:title=""/>
                      <o:lock v:ext="edit" aspectratio="f"/>
                    </v:rect>
                  </w:pict>
                </mc:Fallback>
              </mc:AlternateContent>
            </w:r>
          </w:p>
          <w:p>
            <w:pPr>
              <w:numPr>
                <w:ilvl w:val="0"/>
                <w:numId w:val="0"/>
              </w:numPr>
              <w:jc w:val="both"/>
              <w:rPr>
                <w:rFonts w:hint="eastAsia"/>
                <w:b/>
                <w:bCs/>
                <w:vertAlign w:val="baseline"/>
                <w:lang w:eastAsia="zh-CN"/>
              </w:rPr>
            </w:pPr>
            <w:r>
              <w:rPr>
                <w:rFonts w:hint="eastAsia"/>
                <w:b w:val="0"/>
                <w:bCs w:val="0"/>
                <w:vertAlign w:val="baseline"/>
                <w:lang w:val="en-US" w:eastAsia="zh-CN"/>
              </w:rPr>
              <w:t>读作：</w:t>
            </w:r>
          </w:p>
          <w:p>
            <w:pPr>
              <w:numPr>
                <w:ilvl w:val="0"/>
                <w:numId w:val="0"/>
              </w:numPr>
              <w:jc w:val="both"/>
              <w:rPr>
                <w:rFonts w:hint="eastAsia"/>
                <w:vertAlign w:val="baseline"/>
                <w:lang w:val="en-US" w:eastAsia="zh-CN"/>
              </w:rPr>
            </w:pPr>
          </w:p>
          <w:p>
            <w:pPr>
              <w:numPr>
                <w:ilvl w:val="0"/>
                <w:numId w:val="0"/>
              </w:numPr>
              <w:spacing w:line="360" w:lineRule="auto"/>
              <w:jc w:val="both"/>
              <w:rPr>
                <w:rFonts w:hint="default"/>
                <w:vertAlign w:val="baseline"/>
                <w:lang w:val="en-US" w:eastAsia="zh-CN"/>
              </w:rPr>
            </w:pPr>
            <w:r>
              <w:rPr>
                <w:rFonts w:hint="eastAsia" w:ascii="楷体" w:hAnsi="楷体" w:eastAsia="楷体" w:cs="楷体"/>
                <w:vertAlign w:val="baseline"/>
                <w:lang w:val="en-US" w:eastAsia="zh-CN"/>
              </w:rPr>
              <w:t>（在学历案上完成第1题）</w:t>
            </w:r>
          </w:p>
          <w:p>
            <w:pPr>
              <w:jc w:val="both"/>
              <w:rPr>
                <w:rFonts w:hint="eastAsia"/>
                <w:b/>
                <w:bCs/>
                <w:vertAlign w:val="baseline"/>
                <w:lang w:eastAsia="zh-CN"/>
              </w:rPr>
            </w:pPr>
            <w:r>
              <w:rPr>
                <w:rFonts w:hint="eastAsia"/>
                <w:b/>
                <w:bCs/>
                <w:vertAlign w:val="baseline"/>
                <w:lang w:eastAsia="zh-CN"/>
              </w:rPr>
              <w:t>二、基本练习</w:t>
            </w:r>
          </w:p>
          <w:p>
            <w:pPr>
              <w:numPr>
                <w:ilvl w:val="0"/>
                <w:numId w:val="0"/>
              </w:numPr>
              <w:spacing w:line="360" w:lineRule="auto"/>
              <w:jc w:val="both"/>
              <w:rPr>
                <w:rFonts w:hint="eastAsia"/>
                <w:vertAlign w:val="baseline"/>
                <w:lang w:val="en-US" w:eastAsia="zh-CN"/>
              </w:rPr>
            </w:pPr>
            <w:r>
              <w:rPr>
                <w:rFonts w:hint="eastAsia"/>
                <w:vertAlign w:val="baseline"/>
                <w:lang w:val="en-US" w:eastAsia="zh-CN"/>
              </w:rPr>
              <w:t>1、独立完成“涂色部分占整个图形的几分之几？”</w:t>
            </w:r>
          </w:p>
          <w:p>
            <w:pPr>
              <w:numPr>
                <w:ilvl w:val="0"/>
                <w:numId w:val="0"/>
              </w:numPr>
              <w:spacing w:line="360" w:lineRule="auto"/>
              <w:jc w:val="both"/>
              <w:rPr>
                <w:rFonts w:hint="eastAsia" w:ascii="楷体" w:hAnsi="楷体" w:eastAsia="楷体" w:cs="楷体"/>
                <w:vertAlign w:val="baseline"/>
                <w:lang w:val="en-US" w:eastAsia="zh-CN"/>
              </w:rPr>
            </w:pPr>
            <w:r>
              <w:rPr>
                <w:rFonts w:hint="eastAsia" w:ascii="楷体" w:hAnsi="楷体" w:eastAsia="楷体" w:cs="楷体"/>
                <w:vertAlign w:val="baseline"/>
                <w:lang w:val="en-US" w:eastAsia="zh-CN"/>
              </w:rPr>
              <w:t>（在书上完成第1题）</w:t>
            </w:r>
          </w:p>
          <w:p>
            <w:pPr>
              <w:numPr>
                <w:ilvl w:val="0"/>
                <w:numId w:val="0"/>
              </w:numPr>
              <w:spacing w:line="240" w:lineRule="auto"/>
              <w:jc w:val="both"/>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说一说每个图形平均分成几份？</w:t>
            </w:r>
          </w:p>
          <w:p>
            <w:pPr>
              <w:numPr>
                <w:ilvl w:val="0"/>
                <w:numId w:val="0"/>
              </w:numPr>
              <w:spacing w:line="240" w:lineRule="auto"/>
              <w:jc w:val="both"/>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涂色部分是几份？</w:t>
            </w:r>
          </w:p>
          <w:p>
            <w:pPr>
              <w:numPr>
                <w:ilvl w:val="0"/>
                <w:numId w:val="0"/>
              </w:numPr>
              <w:spacing w:line="240" w:lineRule="auto"/>
              <w:jc w:val="both"/>
              <w:rPr>
                <w:rFonts w:hint="default" w:ascii="楷体" w:hAnsi="楷体" w:eastAsia="楷体" w:cs="楷体"/>
                <w:vertAlign w:val="baseline"/>
                <w:lang w:val="en-US" w:eastAsia="zh-CN"/>
              </w:rPr>
            </w:pPr>
            <w:r>
              <w:rPr>
                <w:rFonts w:hint="eastAsia" w:ascii="宋体" w:hAnsi="宋体" w:eastAsia="宋体" w:cs="宋体"/>
                <w:vertAlign w:val="baseline"/>
                <w:lang w:val="en-US" w:eastAsia="zh-CN"/>
              </w:rPr>
              <w:t>涂色部分占整个图形的几分之几</w:t>
            </w:r>
            <w:r>
              <w:rPr>
                <w:rFonts w:hint="eastAsia" w:ascii="宋体" w:hAnsi="宋体" w:cs="宋体"/>
                <w:vertAlign w:val="baseline"/>
                <w:lang w:val="en-US" w:eastAsia="zh-CN"/>
              </w:rPr>
              <w:t>？</w:t>
            </w:r>
          </w:p>
          <w:p>
            <w:pPr>
              <w:numPr>
                <w:ilvl w:val="0"/>
                <w:numId w:val="0"/>
              </w:numPr>
              <w:spacing w:line="240" w:lineRule="auto"/>
              <w:jc w:val="both"/>
              <w:rPr>
                <w:rFonts w:hint="eastAsia" w:ascii="楷体" w:hAnsi="楷体" w:eastAsia="楷体" w:cs="楷体"/>
                <w:vertAlign w:val="baseline"/>
                <w:lang w:val="en-US" w:eastAsia="zh-CN"/>
              </w:rPr>
            </w:pPr>
            <w:r>
              <w:rPr>
                <w:rFonts w:hint="eastAsia"/>
                <w:vertAlign w:val="baseline"/>
                <w:lang w:val="en-US" w:eastAsia="zh-CN"/>
              </w:rPr>
              <w:t>2、想一想，填一填。</w:t>
            </w:r>
            <w:r>
              <w:rPr>
                <w:rFonts w:hint="eastAsia" w:ascii="楷体" w:hAnsi="楷体" w:eastAsia="楷体" w:cs="楷体"/>
                <w:vertAlign w:val="baseline"/>
                <w:lang w:val="en-US" w:eastAsia="zh-CN"/>
              </w:rPr>
              <w:t>（在书上独立完成第2题）</w:t>
            </w:r>
          </w:p>
          <w:p>
            <w:pPr>
              <w:numPr>
                <w:ilvl w:val="0"/>
                <w:numId w:val="0"/>
              </w:numPr>
              <w:spacing w:line="240" w:lineRule="auto"/>
              <w:jc w:val="both"/>
              <w:rPr>
                <w:rFonts w:hint="eastAsia" w:ascii="宋体" w:hAnsi="宋体" w:eastAsia="宋体" w:cs="宋体"/>
                <w:vertAlign w:val="baseline"/>
                <w:lang w:val="en-US" w:eastAsia="zh-CN"/>
              </w:rPr>
            </w:pPr>
            <w:r>
              <w:rPr>
                <w:rFonts w:hint="eastAsia" w:ascii="宋体" w:hAnsi="宋体" w:cs="宋体"/>
                <w:vertAlign w:val="baseline"/>
                <w:lang w:val="en-US" w:eastAsia="zh-CN"/>
              </w:rPr>
              <w:t>同桌合作</w:t>
            </w:r>
          </w:p>
          <w:p>
            <w:pPr>
              <w:numPr>
                <w:ilvl w:val="0"/>
                <w:numId w:val="0"/>
              </w:numPr>
              <w:spacing w:line="240" w:lineRule="auto"/>
              <w:jc w:val="both"/>
              <w:rPr>
                <w:rFonts w:hint="eastAsia" w:ascii="宋体" w:hAnsi="宋体" w:cs="宋体"/>
                <w:vertAlign w:val="baseline"/>
                <w:lang w:val="en-US" w:eastAsia="zh-CN"/>
              </w:rPr>
            </w:pPr>
            <w:r>
              <w:rPr>
                <w:rFonts w:hint="eastAsia" w:ascii="宋体" w:hAnsi="宋体" w:cs="宋体"/>
                <w:vertAlign w:val="baseline"/>
                <w:lang w:val="en-US" w:eastAsia="zh-CN"/>
              </w:rPr>
              <w:t>合作要求：</w:t>
            </w:r>
          </w:p>
          <w:p>
            <w:pPr>
              <w:numPr>
                <w:ilvl w:val="0"/>
                <w:numId w:val="0"/>
              </w:numPr>
              <w:spacing w:line="240" w:lineRule="auto"/>
              <w:jc w:val="both"/>
              <w:rPr>
                <w:rFonts w:hint="eastAsia" w:ascii="宋体" w:hAnsi="宋体" w:cs="宋体"/>
                <w:vertAlign w:val="baseline"/>
                <w:lang w:val="en-US" w:eastAsia="zh-CN"/>
              </w:rPr>
            </w:pPr>
            <w:r>
              <w:rPr>
                <w:rFonts w:hint="eastAsia" w:ascii="宋体" w:hAnsi="宋体" w:cs="宋体"/>
                <w:vertAlign w:val="baseline"/>
                <w:lang w:val="en-US" w:eastAsia="zh-CN"/>
              </w:rPr>
              <w:t>（1）先确定自己要说两组中的哪一组</w:t>
            </w:r>
          </w:p>
          <w:p>
            <w:pPr>
              <w:numPr>
                <w:ilvl w:val="0"/>
                <w:numId w:val="0"/>
              </w:numPr>
              <w:spacing w:line="240" w:lineRule="auto"/>
              <w:jc w:val="both"/>
              <w:rPr>
                <w:rFonts w:hint="eastAsia" w:ascii="宋体" w:hAnsi="宋体" w:eastAsia="宋体" w:cs="宋体"/>
                <w:vertAlign w:val="baseline"/>
                <w:lang w:val="en-US" w:eastAsia="zh-CN"/>
              </w:rPr>
            </w:pPr>
            <w:r>
              <w:rPr>
                <w:rFonts w:hint="eastAsia" w:ascii="宋体" w:hAnsi="宋体" w:cs="宋体"/>
                <w:vertAlign w:val="baseline"/>
                <w:lang w:val="en-US" w:eastAsia="zh-CN"/>
              </w:rPr>
              <w:t>（2）说清楚</w:t>
            </w:r>
            <w:r>
              <w:rPr>
                <w:rFonts w:hint="eastAsia" w:ascii="宋体" w:hAnsi="宋体" w:eastAsia="宋体" w:cs="宋体"/>
                <w:vertAlign w:val="baseline"/>
                <w:lang w:val="en-US" w:eastAsia="zh-CN"/>
              </w:rPr>
              <w:t>每组物体的个数，分别是把什么看作一个整体</w:t>
            </w:r>
          </w:p>
          <w:p>
            <w:pPr>
              <w:numPr>
                <w:ilvl w:val="0"/>
                <w:numId w:val="0"/>
              </w:numPr>
              <w:jc w:val="both"/>
              <w:rPr>
                <w:rFonts w:hint="eastAsia" w:ascii="宋体" w:hAnsi="宋体" w:eastAsia="宋体" w:cs="宋体"/>
                <w:vertAlign w:val="baseline"/>
                <w:lang w:val="en-US" w:eastAsia="zh-CN"/>
              </w:rPr>
            </w:pPr>
          </w:p>
          <w:p>
            <w:pPr>
              <w:numPr>
                <w:ilvl w:val="0"/>
                <w:numId w:val="0"/>
              </w:numPr>
              <w:jc w:val="both"/>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3、按分数圈一圈</w:t>
            </w:r>
          </w:p>
          <w:p>
            <w:pPr>
              <w:numPr>
                <w:ilvl w:val="0"/>
                <w:numId w:val="0"/>
              </w:numPr>
              <w:jc w:val="both"/>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先说清楚：</w:t>
            </w:r>
          </w:p>
          <w:p>
            <w:pPr>
              <w:numPr>
                <w:ilvl w:val="0"/>
                <w:numId w:val="0"/>
              </w:numPr>
              <w:jc w:val="both"/>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（1）分母的数字是几？所以平均分成几份？每份几只？</w:t>
            </w:r>
          </w:p>
          <w:p>
            <w:pPr>
              <w:numPr>
                <w:ilvl w:val="0"/>
                <w:numId w:val="0"/>
              </w:numPr>
              <w:jc w:val="both"/>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（2）分子的数字是几？所以取出几份圈一圈？圈了几只？</w:t>
            </w:r>
          </w:p>
          <w:p>
            <w:pPr>
              <w:numPr>
                <w:ilvl w:val="0"/>
                <w:numId w:val="0"/>
              </w:numPr>
              <w:jc w:val="both"/>
              <w:rPr>
                <w:rFonts w:hint="eastAsia" w:ascii="楷体" w:hAnsi="楷体" w:eastAsia="楷体" w:cs="楷体"/>
                <w:vertAlign w:val="baseline"/>
                <w:lang w:val="en-US" w:eastAsia="zh-CN"/>
              </w:rPr>
            </w:pPr>
            <w:r>
              <w:rPr>
                <w:rFonts w:hint="eastAsia" w:ascii="楷体" w:hAnsi="楷体" w:eastAsia="楷体" w:cs="楷体"/>
                <w:vertAlign w:val="baseline"/>
                <w:lang w:val="en-US" w:eastAsia="zh-CN"/>
              </w:rPr>
              <w:t>（在书上完成第3题）</w:t>
            </w:r>
          </w:p>
          <w:p>
            <w:pPr>
              <w:numPr>
                <w:ilvl w:val="0"/>
                <w:numId w:val="0"/>
              </w:numPr>
              <w:jc w:val="both"/>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4、看图填一填</w:t>
            </w:r>
            <w:r>
              <w:rPr>
                <w:rFonts w:hint="eastAsia" w:ascii="楷体" w:hAnsi="楷体" w:eastAsia="楷体" w:cs="楷体"/>
                <w:vertAlign w:val="baseline"/>
                <w:lang w:val="en-US" w:eastAsia="zh-CN"/>
              </w:rPr>
              <w:t>（在书上完成第4题）</w:t>
            </w:r>
          </w:p>
          <w:p>
            <w:pPr>
              <w:numPr>
                <w:ilvl w:val="0"/>
                <w:numId w:val="0"/>
              </w:numPr>
              <w:jc w:val="both"/>
              <w:rPr>
                <w:rFonts w:hint="eastAsia"/>
                <w:b w:val="0"/>
                <w:bCs w:val="0"/>
                <w:vertAlign w:val="baseline"/>
                <w:lang w:val="en-US" w:eastAsia="zh-CN"/>
              </w:rPr>
            </w:pPr>
            <w:r>
              <w:rPr>
                <w:rFonts w:hint="eastAsia"/>
                <w:b w:val="0"/>
                <w:bCs w:val="0"/>
                <w:vertAlign w:val="baseline"/>
                <w:lang w:val="en-US" w:eastAsia="zh-CN"/>
              </w:rPr>
              <w:t>（1）独立完成</w:t>
            </w:r>
          </w:p>
          <w:p>
            <w:pPr>
              <w:numPr>
                <w:ilvl w:val="0"/>
                <w:numId w:val="0"/>
              </w:numPr>
              <w:jc w:val="both"/>
              <w:rPr>
                <w:rFonts w:hint="default"/>
                <w:b w:val="0"/>
                <w:bCs w:val="0"/>
                <w:vertAlign w:val="baseline"/>
                <w:lang w:val="en-US" w:eastAsia="zh-CN"/>
              </w:rPr>
            </w:pPr>
            <w:r>
              <w:rPr>
                <w:rFonts w:hint="eastAsia"/>
                <w:b w:val="0"/>
                <w:bCs w:val="0"/>
                <w:vertAlign w:val="baseline"/>
                <w:lang w:val="en-US" w:eastAsia="zh-CN"/>
              </w:rPr>
              <w:t>（2）同桌交流</w:t>
            </w:r>
          </w:p>
          <w:p>
            <w:pPr>
              <w:numPr>
                <w:ilvl w:val="0"/>
                <w:numId w:val="0"/>
              </w:numPr>
              <w:jc w:val="both"/>
              <w:rPr>
                <w:rFonts w:hint="default"/>
                <w:b w:val="0"/>
                <w:bCs w:val="0"/>
                <w:vertAlign w:val="baseline"/>
                <w:lang w:val="en-US" w:eastAsia="zh-CN"/>
              </w:rPr>
            </w:pPr>
            <w:r>
              <w:rPr>
                <w:rFonts w:hint="eastAsia"/>
                <w:b w:val="0"/>
                <w:bCs w:val="0"/>
                <w:vertAlign w:val="baseline"/>
                <w:lang w:val="en-US" w:eastAsia="zh-CN"/>
              </w:rPr>
              <w:t>（3）全班汇报</w:t>
            </w:r>
          </w:p>
          <w:p>
            <w:pPr>
              <w:numPr>
                <w:ilvl w:val="0"/>
                <w:numId w:val="0"/>
              </w:numPr>
              <w:jc w:val="both"/>
              <w:rPr>
                <w:rFonts w:hint="eastAsia"/>
                <w:b/>
                <w:bCs/>
                <w:vertAlign w:val="baseline"/>
                <w:lang w:val="en-US" w:eastAsia="zh-CN"/>
              </w:rPr>
            </w:pPr>
            <w:r>
              <w:rPr>
                <w:rFonts w:hint="eastAsia"/>
                <w:b/>
                <w:bCs/>
                <w:vertAlign w:val="baseline"/>
                <w:lang w:val="en-US" w:eastAsia="zh-CN"/>
              </w:rPr>
              <w:t>三、综合练习</w:t>
            </w:r>
          </w:p>
          <w:p>
            <w:pPr>
              <w:numPr>
                <w:ilvl w:val="0"/>
                <w:numId w:val="0"/>
              </w:numPr>
              <w:jc w:val="left"/>
              <w:rPr>
                <w:rFonts w:hint="default"/>
                <w:sz w:val="21"/>
                <w:lang w:val="en-US" w:eastAsia="zh-CN"/>
              </w:rPr>
            </w:pPr>
            <w:r>
              <w:rPr>
                <w:rFonts w:hint="eastAsia"/>
                <w:sz w:val="21"/>
                <w:lang w:val="en-US" w:eastAsia="zh-CN"/>
              </w:rPr>
              <w:t>1、涂色部分占整个图形的几分之几？</w:t>
            </w:r>
          </w:p>
          <w:p>
            <w:pPr>
              <w:numPr>
                <w:ilvl w:val="0"/>
                <w:numId w:val="0"/>
              </w:numPr>
              <w:jc w:val="left"/>
              <w:rPr>
                <w:rFonts w:hint="eastAsia"/>
                <w:sz w:val="21"/>
                <w:lang w:val="en-US" w:eastAsia="zh-CN"/>
              </w:rPr>
            </w:pPr>
            <w:r>
              <w:drawing>
                <wp:anchor distT="0" distB="0" distL="114300" distR="114300" simplePos="0" relativeHeight="251659264" behindDoc="0" locked="0" layoutInCell="1" allowOverlap="1">
                  <wp:simplePos x="0" y="0"/>
                  <wp:positionH relativeFrom="column">
                    <wp:posOffset>23495</wp:posOffset>
                  </wp:positionH>
                  <wp:positionV relativeFrom="paragraph">
                    <wp:posOffset>33020</wp:posOffset>
                  </wp:positionV>
                  <wp:extent cx="3216275" cy="735330"/>
                  <wp:effectExtent l="0" t="0" r="3175" b="7620"/>
                  <wp:wrapNone/>
                  <wp:docPr id="1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图片 3"/>
                          <pic:cNvPicPr>
                            <a:picLocks noChangeAspect="1"/>
                          </pic:cNvPicPr>
                        </pic:nvPicPr>
                        <pic:blipFill>
                          <a:blip r:embed="rId8"/>
                          <a:stretch>
                            <a:fillRect/>
                          </a:stretch>
                        </pic:blipFill>
                        <pic:spPr>
                          <a:xfrm>
                            <a:off x="0" y="0"/>
                            <a:ext cx="3216275" cy="735330"/>
                          </a:xfrm>
                          <a:prstGeom prst="rect">
                            <a:avLst/>
                          </a:prstGeom>
                          <a:noFill/>
                          <a:ln>
                            <a:noFill/>
                          </a:ln>
                        </pic:spPr>
                      </pic:pic>
                    </a:graphicData>
                  </a:graphic>
                </wp:anchor>
              </w:drawing>
            </w:r>
          </w:p>
          <w:p>
            <w:pPr>
              <w:numPr>
                <w:ilvl w:val="0"/>
                <w:numId w:val="0"/>
              </w:numPr>
              <w:jc w:val="left"/>
              <w:rPr>
                <w:rFonts w:hint="eastAsia"/>
                <w:sz w:val="21"/>
                <w:lang w:val="en-US" w:eastAsia="zh-CN"/>
              </w:rPr>
            </w:pPr>
          </w:p>
          <w:p>
            <w:pPr>
              <w:numPr>
                <w:ilvl w:val="0"/>
                <w:numId w:val="0"/>
              </w:numPr>
              <w:jc w:val="left"/>
              <w:rPr>
                <w:rFonts w:hint="eastAsia"/>
                <w:sz w:val="21"/>
                <w:lang w:val="en-US" w:eastAsia="zh-CN"/>
              </w:rPr>
            </w:pPr>
          </w:p>
          <w:p>
            <w:pPr>
              <w:numPr>
                <w:ilvl w:val="0"/>
                <w:numId w:val="0"/>
              </w:numPr>
              <w:jc w:val="left"/>
              <w:rPr>
                <w:rFonts w:hint="eastAsia"/>
                <w:sz w:val="21"/>
                <w:lang w:val="en-US" w:eastAsia="zh-CN"/>
              </w:rPr>
            </w:pPr>
          </w:p>
          <w:p>
            <w:pPr>
              <w:numPr>
                <w:ilvl w:val="0"/>
                <w:numId w:val="2"/>
              </w:numPr>
              <w:jc w:val="left"/>
              <w:rPr>
                <w:rFonts w:hint="eastAsia"/>
                <w:sz w:val="21"/>
                <w:lang w:val="en-US" w:eastAsia="zh-CN"/>
              </w:rPr>
            </w:pPr>
            <w:r>
              <w:rPr>
                <w:rFonts w:hint="eastAsia"/>
                <w:sz w:val="21"/>
                <w:lang w:val="en-US" w:eastAsia="zh-CN"/>
              </w:rPr>
              <w:t>先独立思考，你用怎样的办法把复杂的图形变简单？</w:t>
            </w:r>
          </w:p>
          <w:p>
            <w:pPr>
              <w:numPr>
                <w:ilvl w:val="0"/>
                <w:numId w:val="0"/>
              </w:numPr>
              <w:jc w:val="left"/>
              <w:rPr>
                <w:rFonts w:hint="default"/>
                <w:sz w:val="21"/>
                <w:lang w:val="en-US" w:eastAsia="zh-CN"/>
              </w:rPr>
            </w:pPr>
            <w:r>
              <w:rPr>
                <w:rFonts w:hint="eastAsia"/>
                <w:sz w:val="21"/>
                <w:lang w:val="en-US" w:eastAsia="zh-CN"/>
              </w:rPr>
              <w:t>（2）全班交流：怎样把复杂的图形变简单？</w:t>
            </w:r>
          </w:p>
          <w:p>
            <w:pPr>
              <w:rPr>
                <w:rFonts w:hint="eastAsia"/>
                <w:vertAlign w:val="baseline"/>
                <w:lang w:val="en-US" w:eastAsia="zh-CN"/>
              </w:rPr>
            </w:pPr>
            <w:r>
              <w:rPr>
                <w:rFonts w:hint="eastAsia"/>
                <w:sz w:val="21"/>
                <w:lang w:val="en-US" w:eastAsia="zh-CN"/>
              </w:rPr>
              <w:t xml:space="preserve">（3）小结方法：局部平移或旋转         </w:t>
            </w:r>
          </w:p>
        </w:tc>
        <w:tc>
          <w:tcPr>
            <w:tcW w:w="2396" w:type="dxa"/>
            <w:noWrap w:val="0"/>
            <w:vAlign w:val="top"/>
          </w:tcPr>
          <w:p>
            <w:pPr>
              <w:numPr>
                <w:ilvl w:val="0"/>
                <w:numId w:val="0"/>
              </w:numPr>
              <w:jc w:val="both"/>
              <w:rPr>
                <w:rFonts w:hint="eastAsia"/>
                <w:vertAlign w:val="baseline"/>
                <w:lang w:val="en-US" w:eastAsia="zh-CN"/>
              </w:rPr>
            </w:pPr>
            <w:r>
              <w:rPr>
                <w:rFonts w:hint="eastAsia"/>
                <w:vertAlign w:val="baseline"/>
                <w:lang w:val="en-US" w:eastAsia="zh-CN"/>
              </w:rPr>
              <w:t>1、教师主导梳理知识点，鼓励学生多画、多说、多写。</w:t>
            </w:r>
          </w:p>
          <w:p>
            <w:pPr>
              <w:numPr>
                <w:ilvl w:val="0"/>
                <w:numId w:val="0"/>
              </w:numPr>
              <w:jc w:val="both"/>
              <w:rPr>
                <w:rFonts w:hint="eastAsia"/>
                <w:vertAlign w:val="baseline"/>
                <w:lang w:val="en-US" w:eastAsia="zh-CN"/>
              </w:rPr>
            </w:pPr>
            <w:r>
              <w:rPr>
                <w:rFonts w:hint="eastAsia"/>
                <w:vertAlign w:val="baseline"/>
                <w:lang w:val="en-US" w:eastAsia="zh-CN"/>
              </w:rPr>
              <w:t>（包括分数的认、读、写，学生举例说明）</w:t>
            </w:r>
          </w:p>
          <w:p>
            <w:pPr>
              <w:numPr>
                <w:ilvl w:val="0"/>
                <w:numId w:val="0"/>
              </w:numPr>
              <w:spacing w:line="240" w:lineRule="auto"/>
              <w:jc w:val="both"/>
              <w:rPr>
                <w:rFonts w:hint="eastAsia" w:ascii="宋体" w:hAnsi="宋体" w:eastAsia="宋体" w:cs="宋体"/>
                <w:vertAlign w:val="baseline"/>
                <w:lang w:val="en-US" w:eastAsia="zh-CN"/>
              </w:rPr>
            </w:pPr>
          </w:p>
          <w:p>
            <w:pPr>
              <w:numPr>
                <w:ilvl w:val="0"/>
                <w:numId w:val="0"/>
              </w:numPr>
              <w:spacing w:line="240" w:lineRule="auto"/>
              <w:jc w:val="both"/>
              <w:rPr>
                <w:rFonts w:hint="eastAsia" w:ascii="宋体" w:hAnsi="宋体" w:eastAsia="宋体" w:cs="宋体"/>
                <w:vertAlign w:val="baseline"/>
                <w:lang w:val="en-US" w:eastAsia="zh-CN"/>
              </w:rPr>
            </w:pPr>
          </w:p>
          <w:p>
            <w:pPr>
              <w:numPr>
                <w:ilvl w:val="0"/>
                <w:numId w:val="0"/>
              </w:numPr>
              <w:spacing w:line="240" w:lineRule="auto"/>
              <w:jc w:val="both"/>
              <w:rPr>
                <w:rFonts w:hint="eastAsia" w:ascii="宋体" w:hAnsi="宋体" w:eastAsia="宋体" w:cs="宋体"/>
                <w:vertAlign w:val="baseline"/>
                <w:lang w:val="en-US" w:eastAsia="zh-CN"/>
              </w:rPr>
            </w:pPr>
          </w:p>
          <w:p>
            <w:pPr>
              <w:numPr>
                <w:ilvl w:val="0"/>
                <w:numId w:val="0"/>
              </w:numPr>
              <w:spacing w:line="240" w:lineRule="auto"/>
              <w:jc w:val="both"/>
              <w:rPr>
                <w:rFonts w:hint="eastAsia" w:ascii="宋体" w:hAnsi="宋体" w:eastAsia="宋体" w:cs="宋体"/>
                <w:vertAlign w:val="baseline"/>
                <w:lang w:val="en-US" w:eastAsia="zh-CN"/>
              </w:rPr>
            </w:pPr>
          </w:p>
          <w:p>
            <w:pPr>
              <w:numPr>
                <w:ilvl w:val="0"/>
                <w:numId w:val="0"/>
              </w:numPr>
              <w:spacing w:line="240" w:lineRule="auto"/>
              <w:jc w:val="both"/>
              <w:rPr>
                <w:rFonts w:hint="eastAsia" w:ascii="宋体" w:hAnsi="宋体" w:eastAsia="宋体" w:cs="宋体"/>
                <w:vertAlign w:val="baseline"/>
                <w:lang w:val="en-US" w:eastAsia="zh-CN"/>
              </w:rPr>
            </w:pPr>
          </w:p>
          <w:p>
            <w:pPr>
              <w:numPr>
                <w:ilvl w:val="0"/>
                <w:numId w:val="0"/>
              </w:numPr>
              <w:spacing w:line="240" w:lineRule="auto"/>
              <w:jc w:val="both"/>
              <w:rPr>
                <w:rFonts w:hint="eastAsia" w:ascii="宋体" w:hAnsi="宋体" w:eastAsia="宋体" w:cs="宋体"/>
                <w:vertAlign w:val="baseline"/>
                <w:lang w:val="en-US" w:eastAsia="zh-CN"/>
              </w:rPr>
            </w:pPr>
          </w:p>
          <w:p>
            <w:pPr>
              <w:numPr>
                <w:ilvl w:val="0"/>
                <w:numId w:val="0"/>
              </w:numPr>
              <w:spacing w:line="240" w:lineRule="auto"/>
              <w:jc w:val="both"/>
              <w:rPr>
                <w:rFonts w:hint="eastAsia" w:ascii="宋体" w:hAnsi="宋体" w:eastAsia="宋体" w:cs="宋体"/>
                <w:vertAlign w:val="baseline"/>
                <w:lang w:val="en-US" w:eastAsia="zh-CN"/>
              </w:rPr>
            </w:pPr>
          </w:p>
          <w:p>
            <w:pPr>
              <w:numPr>
                <w:ilvl w:val="0"/>
                <w:numId w:val="0"/>
              </w:numPr>
              <w:spacing w:line="240" w:lineRule="auto"/>
              <w:jc w:val="both"/>
              <w:rPr>
                <w:rFonts w:hint="eastAsia" w:ascii="宋体" w:hAnsi="宋体" w:eastAsia="宋体" w:cs="宋体"/>
                <w:vertAlign w:val="baseline"/>
                <w:lang w:val="en-US" w:eastAsia="zh-CN"/>
              </w:rPr>
            </w:pPr>
          </w:p>
          <w:p>
            <w:pPr>
              <w:numPr>
                <w:ilvl w:val="0"/>
                <w:numId w:val="0"/>
              </w:numPr>
              <w:spacing w:line="240" w:lineRule="auto"/>
              <w:jc w:val="both"/>
              <w:rPr>
                <w:rFonts w:hint="eastAsia" w:ascii="宋体" w:hAnsi="宋体" w:eastAsia="宋体" w:cs="宋体"/>
                <w:vertAlign w:val="baseline"/>
                <w:lang w:val="en-US" w:eastAsia="zh-CN"/>
              </w:rPr>
            </w:pPr>
          </w:p>
          <w:p>
            <w:pPr>
              <w:numPr>
                <w:ilvl w:val="0"/>
                <w:numId w:val="0"/>
              </w:numPr>
              <w:spacing w:line="240" w:lineRule="auto"/>
              <w:jc w:val="both"/>
              <w:rPr>
                <w:rFonts w:hint="eastAsia" w:ascii="宋体" w:hAnsi="宋体" w:eastAsia="宋体" w:cs="宋体"/>
                <w:vertAlign w:val="baseline"/>
                <w:lang w:val="en-US" w:eastAsia="zh-CN"/>
              </w:rPr>
            </w:pPr>
          </w:p>
          <w:p>
            <w:pPr>
              <w:numPr>
                <w:ilvl w:val="0"/>
                <w:numId w:val="0"/>
              </w:numPr>
              <w:spacing w:line="240" w:lineRule="auto"/>
              <w:jc w:val="both"/>
              <w:rPr>
                <w:rFonts w:hint="eastAsia" w:ascii="宋体" w:hAnsi="宋体" w:eastAsia="宋体" w:cs="宋体"/>
                <w:vertAlign w:val="baseline"/>
                <w:lang w:val="en-US" w:eastAsia="zh-CN"/>
              </w:rPr>
            </w:pPr>
          </w:p>
          <w:p>
            <w:pPr>
              <w:numPr>
                <w:ilvl w:val="0"/>
                <w:numId w:val="0"/>
              </w:numPr>
              <w:spacing w:line="240" w:lineRule="auto"/>
              <w:jc w:val="both"/>
              <w:rPr>
                <w:rFonts w:hint="eastAsia" w:ascii="宋体" w:hAnsi="宋体" w:eastAsia="宋体" w:cs="宋体"/>
                <w:vertAlign w:val="baseline"/>
                <w:lang w:val="en-US" w:eastAsia="zh-CN"/>
              </w:rPr>
            </w:pPr>
          </w:p>
          <w:p>
            <w:pPr>
              <w:numPr>
                <w:ilvl w:val="0"/>
                <w:numId w:val="0"/>
              </w:numPr>
              <w:spacing w:line="240" w:lineRule="auto"/>
              <w:jc w:val="both"/>
              <w:rPr>
                <w:rFonts w:hint="eastAsia" w:ascii="宋体" w:hAnsi="宋体" w:eastAsia="宋体" w:cs="宋体"/>
                <w:vertAlign w:val="baseline"/>
                <w:lang w:val="en-US" w:eastAsia="zh-CN"/>
              </w:rPr>
            </w:pPr>
          </w:p>
          <w:p>
            <w:pPr>
              <w:numPr>
                <w:ilvl w:val="0"/>
                <w:numId w:val="0"/>
              </w:numPr>
              <w:spacing w:line="240" w:lineRule="auto"/>
              <w:jc w:val="both"/>
              <w:rPr>
                <w:rFonts w:hint="eastAsia" w:ascii="宋体" w:hAnsi="宋体" w:eastAsia="宋体" w:cs="宋体"/>
                <w:vertAlign w:val="baseline"/>
                <w:lang w:val="en-US" w:eastAsia="zh-CN"/>
              </w:rPr>
            </w:pPr>
          </w:p>
          <w:p>
            <w:pPr>
              <w:numPr>
                <w:ilvl w:val="0"/>
                <w:numId w:val="0"/>
              </w:numPr>
              <w:spacing w:line="240" w:lineRule="auto"/>
              <w:jc w:val="both"/>
              <w:rPr>
                <w:rFonts w:hint="eastAsia" w:ascii="宋体" w:hAnsi="宋体" w:eastAsia="宋体" w:cs="宋体"/>
                <w:vertAlign w:val="baseline"/>
                <w:lang w:val="en-US" w:eastAsia="zh-CN"/>
              </w:rPr>
            </w:pPr>
          </w:p>
          <w:p>
            <w:pPr>
              <w:numPr>
                <w:ilvl w:val="0"/>
                <w:numId w:val="0"/>
              </w:numPr>
              <w:spacing w:line="240" w:lineRule="auto"/>
              <w:jc w:val="both"/>
              <w:rPr>
                <w:rFonts w:hint="eastAsia"/>
                <w:vertAlign w:val="baseline"/>
                <w:lang w:val="en-US" w:eastAsia="zh-CN"/>
              </w:rPr>
            </w:pPr>
            <w:r>
              <w:rPr>
                <w:rFonts w:hint="eastAsia" w:ascii="宋体" w:hAnsi="宋体" w:eastAsia="宋体" w:cs="宋体"/>
                <w:vertAlign w:val="baseline"/>
                <w:lang w:val="en-US" w:eastAsia="zh-CN"/>
              </w:rPr>
              <w:t>1、引导学生说一说每个图形平均分成几份？涂色部分是几份？涂色部分占整个图形的几分之几</w:t>
            </w:r>
          </w:p>
          <w:p>
            <w:pPr>
              <w:numPr>
                <w:ilvl w:val="0"/>
                <w:numId w:val="0"/>
              </w:numPr>
              <w:ind w:leftChars="0"/>
              <w:jc w:val="both"/>
              <w:rPr>
                <w:rFonts w:hint="eastAsia"/>
                <w:vertAlign w:val="baseline"/>
                <w:lang w:val="en-US" w:eastAsia="zh-CN"/>
              </w:rPr>
            </w:pPr>
          </w:p>
          <w:p>
            <w:pPr>
              <w:numPr>
                <w:ilvl w:val="0"/>
                <w:numId w:val="0"/>
              </w:numPr>
              <w:ind w:leftChars="0"/>
              <w:jc w:val="both"/>
              <w:rPr>
                <w:rFonts w:hint="eastAsia" w:ascii="宋体" w:hAnsi="宋体" w:cs="宋体"/>
                <w:vertAlign w:val="baseline"/>
                <w:lang w:val="en-US" w:eastAsia="zh-CN"/>
              </w:rPr>
            </w:pPr>
            <w:r>
              <w:rPr>
                <w:rFonts w:hint="eastAsia"/>
                <w:vertAlign w:val="baseline"/>
                <w:lang w:val="en-US" w:eastAsia="zh-CN"/>
              </w:rPr>
              <w:t>1、引导学生</w:t>
            </w:r>
            <w:r>
              <w:rPr>
                <w:rFonts w:hint="eastAsia" w:ascii="宋体" w:hAnsi="宋体" w:cs="宋体"/>
                <w:vertAlign w:val="baseline"/>
                <w:lang w:val="en-US" w:eastAsia="zh-CN"/>
              </w:rPr>
              <w:t>说清楚</w:t>
            </w:r>
            <w:r>
              <w:rPr>
                <w:rFonts w:hint="eastAsia" w:ascii="宋体" w:hAnsi="宋体" w:eastAsia="宋体" w:cs="宋体"/>
                <w:vertAlign w:val="baseline"/>
                <w:lang w:val="en-US" w:eastAsia="zh-CN"/>
              </w:rPr>
              <w:t>每组物体的个数，分别是把什么看作一个整体</w:t>
            </w:r>
            <w:r>
              <w:rPr>
                <w:rFonts w:hint="eastAsia" w:ascii="宋体" w:hAnsi="宋体" w:cs="宋体"/>
                <w:vertAlign w:val="baseline"/>
                <w:lang w:val="en-US" w:eastAsia="zh-CN"/>
              </w:rPr>
              <w:t>，并且说出分数中的分子和分母分别表示什么</w:t>
            </w:r>
          </w:p>
          <w:p>
            <w:pPr>
              <w:numPr>
                <w:ilvl w:val="0"/>
                <w:numId w:val="0"/>
              </w:numPr>
              <w:ind w:leftChars="0"/>
              <w:jc w:val="both"/>
              <w:rPr>
                <w:rFonts w:hint="default" w:ascii="宋体" w:hAnsi="宋体" w:cs="宋体"/>
                <w:vertAlign w:val="baseline"/>
                <w:lang w:val="en-US" w:eastAsia="zh-CN"/>
              </w:rPr>
            </w:pPr>
            <w:r>
              <w:rPr>
                <w:rFonts w:hint="eastAsia"/>
                <w:vertAlign w:val="baseline"/>
                <w:lang w:val="en-US" w:eastAsia="zh-CN"/>
              </w:rPr>
              <w:t>2、提出小组合作要求，指导小组合作的方法</w:t>
            </w:r>
          </w:p>
          <w:p>
            <w:pPr>
              <w:numPr>
                <w:ilvl w:val="0"/>
                <w:numId w:val="0"/>
              </w:numPr>
              <w:jc w:val="both"/>
              <w:rPr>
                <w:rFonts w:hint="eastAsia"/>
                <w:vertAlign w:val="baseline"/>
                <w:lang w:val="en-US" w:eastAsia="zh-CN"/>
              </w:rPr>
            </w:pPr>
            <w:r>
              <w:rPr>
                <w:rFonts w:hint="eastAsia"/>
                <w:vertAlign w:val="baseline"/>
                <w:lang w:val="en-US" w:eastAsia="zh-CN"/>
              </w:rPr>
              <w:t>1、引导学生说出每个分数平均分成几份？取几份圈一圈？</w:t>
            </w:r>
          </w:p>
          <w:p>
            <w:pPr>
              <w:numPr>
                <w:ilvl w:val="0"/>
                <w:numId w:val="0"/>
              </w:numPr>
              <w:jc w:val="both"/>
              <w:rPr>
                <w:rFonts w:hint="eastAsia"/>
                <w:vertAlign w:val="baseline"/>
                <w:lang w:val="en-US" w:eastAsia="zh-CN"/>
              </w:rPr>
            </w:pPr>
          </w:p>
          <w:p>
            <w:pPr>
              <w:numPr>
                <w:ilvl w:val="0"/>
                <w:numId w:val="0"/>
              </w:numPr>
              <w:jc w:val="both"/>
              <w:rPr>
                <w:rFonts w:hint="default"/>
                <w:vertAlign w:val="baseline"/>
                <w:lang w:val="en-US" w:eastAsia="zh-CN"/>
              </w:rPr>
            </w:pPr>
            <w:r>
              <w:rPr>
                <w:rFonts w:hint="eastAsia"/>
                <w:vertAlign w:val="baseline"/>
                <w:lang w:val="en-US" w:eastAsia="zh-CN"/>
              </w:rPr>
              <w:t>1、师生、生生互动交流，关注数形结合数学思想方法渗透。</w:t>
            </w:r>
          </w:p>
          <w:p>
            <w:pPr>
              <w:numPr>
                <w:ilvl w:val="0"/>
                <w:numId w:val="0"/>
              </w:numPr>
              <w:spacing w:line="240" w:lineRule="auto"/>
              <w:jc w:val="both"/>
              <w:rPr>
                <w:rFonts w:hint="eastAsia"/>
                <w:vertAlign w:val="baseline"/>
                <w:lang w:val="en-US" w:eastAsia="zh-CN"/>
              </w:rPr>
            </w:pPr>
          </w:p>
          <w:p>
            <w:pPr>
              <w:numPr>
                <w:ilvl w:val="0"/>
                <w:numId w:val="3"/>
              </w:numPr>
              <w:spacing w:line="240" w:lineRule="auto"/>
              <w:jc w:val="both"/>
              <w:rPr>
                <w:rFonts w:hint="eastAsia"/>
                <w:vertAlign w:val="baseline"/>
                <w:lang w:val="en-US" w:eastAsia="zh-CN"/>
              </w:rPr>
            </w:pPr>
            <w:r>
              <w:rPr>
                <w:rFonts w:hint="eastAsia"/>
                <w:vertAlign w:val="baseline"/>
                <w:lang w:val="en-US" w:eastAsia="zh-CN"/>
              </w:rPr>
              <w:t>指导学生理解题意。鼓励学生大胆尝试，想办法解决问题。</w:t>
            </w:r>
          </w:p>
          <w:p>
            <w:pPr>
              <w:numPr>
                <w:ilvl w:val="0"/>
                <w:numId w:val="3"/>
              </w:numPr>
              <w:spacing w:line="240" w:lineRule="auto"/>
              <w:jc w:val="both"/>
              <w:rPr>
                <w:rFonts w:hint="default"/>
                <w:vertAlign w:val="baseline"/>
                <w:lang w:val="en-US" w:eastAsia="zh-CN"/>
              </w:rPr>
            </w:pPr>
            <w:r>
              <w:rPr>
                <w:rFonts w:hint="eastAsia"/>
                <w:vertAlign w:val="baseline"/>
                <w:lang w:val="en-US" w:eastAsia="zh-CN"/>
              </w:rPr>
              <w:t>通过交流与合作，引导学生学会归纳方法</w:t>
            </w:r>
          </w:p>
          <w:p>
            <w:pPr>
              <w:numPr>
                <w:ilvl w:val="0"/>
                <w:numId w:val="0"/>
              </w:numPr>
              <w:spacing w:line="240" w:lineRule="auto"/>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4" w:hRule="atLeast"/>
        </w:trPr>
        <w:tc>
          <w:tcPr>
            <w:tcW w:w="1172" w:type="dxa"/>
            <w:noWrap w:val="0"/>
            <w:vAlign w:val="center"/>
          </w:tcPr>
          <w:p>
            <w:pPr>
              <w:jc w:val="center"/>
              <w:rPr>
                <w:rFonts w:hint="eastAsia"/>
                <w:b/>
                <w:bCs/>
                <w:sz w:val="15"/>
                <w:szCs w:val="15"/>
                <w:vertAlign w:val="baseline"/>
                <w:lang w:eastAsia="zh-CN"/>
              </w:rPr>
            </w:pPr>
            <w:r>
              <w:rPr>
                <w:rFonts w:hint="eastAsia"/>
                <w:b/>
                <w:bCs/>
                <w:vertAlign w:val="baseline"/>
                <w:lang w:eastAsia="zh-CN"/>
              </w:rPr>
              <w:t>板书设计</w:t>
            </w:r>
          </w:p>
        </w:tc>
        <w:tc>
          <w:tcPr>
            <w:tcW w:w="8306" w:type="dxa"/>
            <w:gridSpan w:val="3"/>
            <w:noWrap w:val="0"/>
            <w:vAlign w:val="top"/>
          </w:tcPr>
          <w:p>
            <w:pPr>
              <w:numPr>
                <w:ilvl w:val="0"/>
                <w:numId w:val="0"/>
              </w:numPr>
              <w:jc w:val="center"/>
              <w:rPr>
                <w:rFonts w:hint="eastAsia" w:ascii="宋体" w:hAnsi="宋体" w:eastAsia="宋体" w:cs="宋体"/>
                <w:b/>
                <w:bCs/>
                <w:u w:val="none"/>
                <w:vertAlign w:val="baseline"/>
                <w:lang w:val="en-US" w:eastAsia="zh-CN"/>
              </w:rPr>
            </w:pPr>
            <w:r>
              <w:rPr>
                <w:rFonts w:hint="eastAsia" w:ascii="宋体" w:hAnsi="宋体" w:eastAsia="宋体" w:cs="宋体"/>
                <w:b/>
                <w:bCs/>
                <w:u w:val="none"/>
                <w:vertAlign w:val="baseline"/>
                <w:lang w:val="en-US" w:eastAsia="zh-CN"/>
              </w:rPr>
              <w:t>练习五第一课时</w:t>
            </w:r>
          </w:p>
          <w:p>
            <w:pPr>
              <w:numPr>
                <w:ilvl w:val="0"/>
                <w:numId w:val="0"/>
              </w:numPr>
              <w:jc w:val="center"/>
              <w:rPr>
                <w:rFonts w:hint="eastAsia" w:ascii="宋体" w:hAnsi="宋体" w:eastAsia="宋体" w:cs="宋体"/>
                <w:b/>
                <w:bCs/>
                <w:u w:val="none"/>
                <w:vertAlign w:val="baseline"/>
                <w:lang w:val="en-US" w:eastAsia="zh-CN"/>
              </w:rPr>
            </w:pPr>
          </w:p>
          <w:p>
            <w:pPr>
              <w:numPr>
                <w:ilvl w:val="0"/>
                <w:numId w:val="0"/>
              </w:numPr>
              <w:jc w:val="center"/>
              <w:rPr>
                <w:rFonts w:hint="eastAsia" w:ascii="宋体" w:hAnsi="宋体" w:eastAsia="宋体" w:cs="宋体"/>
                <w:b/>
                <w:bCs/>
                <w:u w:val="none"/>
                <w:vertAlign w:val="baseline"/>
                <w:lang w:val="en-US" w:eastAsia="zh-CN"/>
              </w:rPr>
            </w:pPr>
            <w:r>
              <w:rPr>
                <w:rFonts w:hint="eastAsia" w:ascii="宋体" w:hAnsi="宋体" w:eastAsia="宋体" w:cs="宋体"/>
                <w:b w:val="0"/>
                <w:bCs w:val="0"/>
                <w:vertAlign w:val="baseline"/>
                <w:lang w:val="en-US" w:eastAsia="zh-CN"/>
              </w:rPr>
              <w:t xml:space="preserve">       </w:t>
            </w:r>
            <w:r>
              <w:rPr>
                <w:rFonts w:hint="eastAsia"/>
                <w:b w:val="0"/>
                <w:bCs w:val="0"/>
                <w:vertAlign w:val="baseline"/>
                <w:lang w:val="en-US" w:eastAsia="zh-CN"/>
              </w:rPr>
              <w:t>画一画</w:t>
            </w:r>
            <w:r>
              <w:rPr>
                <w:rFonts w:hint="eastAsia"/>
                <w:b w:val="0"/>
                <w:bCs w:val="0"/>
                <w:position w:val="-24"/>
                <w:vertAlign w:val="baseline"/>
                <w:lang w:val="en-US" w:eastAsia="zh-CN"/>
              </w:rPr>
              <w:object>
                <v:shape id="_x0000_i1027" o:spt="75" type="#_x0000_t75" style="height:31pt;width:11pt;" o:ole="t" filled="f" o:preferrelative="t" stroked="f" coordsize="21600,21600">
                  <v:path/>
                  <v:fill on="f" focussize="0,0"/>
                  <v:stroke on="f"/>
                  <v:imagedata r:id="rId5" o:title=""/>
                  <o:lock v:ext="edit" aspectratio="t"/>
                  <w10:wrap type="none"/>
                  <w10:anchorlock/>
                </v:shape>
                <o:OLEObject Type="Embed" ProgID="Equation.KSEE3" ShapeID="_x0000_i1027" DrawAspect="Content" ObjectID="_1468075727" r:id="rId9">
                  <o:LockedField>false</o:LockedField>
                </o:OLEObject>
              </w:object>
            </w:r>
            <w:r>
              <w:rPr>
                <w:rFonts w:hint="eastAsia" w:ascii="宋体" w:hAnsi="宋体" w:eastAsia="宋体" w:cs="宋体"/>
                <w:b w:val="0"/>
                <w:bCs w:val="0"/>
                <w:vertAlign w:val="baseline"/>
                <w:lang w:val="en-US" w:eastAsia="zh-CN"/>
              </w:rPr>
              <w:t xml:space="preserve"> </w:t>
            </w:r>
          </w:p>
          <w:p>
            <w:pPr>
              <w:numPr>
                <w:ilvl w:val="0"/>
                <w:numId w:val="0"/>
              </w:numPr>
              <w:jc w:val="left"/>
              <w:rPr>
                <w:rFonts w:hint="default" w:ascii="黑体" w:hAnsi="黑体" w:eastAsia="黑体" w:cs="黑体"/>
                <w:b/>
                <w:bCs/>
                <w:u w:val="none"/>
                <w:vertAlign w:val="baseline"/>
                <w:lang w:val="en-US" w:eastAsia="zh-CN"/>
              </w:rPr>
            </w:pPr>
            <w:r>
              <w:drawing>
                <wp:anchor distT="0" distB="0" distL="114300" distR="114300" simplePos="0" relativeHeight="251660288" behindDoc="0" locked="0" layoutInCell="1" allowOverlap="1">
                  <wp:simplePos x="0" y="0"/>
                  <wp:positionH relativeFrom="column">
                    <wp:posOffset>701675</wp:posOffset>
                  </wp:positionH>
                  <wp:positionV relativeFrom="paragraph">
                    <wp:posOffset>23495</wp:posOffset>
                  </wp:positionV>
                  <wp:extent cx="3489960" cy="1155700"/>
                  <wp:effectExtent l="0" t="0" r="15240" b="6350"/>
                  <wp:wrapNone/>
                  <wp:docPr id="11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图片 5"/>
                          <pic:cNvPicPr>
                            <a:picLocks noChangeAspect="1"/>
                          </pic:cNvPicPr>
                        </pic:nvPicPr>
                        <pic:blipFill>
                          <a:blip r:embed="rId10"/>
                          <a:stretch>
                            <a:fillRect/>
                          </a:stretch>
                        </pic:blipFill>
                        <pic:spPr>
                          <a:xfrm>
                            <a:off x="0" y="0"/>
                            <a:ext cx="3489960" cy="1155700"/>
                          </a:xfrm>
                          <a:prstGeom prst="rect">
                            <a:avLst/>
                          </a:prstGeom>
                          <a:noFill/>
                          <a:ln>
                            <a:noFill/>
                          </a:ln>
                        </pic:spPr>
                      </pic:pic>
                    </a:graphicData>
                  </a:graphic>
                </wp:anchor>
              </w:drawing>
            </w:r>
          </w:p>
          <w:p>
            <w:pPr>
              <w:numPr>
                <w:ilvl w:val="0"/>
                <w:numId w:val="0"/>
              </w:numPr>
              <w:jc w:val="left"/>
              <w:rPr>
                <w:rFonts w:hint="default" w:ascii="黑体" w:hAnsi="黑体" w:eastAsia="黑体" w:cs="黑体"/>
                <w:b/>
                <w:bCs/>
                <w:u w:val="none"/>
                <w:vertAlign w:val="baseline"/>
                <w:lang w:val="en-US" w:eastAsia="zh-CN"/>
              </w:rPr>
            </w:pPr>
          </w:p>
          <w:p>
            <w:pPr>
              <w:numPr>
                <w:ilvl w:val="0"/>
                <w:numId w:val="0"/>
              </w:numPr>
              <w:jc w:val="left"/>
              <w:rPr>
                <w:rFonts w:hint="default" w:ascii="黑体" w:hAnsi="黑体" w:eastAsia="黑体" w:cs="黑体"/>
                <w:b/>
                <w:bCs/>
                <w:u w:val="none"/>
                <w:vertAlign w:val="baseline"/>
                <w:lang w:val="en-US" w:eastAsia="zh-CN"/>
              </w:rPr>
            </w:pPr>
          </w:p>
          <w:p>
            <w:pPr>
              <w:numPr>
                <w:ilvl w:val="0"/>
                <w:numId w:val="0"/>
              </w:numPr>
              <w:jc w:val="left"/>
              <w:rPr>
                <w:rFonts w:hint="default" w:ascii="黑体" w:hAnsi="黑体" w:eastAsia="黑体" w:cs="黑体"/>
                <w:b/>
                <w:bCs/>
                <w:u w:val="none"/>
                <w:vertAlign w:val="baseline"/>
                <w:lang w:val="en-US" w:eastAsia="zh-CN"/>
              </w:rPr>
            </w:pPr>
          </w:p>
          <w:p>
            <w:pPr>
              <w:numPr>
                <w:ilvl w:val="0"/>
                <w:numId w:val="0"/>
              </w:numPr>
              <w:jc w:val="left"/>
              <w:rPr>
                <w:rFonts w:hint="default" w:ascii="黑体" w:hAnsi="黑体" w:eastAsia="黑体" w:cs="黑体"/>
                <w:b/>
                <w:bCs/>
                <w:u w:val="none"/>
                <w:vertAlign w:val="baseline"/>
                <w:lang w:val="en-US" w:eastAsia="zh-CN"/>
              </w:rPr>
            </w:pPr>
          </w:p>
          <w:p>
            <w:pPr>
              <w:numPr>
                <w:ilvl w:val="0"/>
                <w:numId w:val="0"/>
              </w:numPr>
              <w:jc w:val="left"/>
              <w:rPr>
                <w:rFonts w:hint="default" w:ascii="黑体" w:hAnsi="黑体" w:eastAsia="黑体" w:cs="黑体"/>
                <w:b/>
                <w:bCs/>
                <w:u w:val="none"/>
                <w:vertAlign w:val="baseline"/>
                <w:lang w:val="en-US" w:eastAsia="zh-CN"/>
              </w:rPr>
            </w:pPr>
          </w:p>
          <w:p>
            <w:pPr>
              <w:numPr>
                <w:ilvl w:val="0"/>
                <w:numId w:val="0"/>
              </w:numPr>
              <w:jc w:val="left"/>
              <w:rPr>
                <w:rFonts w:hint="default" w:ascii="黑体" w:hAnsi="黑体" w:eastAsia="黑体" w:cs="黑体"/>
                <w:b/>
                <w:bCs/>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trPr>
        <w:tc>
          <w:tcPr>
            <w:tcW w:w="1172" w:type="dxa"/>
            <w:noWrap w:val="0"/>
            <w:vAlign w:val="center"/>
          </w:tcPr>
          <w:p>
            <w:pPr>
              <w:jc w:val="center"/>
              <w:rPr>
                <w:rFonts w:hint="eastAsia"/>
                <w:b/>
                <w:bCs/>
                <w:sz w:val="15"/>
                <w:szCs w:val="15"/>
                <w:vertAlign w:val="baseline"/>
                <w:lang w:eastAsia="zh-CN"/>
              </w:rPr>
            </w:pPr>
            <w:r>
              <w:rPr>
                <w:rFonts w:hint="eastAsia"/>
                <w:b/>
                <w:bCs/>
                <w:sz w:val="21"/>
                <w:szCs w:val="21"/>
                <w:vertAlign w:val="baseline"/>
                <w:lang w:eastAsia="zh-CN"/>
              </w:rPr>
              <w:t>教后反思</w:t>
            </w:r>
          </w:p>
        </w:tc>
        <w:tc>
          <w:tcPr>
            <w:tcW w:w="8306" w:type="dxa"/>
            <w:gridSpan w:val="3"/>
            <w:noWrap w:val="0"/>
            <w:vAlign w:val="top"/>
          </w:tcPr>
          <w:p>
            <w:pPr>
              <w:numPr>
                <w:ilvl w:val="0"/>
                <w:numId w:val="0"/>
              </w:numPr>
              <w:ind w:firstLine="0"/>
              <w:jc w:val="both"/>
              <w:rPr>
                <w:rFonts w:hint="default"/>
                <w:u w:val="single"/>
                <w:vertAlign w:val="baseline"/>
                <w:lang w:val="en-US" w:eastAsia="zh-CN"/>
              </w:rPr>
            </w:pPr>
          </w:p>
          <w:p>
            <w:pPr>
              <w:numPr>
                <w:ilvl w:val="0"/>
                <w:numId w:val="0"/>
              </w:numPr>
              <w:ind w:firstLine="0"/>
              <w:jc w:val="both"/>
              <w:rPr>
                <w:rFonts w:hint="default"/>
                <w:u w:val="single"/>
                <w:vertAlign w:val="baseline"/>
                <w:lang w:val="en-US" w:eastAsia="zh-CN"/>
              </w:rPr>
            </w:pPr>
          </w:p>
          <w:p>
            <w:pPr>
              <w:numPr>
                <w:ilvl w:val="0"/>
                <w:numId w:val="0"/>
              </w:numPr>
              <w:ind w:firstLine="0"/>
              <w:jc w:val="both"/>
              <w:rPr>
                <w:rFonts w:hint="default"/>
                <w:u w:val="single"/>
                <w:vertAlign w:val="baseline"/>
                <w:lang w:val="en-US" w:eastAsia="zh-CN"/>
              </w:rPr>
            </w:pPr>
          </w:p>
          <w:p>
            <w:pPr>
              <w:numPr>
                <w:ilvl w:val="0"/>
                <w:numId w:val="0"/>
              </w:numPr>
              <w:ind w:firstLine="0"/>
              <w:jc w:val="both"/>
              <w:rPr>
                <w:rFonts w:hint="default"/>
                <w:u w:val="single"/>
                <w:vertAlign w:val="baseline"/>
                <w:lang w:val="en-US" w:eastAsia="zh-CN"/>
              </w:rPr>
            </w:pPr>
          </w:p>
          <w:p>
            <w:pPr>
              <w:numPr>
                <w:ilvl w:val="0"/>
                <w:numId w:val="0"/>
              </w:numPr>
              <w:ind w:firstLine="0"/>
              <w:jc w:val="both"/>
              <w:rPr>
                <w:rFonts w:hint="default"/>
                <w:u w:val="single"/>
                <w:vertAlign w:val="baseline"/>
                <w:lang w:val="en-US" w:eastAsia="zh-CN"/>
              </w:rPr>
            </w:pPr>
          </w:p>
          <w:p>
            <w:pPr>
              <w:numPr>
                <w:ilvl w:val="0"/>
                <w:numId w:val="0"/>
              </w:numPr>
              <w:ind w:firstLine="0"/>
              <w:jc w:val="both"/>
              <w:rPr>
                <w:rFonts w:hint="default"/>
                <w:u w:val="single"/>
                <w:vertAlign w:val="baseline"/>
                <w:lang w:val="en-US" w:eastAsia="zh-CN"/>
              </w:rPr>
            </w:pPr>
          </w:p>
          <w:p>
            <w:pPr>
              <w:numPr>
                <w:ilvl w:val="0"/>
                <w:numId w:val="0"/>
              </w:numPr>
              <w:ind w:firstLine="0"/>
              <w:jc w:val="both"/>
              <w:rPr>
                <w:rFonts w:hint="default"/>
                <w:u w:val="single"/>
                <w:vertAlign w:val="baseline"/>
                <w:lang w:val="en-US" w:eastAsia="zh-CN"/>
              </w:rPr>
            </w:pPr>
          </w:p>
          <w:p>
            <w:pPr>
              <w:numPr>
                <w:ilvl w:val="0"/>
                <w:numId w:val="0"/>
              </w:numPr>
              <w:ind w:firstLine="0"/>
              <w:jc w:val="both"/>
              <w:rPr>
                <w:rFonts w:hint="default"/>
                <w:u w:val="single"/>
                <w:vertAlign w:val="baseline"/>
                <w:lang w:val="en-US" w:eastAsia="zh-CN"/>
              </w:rPr>
            </w:pPr>
          </w:p>
          <w:p>
            <w:pPr>
              <w:numPr>
                <w:ilvl w:val="0"/>
                <w:numId w:val="0"/>
              </w:numPr>
              <w:ind w:firstLine="0"/>
              <w:jc w:val="both"/>
              <w:rPr>
                <w:rFonts w:hint="default"/>
                <w:u w:val="single"/>
                <w:vertAlign w:val="baseline"/>
                <w:lang w:val="en-US" w:eastAsia="zh-CN"/>
              </w:rPr>
            </w:pPr>
          </w:p>
        </w:tc>
      </w:tr>
    </w:tbl>
    <w:p/>
    <w:p/>
    <w:p/>
    <w:p/>
    <w:p/>
    <w:p/>
    <w:p/>
    <w:p/>
    <w:p/>
    <w:p/>
    <w:p/>
    <w:p/>
    <w:p/>
    <w:p/>
    <w:p/>
    <w:p/>
    <w:p/>
    <w:p/>
    <w:p/>
    <w:p/>
    <w:p/>
    <w:p/>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Wingdings 2">
    <w:panose1 w:val="05020102010507070707"/>
    <w:charset w:val="00"/>
    <w:family w:val="auto"/>
    <w:pitch w:val="default"/>
    <w:sig w:usb0="00000000" w:usb1="00000000" w:usb2="00000000" w:usb3="00000000" w:csb0="80000000"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2DBB14"/>
    <w:multiLevelType w:val="singleLevel"/>
    <w:tmpl w:val="B12DBB14"/>
    <w:lvl w:ilvl="0" w:tentative="0">
      <w:start w:val="1"/>
      <w:numFmt w:val="decimal"/>
      <w:suff w:val="nothing"/>
      <w:lvlText w:val="（%1）"/>
      <w:lvlJc w:val="left"/>
    </w:lvl>
  </w:abstractNum>
  <w:abstractNum w:abstractNumId="1">
    <w:nsid w:val="DBA75724"/>
    <w:multiLevelType w:val="singleLevel"/>
    <w:tmpl w:val="DBA75724"/>
    <w:lvl w:ilvl="0" w:tentative="0">
      <w:start w:val="1"/>
      <w:numFmt w:val="decimal"/>
      <w:suff w:val="nothing"/>
      <w:lvlText w:val="%1、"/>
      <w:lvlJc w:val="left"/>
    </w:lvl>
  </w:abstractNum>
  <w:abstractNum w:abstractNumId="2">
    <w:nsid w:val="61BA439F"/>
    <w:multiLevelType w:val="singleLevel"/>
    <w:tmpl w:val="61BA439F"/>
    <w:lvl w:ilvl="0" w:tentative="0">
      <w:start w:val="1"/>
      <w:numFmt w:val="decimal"/>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F76832"/>
    <w:rsid w:val="0CF76832"/>
    <w:rsid w:val="489F7F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39"/>
    <w:rPr>
      <w:rFonts w:asciiTheme="minorHAnsi" w:hAnsiTheme="minorHAnsi" w:eastAsiaTheme="minorEastAsia" w:cstheme="minorBidi"/>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3.png"/><Relationship Id="rId7" Type="http://schemas.openxmlformats.org/officeDocument/2006/relationships/image" Target="media/image2.wmf"/><Relationship Id="rId6" Type="http://schemas.openxmlformats.org/officeDocument/2006/relationships/oleObject" Target="embeddings/oleObject2.bin"/><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2022-02-18T03:34:00Z</dcterms:created>
  <dc:creator>棒棒、餹</dc:creator>
  <cp:lastModifiedBy>棒棒、餹</cp:lastModifiedBy>
  <dcterms:modified xsi:type="dcterms:W3CDTF">2022-02-18T04:25:48Z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BA035BD782AB4914B4CB6E851D6CC8C3</vt:lpwstr>
  </property>
</Properties>
</file>