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366" w:lineRule="auto"/>
        <w:ind w:left="4359" w:right="904" w:hanging="3530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棠外附小</w:t>
      </w:r>
      <w:r>
        <w:rPr>
          <w:rFonts w:ascii="宋体" w:hAnsi="宋体" w:eastAsia="宋体" w:cs="宋体"/>
          <w:spacing w:val="-4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-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学年度下期四年级英语口语水平检测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3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四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)</w:t>
      </w:r>
    </w:p>
    <w:p>
      <w:pPr>
        <w:spacing w:line="225" w:lineRule="auto"/>
        <w:ind w:left="825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82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82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88" w:line="226" w:lineRule="auto"/>
        <w:ind w:left="833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88" w:line="226" w:lineRule="auto"/>
        <w:ind w:left="3383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5810" w:lineRule="exac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2974340</wp:posOffset>
                </wp:positionV>
                <wp:extent cx="4829175" cy="1419225"/>
                <wp:effectExtent l="4445" t="4445" r="508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4295" y="7507605"/>
                          <a:ext cx="482917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88" w:line="222" w:lineRule="auto"/>
                              <w:ind w:left="763"/>
                              <w:rPr>
                                <w:rFonts w:ascii="楷体" w:hAnsi="楷体" w:eastAsia="楷体" w:cs="楷体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10"/>
                                <w:sz w:val="27"/>
                                <w:szCs w:val="27"/>
                              </w:rPr>
                              <w:t>评</w:t>
                            </w:r>
                            <w:r>
                              <w:rPr>
                                <w:rFonts w:ascii="楷体" w:hAnsi="楷体" w:eastAsia="楷体" w:cs="楷体"/>
                                <w:spacing w:val="9"/>
                                <w:sz w:val="27"/>
                                <w:szCs w:val="27"/>
                              </w:rPr>
                              <w:t>分细则：1.学生自己选一个题单朗读。</w:t>
                            </w:r>
                          </w:p>
                          <w:p>
                            <w:pPr>
                              <w:spacing w:before="300" w:line="219" w:lineRule="auto"/>
                              <w:ind w:left="2164"/>
                              <w:outlineLvl w:val="6"/>
                              <w:rPr>
                                <w:rFonts w:ascii="楷体" w:hAnsi="楷体" w:eastAsia="楷体" w:cs="楷体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4"/>
                                <w:sz w:val="27"/>
                                <w:szCs w:val="27"/>
                              </w:rPr>
                              <w:t>2.读错一个</w:t>
                            </w:r>
                            <w:r>
                              <w:rPr>
                                <w:rFonts w:ascii="楷体" w:hAnsi="楷体" w:eastAsia="楷体" w:cs="楷体"/>
                                <w:spacing w:val="-2"/>
                                <w:sz w:val="27"/>
                                <w:szCs w:val="27"/>
                              </w:rPr>
                              <w:t>单词，</w:t>
                            </w:r>
                            <w:r>
                              <w:rPr>
                                <w:rFonts w:ascii="楷体" w:hAnsi="楷体" w:eastAsia="楷体" w:cs="楷体"/>
                                <w:spacing w:val="-2"/>
                                <w:sz w:val="27"/>
                                <w:szCs w:val="27"/>
                              </w:rPr>
                              <w:t xml:space="preserve">  </w:t>
                            </w:r>
                            <w:r>
                              <w:rPr>
                                <w:rFonts w:ascii="楷体" w:hAnsi="楷体" w:eastAsia="楷体" w:cs="楷体"/>
                                <w:spacing w:val="-2"/>
                                <w:sz w:val="27"/>
                                <w:szCs w:val="27"/>
                              </w:rPr>
                              <w:t>扣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pacing w:val="-2"/>
                                <w:sz w:val="27"/>
                                <w:szCs w:val="27"/>
                                <w:lang w:val="en-US" w:eastAsia="zh-CN"/>
                              </w:rPr>
                              <w:t>0.5</w:t>
                            </w:r>
                            <w:r>
                              <w:rPr>
                                <w:rFonts w:ascii="楷体" w:hAnsi="楷体" w:eastAsia="楷体" w:cs="楷体"/>
                                <w:spacing w:val="-2"/>
                                <w:sz w:val="27"/>
                                <w:szCs w:val="27"/>
                              </w:rPr>
                              <w:t>分。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55pt;margin-top:234.2pt;height:111.75pt;width:380.25pt;z-index:251659264;mso-width-relative:page;mso-height-relative:page;" fillcolor="#FFFFFF [3201]" filled="t" stroked="t" coordsize="21600,21600" o:gfxdata="UEsDBAoAAAAAAIdO4kAAAAAAAAAAAAAAAAAEAAAAZHJzL1BLAwQUAAAACACHTuJAIN5zYtgAAAAL&#10;AQAADwAAAGRycy9kb3ducmV2LnhtbE2Py07DMBBF90j8gzVI7KjjpjJpiFMJJCTEjjYbdm48TSL8&#10;iGy3KX/PsILl1Rzde6bZXZ1lF4xpCl6BWBXA0PfBTH5Q0B1eHypgKWtvtA0eFXxjgl17e9Po2oTF&#10;f+BlnwdGJT7VWsGY81xznvoRnU6rMKOn2ylEpzPFOHAT9ULlzvJ1UUju9ORpYdQzvozYf+3PTsGb&#10;fM6f2Jl3U67LsHS8jyeblLq/E8UTsIzX/AfDrz6pQ0tOx3D2JjFLWZSCUAUbWW2AEVE9lhLYUYHc&#10;ii3wtuH/f2h/AFBLAwQUAAAACACHTuJAbCnjS2cCAADEBAAADgAAAGRycy9lMm9Eb2MueG1srVTN&#10;bhMxEL4j8Q6W73R/ummaKJsqtApCqmilgjg7Xm/WwusxtpPd8gDwBpy4cOe5+hyMvUn6x6EHcnBm&#10;PF++8Xwzk9lZ3yqyFdZJ0CXNjlJKhOZQSb0u6aePyzenlDjPdMUUaFHSW+Ho2fz1q1lnpiKHBlQl&#10;LEES7aadKWnjvZkmieONaJk7AiM0BmuwLfPo2nVSWdYhe6uSPE1Pkg5sZSxw4RzeXgxBumO0LyGE&#10;upZcXADftEL7gdUKxTyW5BppHJ3H19a14P6qrp3wRJUUK/XxxCRor8KZzGdsurbMNJLvnsBe8oQn&#10;NbVMakx6oLpgnpGNlc+oWsktOKj9EYc2GQqJimAVWfpEm5uGGRFrQamdOYju/h8t/7C9tkRWJc0p&#10;0azFht/9/HH368/d7+8kD/J0xk0RdWMQ5/u30OPQ7O8dXoaq+9q24RvrISF+XBT5ZETJbUnHo3R8&#10;ko4GoUXvCUdAcZpPsjECOCKyIpvkeUQk91TGOv9OQEuCUVKLnYwCs+2l8/gshO4hIbMDJaulVCo6&#10;dr06V5ZsGXZ9GT8hP/7kEUxp0pX05HiURuZHscB9oFgpxr88Z0A+pZE2KDQoESzfr/qdbCuoblE1&#10;C8PYOcOXEnkvmfPXzOKc4RTiJvorPGoF+BjYWZQ0YL/96z7gsf0YpaTDuS2p+7phVlCi3mscjElW&#10;FGHQo1OMxjk69mFk9TCiN+05oEgZ7rzh0Qx4r/ZmbaH9jAu7CFkxxDTH3CX1e/PcD9uEC8/FYhFB&#10;ONqG+Ut9Y3igDi3RsNh4qGVsXZBp0GanHg53bM9uEcP2PPQj6v7PZ/4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IN5zYtgAAAALAQAADwAAAAAAAAABACAAAAAiAAAAZHJzL2Rvd25yZXYueG1sUEsB&#10;AhQAFAAAAAgAh07iQGwp40tnAgAAxAQAAA4AAAAAAAAAAQAgAAAAJw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88" w:line="222" w:lineRule="auto"/>
                        <w:ind w:left="763"/>
                        <w:rPr>
                          <w:rFonts w:ascii="楷体" w:hAnsi="楷体" w:eastAsia="楷体" w:cs="楷体"/>
                          <w:sz w:val="27"/>
                          <w:szCs w:val="27"/>
                        </w:rPr>
                      </w:pPr>
                      <w:r>
                        <w:rPr>
                          <w:rFonts w:ascii="楷体" w:hAnsi="楷体" w:eastAsia="楷体" w:cs="楷体"/>
                          <w:spacing w:val="10"/>
                          <w:sz w:val="27"/>
                          <w:szCs w:val="27"/>
                        </w:rPr>
                        <w:t>评</w:t>
                      </w:r>
                      <w:r>
                        <w:rPr>
                          <w:rFonts w:ascii="楷体" w:hAnsi="楷体" w:eastAsia="楷体" w:cs="楷体"/>
                          <w:spacing w:val="9"/>
                          <w:sz w:val="27"/>
                          <w:szCs w:val="27"/>
                        </w:rPr>
                        <w:t>分细则：1.学生自己选一个题单朗读。</w:t>
                      </w:r>
                    </w:p>
                    <w:p>
                      <w:pPr>
                        <w:spacing w:before="300" w:line="219" w:lineRule="auto"/>
                        <w:ind w:left="2164"/>
                        <w:outlineLvl w:val="6"/>
                        <w:rPr>
                          <w:rFonts w:ascii="楷体" w:hAnsi="楷体" w:eastAsia="楷体" w:cs="楷体"/>
                          <w:sz w:val="27"/>
                          <w:szCs w:val="27"/>
                        </w:rPr>
                      </w:pPr>
                      <w:r>
                        <w:rPr>
                          <w:rFonts w:ascii="楷体" w:hAnsi="楷体" w:eastAsia="楷体" w:cs="楷体"/>
                          <w:spacing w:val="-4"/>
                          <w:sz w:val="27"/>
                          <w:szCs w:val="27"/>
                        </w:rPr>
                        <w:t>2.读错一个</w:t>
                      </w:r>
                      <w:r>
                        <w:rPr>
                          <w:rFonts w:ascii="楷体" w:hAnsi="楷体" w:eastAsia="楷体" w:cs="楷体"/>
                          <w:spacing w:val="-2"/>
                          <w:sz w:val="27"/>
                          <w:szCs w:val="27"/>
                        </w:rPr>
                        <w:t>单词，</w:t>
                      </w:r>
                      <w:r>
                        <w:rPr>
                          <w:rFonts w:ascii="楷体" w:hAnsi="楷体" w:eastAsia="楷体" w:cs="楷体"/>
                          <w:spacing w:val="-2"/>
                          <w:sz w:val="27"/>
                          <w:szCs w:val="27"/>
                        </w:rPr>
                        <w:t xml:space="preserve">  </w:t>
                      </w:r>
                      <w:r>
                        <w:rPr>
                          <w:rFonts w:ascii="楷体" w:hAnsi="楷体" w:eastAsia="楷体" w:cs="楷体"/>
                          <w:spacing w:val="-2"/>
                          <w:sz w:val="27"/>
                          <w:szCs w:val="27"/>
                        </w:rPr>
                        <w:t>扣</w:t>
                      </w:r>
                      <w:r>
                        <w:rPr>
                          <w:rFonts w:hint="eastAsia" w:ascii="楷体" w:hAnsi="楷体" w:eastAsia="楷体" w:cs="楷体"/>
                          <w:spacing w:val="-2"/>
                          <w:sz w:val="27"/>
                          <w:szCs w:val="27"/>
                          <w:lang w:val="en-US" w:eastAsia="zh-CN"/>
                        </w:rPr>
                        <w:t>0.5</w:t>
                      </w:r>
                      <w:r>
                        <w:rPr>
                          <w:rFonts w:ascii="楷体" w:hAnsi="楷体" w:eastAsia="楷体" w:cs="楷体"/>
                          <w:spacing w:val="-2"/>
                          <w:sz w:val="27"/>
                          <w:szCs w:val="27"/>
                        </w:rPr>
                        <w:t>分。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404" w:lineRule="auto"/>
        <w:rPr>
          <w:rFonts w:ascii="Arial"/>
          <w:sz w:val="21"/>
        </w:rPr>
      </w:pPr>
    </w:p>
    <w:p>
      <w:pPr>
        <w:spacing w:before="88" w:line="222" w:lineRule="auto"/>
        <w:ind w:left="826"/>
        <w:rPr>
          <w:rFonts w:ascii="楷体" w:hAnsi="楷体" w:eastAsia="楷体" w:cs="楷体"/>
          <w:strike w:val="0"/>
          <w:spacing w:val="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ectPr>
          <w:footerReference r:id="rId5" w:type="default"/>
          <w:pgSz w:w="11907" w:h="16839"/>
          <w:pgMar w:top="1431" w:right="1230" w:bottom="2760" w:left="986" w:header="0" w:footer="2440" w:gutter="0"/>
          <w:cols w:space="720" w:num="1"/>
        </w:sectPr>
      </w:pPr>
    </w:p>
    <w:p>
      <w:pPr>
        <w:spacing w:before="181" w:line="225" w:lineRule="auto"/>
        <w:ind w:left="4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19" w:lineRule="auto"/>
        <w:ind w:left="39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楷体"/>
          <w:spacing w:val="-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以下五个句子任选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pacing w:before="304" w:line="361" w:lineRule="exact"/>
        <w:ind w:left="39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12"/>
          <w:position w:val="1"/>
          <w:sz w:val="27"/>
          <w:szCs w:val="27"/>
        </w:rPr>
        <w:t>1</w:t>
      </w:r>
      <w:r>
        <w:rPr>
          <w:rFonts w:ascii="楷体" w:hAnsi="楷体" w:eastAsia="楷体" w:cs="楷体"/>
          <w:spacing w:val="6"/>
          <w:position w:val="1"/>
          <w:sz w:val="27"/>
          <w:szCs w:val="27"/>
        </w:rPr>
        <w:t xml:space="preserve">. </w:t>
      </w:r>
      <w:r>
        <w:rPr>
          <w:rFonts w:hint="eastAsia" w:ascii="楷体" w:hAnsi="楷体" w:eastAsia="楷体" w:cs="楷体"/>
          <w:spacing w:val="6"/>
          <w:position w:val="1"/>
          <w:sz w:val="27"/>
          <w:szCs w:val="27"/>
          <w:lang w:val="en-US" w:eastAsia="zh-CN"/>
        </w:rPr>
        <w:t>I see a nurse with a turtle in her purse.</w:t>
      </w:r>
    </w:p>
    <w:p>
      <w:pPr>
        <w:spacing w:before="262" w:line="222" w:lineRule="auto"/>
        <w:ind w:left="23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8"/>
          <w:sz w:val="27"/>
          <w:szCs w:val="27"/>
        </w:rPr>
        <w:t xml:space="preserve">2. </w:t>
      </w:r>
      <w:r>
        <w:rPr>
          <w:rFonts w:hint="eastAsia" w:ascii="楷体" w:hAnsi="楷体" w:eastAsia="楷体" w:cs="楷体"/>
          <w:spacing w:val="8"/>
          <w:sz w:val="27"/>
          <w:szCs w:val="27"/>
          <w:lang w:val="en-US" w:eastAsia="zh-CN"/>
        </w:rPr>
        <w:t>I have a white cap.</w:t>
      </w:r>
    </w:p>
    <w:p>
      <w:pPr>
        <w:spacing w:before="299" w:line="222" w:lineRule="auto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</w:rPr>
        <w:t>3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girl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likes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her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teacher</w:t>
      </w:r>
      <w:r>
        <w:rPr>
          <w:rFonts w:ascii="楷体" w:hAnsi="楷体" w:eastAsia="楷体" w:cs="楷体"/>
          <w:spacing w:val="11"/>
          <w:sz w:val="27"/>
          <w:szCs w:val="27"/>
        </w:rPr>
        <w:t>.</w:t>
      </w:r>
    </w:p>
    <w:p>
      <w:pPr>
        <w:spacing w:before="299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3"/>
          <w:sz w:val="27"/>
          <w:szCs w:val="27"/>
        </w:rPr>
        <w:t>4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turtle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green</w:t>
      </w:r>
      <w:r>
        <w:rPr>
          <w:rFonts w:ascii="楷体" w:hAnsi="楷体" w:eastAsia="楷体" w:cs="楷体"/>
          <w:spacing w:val="9"/>
          <w:sz w:val="27"/>
          <w:szCs w:val="27"/>
        </w:rPr>
        <w:t>.</w:t>
      </w:r>
    </w:p>
    <w:p>
      <w:pPr>
        <w:spacing w:before="300" w:line="222" w:lineRule="auto"/>
        <w:ind w:left="1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</w:rPr>
        <w:t xml:space="preserve">5.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boy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has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blue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shirt</w:t>
      </w:r>
      <w:r>
        <w:rPr>
          <w:rFonts w:ascii="楷体" w:hAnsi="楷体" w:eastAsia="楷体" w:cs="楷体"/>
          <w:spacing w:val="9"/>
          <w:sz w:val="27"/>
          <w:szCs w:val="27"/>
        </w:rPr>
        <w:t>.</w:t>
      </w:r>
    </w:p>
    <w:p>
      <w:pPr>
        <w:spacing w:before="288" w:line="408" w:lineRule="auto"/>
        <w:ind w:left="26" w:right="526" w:firstLine="2"/>
        <w:rPr>
          <w:rFonts w:ascii="宋体" w:hAnsi="宋体" w:eastAsia="宋体" w:cs="宋体"/>
          <w:sz w:val="27"/>
          <w:szCs w:val="27"/>
        </w:rPr>
      </w:pPr>
      <w:r>
        <w:rPr>
          <w:rFonts w:ascii="楷体" w:hAnsi="楷体" w:eastAsia="楷体" w:cs="楷体"/>
          <w:spacing w:val="-9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评</w:t>
      </w:r>
      <w:r>
        <w:rPr>
          <w:rFonts w:ascii="楷体" w:hAnsi="楷体" w:eastAsia="楷体" w:cs="楷体"/>
          <w:spacing w:val="-6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分细则：</w:t>
      </w:r>
      <w:r>
        <w:rPr>
          <w:rFonts w:ascii="楷体" w:hAnsi="楷体" w:eastAsia="楷体" w:cs="楷体"/>
          <w:spacing w:val="-6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6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1.一个句子出现两处错误的扣一分，以此类推。</w:t>
      </w:r>
      <w:r>
        <w:rPr>
          <w:rFonts w:ascii="楷体" w:hAnsi="楷体" w:eastAsia="楷体" w:cs="楷体"/>
          <w:sz w:val="30"/>
          <w:szCs w:val="30"/>
        </w:rPr>
        <w:t xml:space="preserve"> </w:t>
      </w: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1" w:line="233" w:lineRule="auto"/>
        <w:ind w:left="48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朗读材料：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；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They eat under a tree .They play with the light.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They watch the stars.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You are right. It can be fun without games.Let</w:t>
      </w:r>
      <w:r>
        <w:rPr>
          <w:rFonts w:hint="default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’</w:t>
      </w: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s come again.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Don</w:t>
      </w:r>
      <w:r>
        <w:rPr>
          <w:rFonts w:hint="default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’</w:t>
      </w: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t always look at your tablets.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It</w:t>
      </w:r>
      <w:r>
        <w:rPr>
          <w:rFonts w:hint="default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’</w:t>
      </w: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s not good for your eyes.</w:t>
      </w:r>
    </w:p>
    <w:p>
      <w:pPr>
        <w:spacing w:before="242" w:line="219" w:lineRule="auto"/>
        <w:ind w:left="45"/>
        <w:rPr>
          <w:rFonts w:hint="default" w:ascii="等线" w:hAnsi="等线" w:eastAsia="等线" w:cs="等线"/>
          <w:sz w:val="27"/>
          <w:szCs w:val="27"/>
          <w:lang w:val="en-US" w:eastAsia="zh-CN"/>
        </w:rPr>
      </w:pPr>
      <w:r>
        <w:rPr>
          <w:rFonts w:ascii="等线" w:hAnsi="等线" w:eastAsia="等线" w:cs="等线"/>
          <w:b/>
          <w:bCs/>
          <w:spacing w:val="15"/>
          <w:sz w:val="27"/>
          <w:szCs w:val="27"/>
        </w:rPr>
        <w:t>问</w:t>
      </w:r>
      <w:r>
        <w:rPr>
          <w:rFonts w:ascii="等线" w:hAnsi="等线" w:eastAsia="等线" w:cs="等线"/>
          <w:b/>
          <w:bCs/>
          <w:spacing w:val="9"/>
          <w:sz w:val="27"/>
          <w:szCs w:val="27"/>
        </w:rPr>
        <w:t>题</w:t>
      </w:r>
      <w:r>
        <w:rPr>
          <w:rFonts w:ascii="等线" w:hAnsi="等线" w:eastAsia="等线" w:cs="等线"/>
          <w:spacing w:val="9"/>
          <w:sz w:val="27"/>
          <w:szCs w:val="27"/>
        </w:rPr>
        <w:t>：</w:t>
      </w:r>
      <w:r>
        <w:rPr>
          <w:rFonts w:hint="eastAsia" w:ascii="等线" w:hAnsi="等线" w:eastAsia="等线" w:cs="等线"/>
          <w:b/>
          <w:bCs/>
          <w:spacing w:val="9"/>
          <w:sz w:val="27"/>
          <w:szCs w:val="27"/>
          <w:lang w:val="en-US" w:eastAsia="zh-CN"/>
        </w:rPr>
        <w:t>Do the children like camping?</w:t>
      </w:r>
      <w:r>
        <w:rPr>
          <w:rFonts w:ascii="等线" w:hAnsi="等线" w:eastAsia="等线" w:cs="等线"/>
          <w:spacing w:val="9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9"/>
          <w:sz w:val="27"/>
          <w:szCs w:val="27"/>
        </w:rPr>
        <w:t>(2</w:t>
      </w:r>
      <w:r>
        <w:rPr>
          <w:rFonts w:ascii="等线" w:hAnsi="等线" w:eastAsia="等线" w:cs="等线"/>
          <w:spacing w:val="9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9"/>
          <w:sz w:val="27"/>
          <w:szCs w:val="27"/>
        </w:rPr>
        <w:t>分)</w:t>
      </w:r>
      <w:r>
        <w:rPr>
          <w:rFonts w:hint="eastAsia" w:ascii="等线" w:hAnsi="等线" w:eastAsia="等线" w:cs="等线"/>
          <w:b/>
          <w:bCs/>
          <w:spacing w:val="9"/>
          <w:sz w:val="27"/>
          <w:szCs w:val="27"/>
          <w:lang w:val="en-US" w:eastAsia="zh-CN"/>
        </w:rPr>
        <w:t xml:space="preserve"> Yes, they do.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92" w:line="219" w:lineRule="auto"/>
        <w:ind w:left="45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sz w:val="27"/>
          <w:szCs w:val="27"/>
        </w:rPr>
        <w:t>阅读评分细则：1.能基</w:t>
      </w:r>
      <w:r>
        <w:rPr>
          <w:rFonts w:ascii="等线" w:hAnsi="等线" w:eastAsia="等线" w:cs="等线"/>
          <w:sz w:val="27"/>
          <w:szCs w:val="27"/>
        </w:rPr>
        <w:t>本正确朗读文章的(1 -3 个读音失误)，给 4 分。</w:t>
      </w:r>
    </w:p>
    <w:p>
      <w:pPr>
        <w:spacing w:before="290" w:line="625" w:lineRule="exact"/>
        <w:ind w:left="1849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position w:val="27"/>
          <w:sz w:val="27"/>
          <w:szCs w:val="27"/>
        </w:rPr>
        <w:t>2.文章中出</w:t>
      </w:r>
      <w:r>
        <w:rPr>
          <w:rFonts w:ascii="等线" w:hAnsi="等线" w:eastAsia="等线" w:cs="等线"/>
          <w:position w:val="27"/>
          <w:sz w:val="27"/>
          <w:szCs w:val="27"/>
        </w:rPr>
        <w:t>现 4 -5 错误，给 3 分。</w:t>
      </w:r>
    </w:p>
    <w:p>
      <w:pPr>
        <w:spacing w:line="230" w:lineRule="auto"/>
        <w:ind w:left="1846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8"/>
          <w:sz w:val="27"/>
          <w:szCs w:val="27"/>
        </w:rPr>
        <w:t>3.</w:t>
      </w:r>
      <w:r>
        <w:rPr>
          <w:rFonts w:ascii="等线" w:hAnsi="等线" w:eastAsia="等线" w:cs="等线"/>
          <w:spacing w:val="6"/>
          <w:sz w:val="27"/>
          <w:szCs w:val="27"/>
        </w:rPr>
        <w:t>文</w:t>
      </w:r>
      <w:r>
        <w:rPr>
          <w:rFonts w:ascii="等线" w:hAnsi="等线" w:eastAsia="等线" w:cs="等线"/>
          <w:spacing w:val="4"/>
          <w:sz w:val="27"/>
          <w:szCs w:val="27"/>
        </w:rPr>
        <w:t>章出现 6 处以上错误的给 2 分。</w:t>
      </w:r>
    </w:p>
    <w:p>
      <w:pPr>
        <w:sectPr>
          <w:footerReference r:id="rId6" w:type="default"/>
          <w:pgSz w:w="11907" w:h="16839"/>
          <w:pgMar w:top="1431" w:right="1785" w:bottom="400" w:left="178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sectPr>
      <w:headerReference r:id="rId7" w:type="default"/>
      <w:pgSz w:w="11907" w:h="16839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18" w:lineRule="auto"/>
      <w:ind w:left="2227"/>
      <w:rPr>
        <w:rFonts w:ascii="楷体" w:hAnsi="楷体" w:eastAsia="楷体" w:cs="楷体"/>
        <w:sz w:val="27"/>
        <w:szCs w:val="27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495300</wp:posOffset>
          </wp:positionH>
          <wp:positionV relativeFrom="paragraph">
            <wp:posOffset>-4126865</wp:posOffset>
          </wp:positionV>
          <wp:extent cx="4871085" cy="2428240"/>
          <wp:effectExtent l="0" t="0" r="5715" b="635"/>
          <wp:wrapTight wrapText="bothSides">
            <wp:wrapPolygon>
              <wp:start x="0" y="0"/>
              <wp:lineTo x="0" y="21521"/>
              <wp:lineTo x="21541" y="21521"/>
              <wp:lineTo x="21541" y="0"/>
              <wp:lineTo x="0" y="0"/>
            </wp:wrapPolygon>
          </wp:wrapTight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1085" cy="2428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dlZWUyOGQzM2RiNDY5ODA3MmYyMGM2NmJiOWJjM2EifQ=="/>
  </w:docVars>
  <w:rsids>
    <w:rsidRoot w:val="00000000"/>
    <w:rsid w:val="197D2411"/>
    <w:rsid w:val="360B00EC"/>
    <w:rsid w:val="4A200EAA"/>
    <w:rsid w:val="612B0B2B"/>
    <w:rsid w:val="6AB84AD3"/>
    <w:rsid w:val="7B9D46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2022-06-21T09:46:00Z</dcterms:created>
  <dc:creator>琪霏</dc:creator>
  <cp:lastModifiedBy>索菲</cp:lastModifiedBy>
  <dcterms:modified xsi:type="dcterms:W3CDTF">2023-06-18T05:52:52Z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2023-06-11T08:06:09Z</vt:filetime>
  </property>
  <property fmtid="{D5CDD505-2E9C-101B-9397-08002B2CF9AE}" pid="4" name="KSOProductBuildVer">
    <vt:lpwstr>2052-11.1.0.14309</vt:lpwstr>
  </property>
  <property fmtid="{D5CDD505-2E9C-101B-9397-08002B2CF9AE}" pid="5" name="ICV">
    <vt:lpwstr>A73305008D37487287974FC1B5EC4362_13</vt:lpwstr>
  </property>
</Properties>
</file>