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一、填空。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A卷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1．据统计，2018年春节期间全杭州共接待中外游客4585900人次，横线上的数读作(                    )，改写成以“万”为单位的数是(        )，省略万位后面的尾数约是(      )。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在1.87，187.6%，</w:t>
      </w:r>
      <w:r>
        <w:rPr>
          <w:sz w:val="24"/>
          <w:szCs w:val="24"/>
        </w:rPr>
        <w:object>
          <v:shape id="_x0000_i1036" o:spt="75" alt="" type="#_x0000_t75" style="height:28.35pt;width:14.3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36" DrawAspect="Content" ObjectID="_1468075725" r:id="rId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， </w:t>
      </w:r>
      <w:r>
        <w:rPr>
          <w:sz w:val="24"/>
          <w:szCs w:val="24"/>
        </w:rPr>
        <w:object>
          <v:shape id="_x0000_i1037" o:spt="75" alt="" type="#_x0000_t75" style="height:24.4pt;width:12.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37" DrawAspect="Content" ObjectID="_1468075726" r:id="rId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这四个数中，最大的数是(　　)，最小的数是(     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．3路和5路公交车早上6时从同一起始站第一次同时发车。3路公交车每4分发一辆车，5路公交车每6分发一辆车。这两路公交车第二次同时发车的时间是早上6时(　　)分。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．一个三位数的最高位上的数是10以内最大的质数，十位上的数是最小的合数，个位上的数既是偶数又是质数，这个三位数是(　　)。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六(1)班女生的人数是男生人数的，女生的平均身高是155cm，男生的平均身高是160 cm，那么该班学生的平均身高是(　　)cm。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6.把一个底面半径是4 cm的圆锥形木块从顶点处垂直底面切成两个完全相同的木块，这时表面积增加48 cm2，这个圆锥形木块的体积是(　     )cm3。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1．直接写得数。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12＋0.12＝ 　　10－3.14＝　　　　42÷0.6＝　　　　8.7×0＝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2．求比值。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3∶15＝　　　　</w:t>
      </w:r>
      <m:oMath>
        <m:f>
          <m:fP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eastAsia" w:ascii="Cambria Math" w:hAnsi="Cambria Math" w:cstheme="majorEastAsia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eastAsia" w:ascii="Cambria Math" w:hAnsi="Cambria Math" w:cstheme="majorEastAsia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∶3＝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1.5∶ </w:t>
      </w:r>
      <m:oMath>
        <m:f>
          <m:fP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eastAsia" w:ascii="Cambria Math" w:hAnsi="Cambria Math" w:cstheme="majorEastAsia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eastAsia" w:ascii="Cambria Math" w:hAnsi="Cambria Math" w:cstheme="majorEastAsia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theme="majorEastAsia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3.脱式计算，能简算的要简算。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object>
          <v:shape id="_x0000_i1031" o:spt="75" alt="" type="#_x0000_t75" style="height:33.6pt;width:82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27×10.1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object>
          <v:shape id="_x0000_i1032" o:spt="75" alt="" type="#_x0000_t75" style="height:35.95pt;width:89.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解方程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0．7x＝3.5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object>
          <v:shape id="_x0000_i1034" o:spt="75" alt="" type="#_x0000_t75" style="height:31.35pt;width:64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29" r:id="rId1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object>
          <v:shape id="_x0000_i1035" o:spt="75" alt="" type="#_x0000_t75" style="height:32.75pt;width:33.7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35" DrawAspect="Content" ObjectID="_1468075730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  <w:t>一个注满水的圆柱形蓄水池，从内部量得底面周长是31.4m。用去一部分水后，水面降低40 cm，剩下的水是这个蓄水池容积的80%。</w:t>
      </w:r>
      <w:r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  <w:t>这个蓄水池的容积是</w:t>
      </w:r>
      <w:r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  <w:t>多少立方米？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8"/>
          <w:lang w:val="en-US" w:eastAsia="zh-CN"/>
        </w:rPr>
        <w:t>C卷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甲乙两个书架图书数量的比是5：6，甲书架拿30本书到乙书架后，甲乙两个书架</w:t>
      </w:r>
      <w:r>
        <w:rPr>
          <w:rFonts w:hint="eastAsia"/>
          <w:color w:val="auto"/>
          <w:sz w:val="21"/>
          <w:szCs w:val="21"/>
          <w:lang w:eastAsia="zh-CN"/>
        </w:rPr>
        <w:t>上</w:t>
      </w:r>
      <w:r>
        <w:rPr>
          <w:rFonts w:hint="eastAsia"/>
          <w:color w:val="auto"/>
          <w:sz w:val="21"/>
          <w:szCs w:val="21"/>
        </w:rPr>
        <w:t>图书数量的比是2：3。甲书架原有图书多少本？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含氯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0.5%的消毒液可以有效消灭病毒。要配制200千克这种消毒液，需要含氯5%的“84消毒液”原液和清水各多少千克？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一个圆柱形钢材，底面直径是8 dm，高是10 dm，从上面挖去一个小圆柱，其底面直径是2 dm，高是3.5 dm，这个钢材剩余部分的表面积是多少平方分米？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311785</wp:posOffset>
            </wp:positionV>
            <wp:extent cx="1419225" cy="847725"/>
            <wp:effectExtent l="0" t="0" r="9525" b="9525"/>
            <wp:wrapSquare wrapText="bothSides"/>
            <wp:docPr id="3" name="图片 2" descr="D:\共享\121221190小学教材全练六年级数学下北京师大版-阮书艳核\21x北六卷21.ep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D:\共享\121221190小学教材全练六年级数学下北京师大版-阮书艳核\21x北六卷21.eps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4.已知圆的周长是25.12 cm，OA∶CB＝2∶5，四边形OABC是一个直角梯形，图中阴影部分的面积是多少平方厘米？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宋体" w:asciiTheme="majorEastAsia" w:hAnsiTheme="majorEastAsia" w:eastAsiaTheme="maj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宋体" w:asciiTheme="majorEastAsia" w:hAnsiTheme="majorEastAsia" w:eastAsiaTheme="maj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cs="宋体" w:asciiTheme="majorEastAsia" w:hAnsiTheme="majorEastAsia" w:eastAsiaTheme="maj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5.下图的变化很多，请你认真仔细地观察，画出第四幅图的答案。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cs="宋体"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sz w:val="28"/>
          <w:szCs w:val="28"/>
        </w:rPr>
        <w:drawing>
          <wp:inline distT="0" distB="0" distL="114300" distR="114300">
            <wp:extent cx="4043045" cy="928370"/>
            <wp:effectExtent l="0" t="0" r="14605" b="5080"/>
            <wp:docPr id="4" name="图片 4" descr="微信图片_20230511171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30511171918"/>
                    <pic:cNvPicPr>
                      <a:picLocks noChangeAspect="1"/>
                    </pic:cNvPicPr>
                  </pic:nvPicPr>
                  <pic:blipFill>
                    <a:blip r:embed="rId17"/>
                    <a:srcRect l="7061" t="58450" r="13081" b="33338"/>
                    <a:stretch>
                      <a:fillRect/>
                    </a:stretch>
                  </pic:blipFill>
                  <pic:spPr>
                    <a:xfrm>
                      <a:off x="0" y="0"/>
                      <a:ext cx="40430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6.十个好朋友彼此住得很远，没有电话，只能靠写信互通消息，现在这10个人每人都知道一条好消息，这10条消息彼此不同，为使这10个人都知道所有的好消息，只能通过相互写信通报。请问至少要让邮递员传递（      ）封信。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7.四支排球队进行单循环比赛，即每两队都要赛一场，且只赛一场。如果一场比赛的比分是3：0或3：1，则胜队得3分，负队得0分；如果比分是3：2，则胜队得2分，负队得1分。比赛的结果各队得分恰好是四个连续的自然数，则第一名的得分是（     ）分。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B卷</w:t>
      </w:r>
    </w:p>
    <w:p>
      <w:pPr>
        <w:spacing w:line="360" w:lineRule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color w:val="auto"/>
          <w:sz w:val="21"/>
          <w:szCs w:val="21"/>
          <w:lang w:val="en-US" w:eastAsia="zh-CN"/>
        </w:rPr>
        <w:t>一</w:t>
      </w:r>
      <w:r>
        <w:rPr>
          <w:rFonts w:hint="eastAsia" w:ascii="黑体" w:hAnsi="黑体" w:eastAsia="黑体" w:cs="黑体"/>
          <w:b/>
          <w:bCs w:val="0"/>
          <w:color w:val="auto"/>
          <w:sz w:val="21"/>
          <w:szCs w:val="21"/>
        </w:rPr>
        <w:t>、计算题。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</w:rPr>
        <w:t>．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>直接写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  <w:lang w:val="en-US" w:eastAsia="zh-CN"/>
        </w:rPr>
        <w:t>出得数</w:t>
      </w:r>
      <w:r>
        <w:rPr>
          <w:rFonts w:hint="default" w:ascii="Times New Roman" w:hAnsi="Times New Roman" w:cs="Times New Roman"/>
          <w:bCs/>
          <w:color w:val="auto"/>
          <w:sz w:val="21"/>
          <w:szCs w:val="21"/>
        </w:rPr>
        <w:t>。</w:t>
      </w:r>
    </w:p>
    <w:p>
      <w:pPr>
        <w:spacing w:line="360" w:lineRule="auto"/>
        <w:ind w:firstLine="210" w:firstLineChars="100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6.78+0.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= 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÷25%=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1000－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=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    5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002÷99≈</w:t>
      </w:r>
    </w:p>
    <w:p>
      <w:pPr>
        <w:spacing w:line="360" w:lineRule="auto"/>
        <w:ind w:firstLine="210" w:firstLineChars="100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38" o:spt="75" type="#_x0000_t75" style="height:30.9pt;width:49.8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8" DrawAspect="Content" ObjectID="_1468075731" r:id="rId1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39" o:spt="75" type="#_x0000_t75" style="height:30.85pt;width:46.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9" DrawAspect="Content" ObjectID="_1468075732" r:id="rId2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0" o:spt="75" type="#_x0000_t75" style="height:30.85pt;width:38.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40" DrawAspect="Content" ObjectID="_1468075733" r:id="rId2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1" o:spt="75" type="#_x0000_t75" style="height:30.85pt;width:38.8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41" DrawAspect="Content" ObjectID="_1468075734" r:id="rId2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</w:rPr>
        <w:t>2．</w:t>
      </w:r>
      <w:r>
        <w:rPr>
          <w:rFonts w:hint="default" w:ascii="Times New Roman" w:hAnsi="Times New Roman" w:cs="Times New Roman"/>
          <w:color w:val="auto"/>
          <w:szCs w:val="21"/>
        </w:rPr>
        <w:t>脱式计算。（</w:t>
      </w:r>
      <w:r>
        <w:rPr>
          <w:rFonts w:hint="default" w:ascii="Times New Roman" w:hAnsi="Times New Roman" w:eastAsia="楷体" w:cs="Times New Roman"/>
          <w:color w:val="auto"/>
          <w:szCs w:val="21"/>
        </w:rPr>
        <w:t>能简算的要简算</w:t>
      </w:r>
      <w:r>
        <w:rPr>
          <w:rFonts w:hint="default" w:ascii="Times New Roman" w:hAnsi="Times New Roman" w:cs="Times New Roman"/>
          <w:color w:val="auto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ind w:left="210" w:leftChars="100" w:firstLine="0" w:firstLineChars="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①</w:t>
      </w:r>
      <w:r>
        <w:rPr>
          <w:rFonts w:hint="default" w:ascii="Times New Roman" w:hAnsi="Times New Roman" w:cs="Times New Roman"/>
          <w:color w:val="auto"/>
          <w:position w:val="-28"/>
          <w:sz w:val="21"/>
          <w:szCs w:val="21"/>
          <w:lang w:val="en-US" w:eastAsia="zh-CN"/>
        </w:rPr>
        <w:object>
          <v:shape id="_x0000_i1042" o:spt="75" type="#_x0000_t75" style="height:34pt;width:8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2" DrawAspect="Content" ObjectID="_1468075735" r:id="rId26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②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3" o:spt="75" type="#_x0000_t75" style="height:31.3pt;width:11.2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43" DrawAspect="Content" ObjectID="_1468075736" r:id="rId2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＋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4" o:spt="75" type="#_x0000_t75" style="height:31.3pt;width:16.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44" DrawAspect="Content" ObjectID="_1468075737" r:id="rId3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＋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5" o:spt="75" type="#_x0000_t75" style="height:31.3pt;width:11.2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45" DrawAspect="Content" ObjectID="_1468075738" r:id="rId3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＋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6" o:spt="75" type="#_x0000_t75" style="height:31.6pt;width:16.5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46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③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1＋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÷0.9－0.75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10" w:hanging="210" w:hangingChars="100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spacing w:line="360" w:lineRule="auto"/>
        <w:ind w:left="210" w:leftChars="100" w:firstLine="0" w:firstLineChars="0"/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④</w: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  <w:object>
          <v:shape id="_x0000_i1047" o:spt="75" type="#_x0000_t75" style="height:31.1pt;width:72.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7" DrawAspect="Content" ObjectID="_1468075740" r:id="rId36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position w:val="-24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⑤</w:t>
      </w:r>
      <w:r>
        <w:rPr>
          <w:rFonts w:hint="default" w:ascii="Times New Roman" w:hAnsi="Times New Roman" w:cs="Times New Roman"/>
          <w:color w:val="auto"/>
          <w:position w:val="-10"/>
          <w:sz w:val="21"/>
          <w:szCs w:val="21"/>
        </w:rPr>
        <w:object>
          <v:shape id="_x0000_i1048" o:spt="75" type="#_x0000_t75" style="height:16pt;width:10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8" DrawAspect="Content" ObjectID="_1468075741" r:id="rId3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position w:val="-10"/>
          <w:sz w:val="21"/>
          <w:szCs w:val="21"/>
          <w:lang w:val="en-US" w:eastAsia="zh-CN"/>
        </w:rPr>
        <w:t xml:space="preserve">        </w:t>
      </w:r>
      <w:r>
        <w:rPr>
          <w:rFonts w:hint="eastAsia" w:cs="Times New Roman"/>
          <w:color w:val="auto"/>
          <w:position w:val="-1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position w:val="-1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3.8×4.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＋0.4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×62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position w:val="-24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color w:val="auto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</w:rPr>
        <w:t>．解方程或比例。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－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5%</w:t>
      </w: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＝24      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 </w:t>
      </w:r>
      <w:r>
        <w:rPr>
          <w:rFonts w:hint="eastAsia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</w:rPr>
        <w:t>2</w:t>
      </w:r>
      <w:r>
        <w:rPr>
          <w:rFonts w:hint="default" w:ascii="Times New Roman" w:hAnsi="Times New Roman" w:cs="Times New Roman"/>
          <w:i/>
          <w:color w:val="auto"/>
          <w:spacing w:val="20"/>
          <w:sz w:val="21"/>
          <w:szCs w:val="21"/>
        </w:rPr>
        <w:t>x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</w:rPr>
        <w:t>＋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</w:rPr>
        <w:t>.8＝7.2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  <w:lang w:val="en-US" w:eastAsia="zh-CN"/>
        </w:rPr>
        <w:t xml:space="preserve">        </w:t>
      </w:r>
      <w:r>
        <w:rPr>
          <w:rFonts w:hint="eastAsia" w:cs="Times New Roman"/>
          <w:color w:val="auto"/>
          <w:spacing w:val="2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  <w:lang w:val="en-US" w:eastAsia="zh-CN"/>
        </w:rPr>
        <w:t xml:space="preserve"> </w:t>
      </w:r>
      <w:r>
        <w:rPr>
          <w:rFonts w:hint="eastAsia" w:cs="Times New Roman"/>
          <w:color w:val="auto"/>
          <w:spacing w:val="2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2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x 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0.75 = 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cs="Times New Roman"/>
          <w:color w:val="auto"/>
          <w:sz w:val="21"/>
          <w:szCs w:val="21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N/>
        <w:bidi w:val="0"/>
        <w:spacing w:line="312" w:lineRule="auto"/>
        <w:ind w:left="105" w:leftChars="0" w:firstLine="0" w:firstLineChars="0"/>
        <w:textAlignment w:val="auto"/>
        <w:rPr>
          <w:rFonts w:hint="eastAsia" w:ascii="黑体" w:hAnsi="黑体" w:eastAsia="黑体" w:cs="黑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21"/>
          <w:szCs w:val="21"/>
          <w:lang w:val="en-US" w:eastAsia="zh-CN"/>
        </w:rPr>
        <w:t>填空题。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spacing w:line="312" w:lineRule="auto"/>
        <w:ind w:left="105" w:leftChars="0"/>
        <w:textAlignment w:val="auto"/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shd w:val="clear" w:fill="FFFFFF"/>
        </w:rPr>
        <w:t>据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世卫组织统计数据,截至北京时间6月2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日,全球累计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报告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新冠肺炎确诊病例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u w:val="single"/>
          <w:shd w:val="clear" w:fill="FFFFFF"/>
          <w:lang w:val="en-US" w:eastAsia="zh-CN"/>
        </w:rPr>
        <w:t>八百七十万八千零八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例，横线上的数写作（                        ）；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累计死亡病例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1"/>
          <w:szCs w:val="21"/>
          <w:u w:val="single"/>
          <w:shd w:val="clear" w:fill="FFFFFF"/>
        </w:rPr>
        <w:t>461715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例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Arial" w:hAnsi="Arial" w:cs="Arial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横线上的数四舍五入到万位约是（               ）万</w:t>
      </w:r>
      <w:r>
        <w:rPr>
          <w:rFonts w:ascii="Arial" w:hAnsi="Arial" w:eastAsia="宋体" w:cs="Arial"/>
          <w:i w:val="0"/>
          <w:caps w:val="0"/>
          <w:color w:val="auto"/>
          <w:spacing w:val="0"/>
          <w:sz w:val="21"/>
          <w:szCs w:val="21"/>
          <w:shd w:val="clear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60" w:lineRule="auto"/>
        <w:textAlignment w:val="auto"/>
        <w:rPr>
          <w:rFonts w:hint="eastAsia" w:ascii="宋体" w:hAnsi="宋体" w:eastAsia="宋体" w:cs="Arial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cs="Arial"/>
          <w:color w:val="auto"/>
          <w:kern w:val="0"/>
          <w:sz w:val="21"/>
          <w:szCs w:val="21"/>
        </w:rPr>
        <w:t>2</w:t>
      </w:r>
      <w:r>
        <w:rPr>
          <w:rFonts w:ascii="宋体" w:hAnsi="宋体" w:cs="Arial"/>
          <w:color w:val="auto"/>
          <w:kern w:val="0"/>
          <w:sz w:val="21"/>
          <w:szCs w:val="21"/>
        </w:rPr>
        <w:t>．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 6</w:t>
      </w:r>
      <w:r>
        <w:rPr>
          <w:rFonts w:ascii="宋体" w:hAnsi="宋体" w:cs="Arial"/>
          <w:color w:val="auto"/>
          <w:kern w:val="0"/>
          <w:sz w:val="21"/>
          <w:szCs w:val="21"/>
        </w:rPr>
        <w:t>.08吨=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（   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  ）</w:t>
      </w:r>
      <w:r>
        <w:rPr>
          <w:rFonts w:ascii="宋体" w:hAnsi="宋体" w:cs="Arial"/>
          <w:vanish/>
          <w:color w:val="auto"/>
          <w:kern w:val="0"/>
          <w:sz w:val="21"/>
          <w:szCs w:val="21"/>
        </w:rPr>
        <w:t>5</w:t>
      </w:r>
      <w:r>
        <w:rPr>
          <w:rFonts w:ascii="宋体" w:hAnsi="宋体" w:cs="Arial"/>
          <w:color w:val="auto"/>
          <w:kern w:val="0"/>
          <w:sz w:val="21"/>
          <w:szCs w:val="21"/>
        </w:rPr>
        <w:t>吨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（  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  ）</w:t>
      </w:r>
      <w:r>
        <w:rPr>
          <w:rFonts w:ascii="宋体" w:hAnsi="宋体" w:cs="Arial"/>
          <w:vanish/>
          <w:color w:val="auto"/>
          <w:kern w:val="0"/>
          <w:sz w:val="21"/>
          <w:szCs w:val="21"/>
        </w:rPr>
        <w:t>80</w:t>
      </w:r>
      <w:r>
        <w:rPr>
          <w:rFonts w:ascii="宋体" w:hAnsi="宋体" w:cs="Arial"/>
          <w:color w:val="auto"/>
          <w:kern w:val="0"/>
          <w:sz w:val="21"/>
          <w:szCs w:val="21"/>
        </w:rPr>
        <w:t>千克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ascii="宋体" w:hAnsi="宋体" w:cs="Arial"/>
          <w:color w:val="auto"/>
          <w:kern w:val="0"/>
          <w:sz w:val="21"/>
          <w:szCs w:val="21"/>
        </w:rPr>
        <w:t>小时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>30</w:t>
      </w:r>
      <w:r>
        <w:rPr>
          <w:rFonts w:ascii="宋体" w:hAnsi="宋体" w:cs="Arial"/>
          <w:color w:val="auto"/>
          <w:kern w:val="0"/>
          <w:sz w:val="21"/>
          <w:szCs w:val="21"/>
        </w:rPr>
        <w:t>分=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（  </w:t>
      </w:r>
      <w:r>
        <w:rPr>
          <w:rFonts w:hint="eastAsia" w:ascii="宋体" w:hAnsi="宋体" w:cs="Arial"/>
          <w:color w:val="auto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Arial"/>
          <w:color w:val="auto"/>
          <w:kern w:val="0"/>
          <w:sz w:val="21"/>
          <w:szCs w:val="21"/>
        </w:rPr>
        <w:t xml:space="preserve">  ）</w:t>
      </w:r>
      <w:r>
        <w:rPr>
          <w:rFonts w:ascii="宋体" w:hAnsi="宋体" w:cs="Arial"/>
          <w:color w:val="auto"/>
          <w:kern w:val="0"/>
          <w:sz w:val="21"/>
          <w:szCs w:val="21"/>
        </w:rPr>
        <w:t>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3.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49" o:spt="75" type="#_x0000_t75" style="height:30.95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9" DrawAspect="Content" ObjectID="_1468075742" r:id="rId40">
            <o:LockedField>false</o:LockedField>
          </o:OLEObject>
        </w:object>
      </w:r>
      <w:r>
        <w:rPr>
          <w:rFonts w:ascii="宋体" w:hAnsi="宋体"/>
          <w:color w:val="auto"/>
          <w:sz w:val="21"/>
          <w:szCs w:val="21"/>
        </w:rPr>
        <w:t>的分数单位是</w:t>
      </w:r>
      <w:r>
        <w:rPr>
          <w:rFonts w:hint="eastAsia" w:ascii="宋体" w:hAnsi="宋体"/>
          <w:color w:val="auto"/>
          <w:sz w:val="21"/>
          <w:szCs w:val="21"/>
        </w:rPr>
        <w:t>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1"/>
          <w:szCs w:val="21"/>
        </w:rPr>
        <w:t xml:space="preserve"> )</w:t>
      </w:r>
      <w:r>
        <w:rPr>
          <w:rFonts w:ascii="宋体" w:hAnsi="宋体"/>
          <w:color w:val="auto"/>
          <w:sz w:val="21"/>
          <w:szCs w:val="21"/>
        </w:rPr>
        <w:t>，再加上</w:t>
      </w:r>
      <w:r>
        <w:rPr>
          <w:rFonts w:hint="eastAsia" w:ascii="宋体" w:hAnsi="宋体"/>
          <w:color w:val="auto"/>
          <w:sz w:val="21"/>
          <w:szCs w:val="21"/>
        </w:rPr>
        <w:t xml:space="preserve">(  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1"/>
          <w:szCs w:val="21"/>
        </w:rPr>
        <w:t xml:space="preserve"> )</w:t>
      </w:r>
      <w:r>
        <w:rPr>
          <w:rFonts w:ascii="宋体" w:hAnsi="宋体"/>
          <w:color w:val="auto"/>
          <w:sz w:val="21"/>
          <w:szCs w:val="21"/>
        </w:rPr>
        <w:t>个这样的单位</w:t>
      </w:r>
      <w:r>
        <w:rPr>
          <w:rFonts w:hint="eastAsia" w:ascii="宋体" w:hAnsi="宋体"/>
          <w:color w:val="auto"/>
          <w:sz w:val="21"/>
          <w:szCs w:val="21"/>
        </w:rPr>
        <w:t>就</w:t>
      </w:r>
      <w:r>
        <w:rPr>
          <w:rFonts w:ascii="宋体" w:hAnsi="宋体"/>
          <w:color w:val="auto"/>
          <w:sz w:val="21"/>
          <w:szCs w:val="21"/>
        </w:rPr>
        <w:t>是最小的</w:t>
      </w:r>
      <w:r>
        <w:rPr>
          <w:rFonts w:hint="eastAsia" w:ascii="宋体" w:hAnsi="宋体"/>
          <w:color w:val="auto"/>
          <w:sz w:val="21"/>
          <w:szCs w:val="21"/>
        </w:rPr>
        <w:t>质</w:t>
      </w:r>
      <w:r>
        <w:rPr>
          <w:rFonts w:ascii="宋体" w:hAnsi="宋体"/>
          <w:color w:val="auto"/>
          <w:sz w:val="21"/>
          <w:szCs w:val="21"/>
        </w:rPr>
        <w:t>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4813935</wp:posOffset>
            </wp:positionH>
            <wp:positionV relativeFrom="paragraph">
              <wp:posOffset>390525</wp:posOffset>
            </wp:positionV>
            <wp:extent cx="881380" cy="983615"/>
            <wp:effectExtent l="0" t="0" r="13970" b="6985"/>
            <wp:wrapTight wrapText="bothSides">
              <wp:wrapPolygon>
                <wp:start x="0" y="0"/>
                <wp:lineTo x="0" y="21335"/>
                <wp:lineTo x="21009" y="21335"/>
                <wp:lineTo x="21009" y="0"/>
                <wp:lineTo x="0" y="0"/>
              </wp:wrapPolygon>
            </wp:wrapTight>
            <wp:docPr id="36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5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auto"/>
          <w:sz w:val="21"/>
          <w:szCs w:val="21"/>
        </w:rPr>
        <w:t>4.（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1"/>
          <w:szCs w:val="21"/>
        </w:rPr>
        <w:t>）</w:t>
      </w:r>
      <w:r>
        <w:rPr>
          <w:rFonts w:ascii="宋体" w:hAnsi="宋体"/>
          <w:color w:val="auto"/>
          <w:sz w:val="21"/>
          <w:szCs w:val="21"/>
        </w:rPr>
        <w:t>÷</w:t>
      </w:r>
      <w:r>
        <w:rPr>
          <w:rFonts w:hint="eastAsia" w:ascii="宋体" w:hAnsi="宋体"/>
          <w:color w:val="auto"/>
          <w:sz w:val="21"/>
          <w:szCs w:val="21"/>
        </w:rPr>
        <w:t xml:space="preserve">8 </w:t>
      </w:r>
      <w:r>
        <w:rPr>
          <w:rFonts w:ascii="宋体" w:hAnsi="宋体"/>
          <w:color w:val="auto"/>
          <w:sz w:val="21"/>
          <w:szCs w:val="21"/>
        </w:rPr>
        <w:t>=</w:t>
      </w:r>
      <w:r>
        <w:rPr>
          <w:rFonts w:hint="eastAsia" w:ascii="宋体" w:hAnsi="宋体"/>
          <w:color w:val="auto"/>
          <w:sz w:val="21"/>
          <w:szCs w:val="21"/>
        </w:rPr>
        <w:t xml:space="preserve"> </w:t>
      </w:r>
      <w:r>
        <w:rPr>
          <w:rFonts w:ascii="宋体" w:hAnsi="宋体"/>
          <w:color w:val="auto"/>
          <w:position w:val="-24"/>
          <w:sz w:val="21"/>
          <w:szCs w:val="21"/>
        </w:rPr>
        <w:object>
          <v:shape id="_x0000_i1050" o:spt="75" type="#_x0000_t75" style="height:30.75pt;width:12pt;" o:ole="t" filled="f" o:preferrelative="t" stroked="f" coordsize="21600,21600">
            <v:path/>
            <v:fill on="f" focussize="0,0"/>
            <v:stroke on="f"/>
            <v:imagedata r:id="rId44" o:title=""/>
            <o:lock v:ext="edit" grouping="f" rotation="f" text="f" aspectratio="t"/>
            <w10:wrap type="none"/>
            <w10:anchorlock/>
          </v:shape>
          <o:OLEObject Type="Embed" ProgID="Equation.3" ShapeID="_x0000_i1050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color w:val="auto"/>
          <w:sz w:val="21"/>
          <w:szCs w:val="21"/>
        </w:rPr>
        <w:t xml:space="preserve"> </w:t>
      </w:r>
      <w:r>
        <w:rPr>
          <w:rFonts w:ascii="宋体" w:hAnsi="宋体"/>
          <w:color w:val="auto"/>
          <w:sz w:val="21"/>
          <w:szCs w:val="21"/>
        </w:rPr>
        <w:t>=（</w:t>
      </w:r>
      <w:r>
        <w:rPr>
          <w:rFonts w:hint="eastAsia" w:ascii="宋体" w:hAnsi="宋体"/>
          <w:color w:val="auto"/>
          <w:sz w:val="21"/>
          <w:szCs w:val="21"/>
        </w:rPr>
        <w:t xml:space="preserve">    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 xml:space="preserve">  </w:t>
      </w:r>
      <w:r>
        <w:rPr>
          <w:rFonts w:ascii="宋体" w:hAnsi="宋体"/>
          <w:color w:val="auto"/>
          <w:sz w:val="21"/>
          <w:szCs w:val="21"/>
        </w:rPr>
        <w:t>）% =</w:t>
      </w:r>
      <w:r>
        <w:rPr>
          <w:rFonts w:hint="eastAsia" w:ascii="宋体" w:hAnsi="宋体"/>
          <w:color w:val="auto"/>
          <w:sz w:val="21"/>
          <w:szCs w:val="21"/>
        </w:rPr>
        <w:t xml:space="preserve"> 9</w:t>
      </w:r>
      <w:r>
        <w:rPr>
          <w:rFonts w:ascii="宋体" w:hAnsi="宋体"/>
          <w:color w:val="auto"/>
          <w:sz w:val="21"/>
          <w:szCs w:val="21"/>
        </w:rPr>
        <w:t>：</w:t>
      </w:r>
      <w:r>
        <w:rPr>
          <w:rFonts w:hint="eastAsia" w:ascii="宋体" w:hAnsi="宋体"/>
          <w:color w:val="auto"/>
          <w:sz w:val="21"/>
          <w:szCs w:val="21"/>
        </w:rPr>
        <w:t xml:space="preserve">（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sz w:val="21"/>
          <w:szCs w:val="21"/>
        </w:rPr>
        <w:t xml:space="preserve">  ）=（  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1"/>
          <w:szCs w:val="21"/>
        </w:rPr>
        <w:t xml:space="preserve">     ）（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填</w:t>
      </w:r>
      <w:r>
        <w:rPr>
          <w:rFonts w:hint="eastAsia" w:ascii="宋体" w:hAnsi="宋体"/>
          <w:color w:val="auto"/>
          <w:sz w:val="21"/>
          <w:szCs w:val="21"/>
        </w:rPr>
        <w:t>小数）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ind w:left="210" w:hanging="210" w:hangingChars="100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color w:val="auto"/>
          <w:sz w:val="21"/>
          <w:szCs w:val="21"/>
        </w:rPr>
        <w:t>.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 xml:space="preserve">将右图中的直角三角形以短直角边为轴旋转一周，可以得到一个（   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1"/>
          <w:szCs w:val="21"/>
        </w:rPr>
        <w:t xml:space="preserve">   ），这个图形的体积是（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21"/>
          <w:szCs w:val="21"/>
        </w:rPr>
        <w:t xml:space="preserve">  ）㎝</w:t>
      </w:r>
      <w:r>
        <w:rPr>
          <w:rFonts w:hint="eastAsia" w:ascii="宋体" w:hAnsi="宋体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ind w:left="210" w:hanging="210" w:hangingChars="10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6.一个数的6倍与它的</w: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1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的和是38，这个数是（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/>
          <w:color w:val="auto"/>
          <w:sz w:val="21"/>
          <w:szCs w:val="21"/>
        </w:rPr>
        <w:t>.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小明</w:t>
      </w:r>
      <w:r>
        <w:rPr>
          <w:rFonts w:hint="eastAsia" w:ascii="宋体" w:hAnsi="宋体"/>
          <w:color w:val="auto"/>
          <w:sz w:val="21"/>
          <w:szCs w:val="21"/>
        </w:rPr>
        <w:t>今年</w:t>
      </w:r>
      <w:r>
        <w:rPr>
          <w:i/>
          <w:color w:val="auto"/>
          <w:sz w:val="21"/>
          <w:szCs w:val="21"/>
        </w:rPr>
        <w:t>a</w:t>
      </w:r>
      <w:r>
        <w:rPr>
          <w:rFonts w:hint="eastAsia" w:ascii="宋体" w:hAnsi="宋体"/>
          <w:color w:val="auto"/>
          <w:sz w:val="21"/>
          <w:szCs w:val="21"/>
        </w:rPr>
        <w:t>岁，妈妈的年龄比小明的2倍还大5岁，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妈妈</w:t>
      </w:r>
      <w:r>
        <w:rPr>
          <w:rFonts w:hint="eastAsia" w:ascii="宋体" w:hAnsi="宋体"/>
          <w:color w:val="auto"/>
          <w:sz w:val="21"/>
          <w:szCs w:val="21"/>
        </w:rPr>
        <w:t>今年（         ）岁。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textAlignment w:val="auto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8．六年级女生占全年级人数的40%，女生比男生少（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ind w:left="210" w:hanging="210" w:hangingChars="100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9.</w:t>
      </w:r>
      <w:r>
        <w:rPr>
          <w:rFonts w:hint="eastAsia" w:ascii="宋体" w:hAnsi="宋体"/>
          <w:color w:val="auto"/>
          <w:sz w:val="21"/>
          <w:szCs w:val="21"/>
        </w:rPr>
        <w:t>在一个长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color w:val="auto"/>
          <w:sz w:val="21"/>
          <w:szCs w:val="21"/>
        </w:rPr>
        <w:t>分米，宽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color w:val="auto"/>
          <w:sz w:val="21"/>
          <w:szCs w:val="21"/>
        </w:rPr>
        <w:t>分米的长方形中剪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去</w:t>
      </w:r>
      <w:r>
        <w:rPr>
          <w:rFonts w:hint="eastAsia" w:ascii="宋体" w:hAnsi="宋体"/>
          <w:color w:val="auto"/>
          <w:sz w:val="21"/>
          <w:szCs w:val="21"/>
        </w:rPr>
        <w:t>一个最大的</w:t>
      </w:r>
      <w:r>
        <w:rPr>
          <w:rFonts w:hint="eastAsia" w:ascii="宋体" w:hAnsi="宋体"/>
          <w:color w:val="auto"/>
          <w:sz w:val="21"/>
          <w:szCs w:val="21"/>
          <w:em w:val="dot"/>
        </w:rPr>
        <w:t>半圆</w:t>
      </w:r>
      <w:r>
        <w:rPr>
          <w:rFonts w:hint="eastAsia" w:ascii="宋体" w:hAnsi="宋体"/>
          <w:color w:val="auto"/>
          <w:sz w:val="21"/>
          <w:szCs w:val="21"/>
        </w:rPr>
        <w:t xml:space="preserve">，半圆的周长是（ 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21"/>
          <w:szCs w:val="21"/>
        </w:rPr>
        <w:t xml:space="preserve">  ）分米，</w:t>
      </w:r>
      <w:r>
        <w:rPr>
          <w:rFonts w:hint="eastAsia"/>
          <w:color w:val="auto"/>
          <w:sz w:val="21"/>
          <w:szCs w:val="21"/>
        </w:rPr>
        <w:t xml:space="preserve">余下的面积是（  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/>
          <w:color w:val="auto"/>
          <w:sz w:val="21"/>
          <w:szCs w:val="21"/>
        </w:rPr>
        <w:t>）平方分米。</w:t>
      </w:r>
      <w:r>
        <w:rPr>
          <w:rFonts w:hint="eastAsia" w:ascii="宋体" w:hAnsi="宋体"/>
          <w:color w:val="auto"/>
          <w:sz w:val="21"/>
          <w:szCs w:val="21"/>
        </w:rPr>
        <w:t>（</w:t>
      </w:r>
      <w:r>
        <w:rPr>
          <w:rFonts w:hint="eastAsia"/>
          <w:i/>
          <w:color w:val="auto"/>
          <w:sz w:val="21"/>
          <w:szCs w:val="21"/>
        </w:rPr>
        <w:t>π</w:t>
      </w:r>
      <w:r>
        <w:rPr>
          <w:rFonts w:hint="eastAsia"/>
          <w:color w:val="auto"/>
          <w:sz w:val="21"/>
          <w:szCs w:val="21"/>
        </w:rPr>
        <w:t>取3.14）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240" w:lineRule="auto"/>
        <w:ind w:left="210" w:hanging="210" w:hangingChars="100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cs="Times New Roman"/>
          <w:color w:val="auto"/>
          <w:sz w:val="21"/>
          <w:szCs w:val="21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4735830</wp:posOffset>
                </wp:positionH>
                <wp:positionV relativeFrom="paragraph">
                  <wp:posOffset>74930</wp:posOffset>
                </wp:positionV>
                <wp:extent cx="703580" cy="518795"/>
                <wp:effectExtent l="4445" t="5080" r="15875" b="9525"/>
                <wp:wrapSquare wrapText="bothSides"/>
                <wp:docPr id="363" name="组合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580" cy="518795"/>
                          <a:chOff x="0" y="0"/>
                          <a:chExt cx="3108" cy="2262"/>
                        </a:xfrm>
                      </wpg:grpSpPr>
                      <wps:wsp>
                        <wps:cNvPr id="364" name="立方体 10"/>
                        <wps:cNvSpPr/>
                        <wps:spPr>
                          <a:xfrm>
                            <a:off x="274" y="856"/>
                            <a:ext cx="1134" cy="1134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5" name="立方体 11"/>
                        <wps:cNvSpPr/>
                        <wps:spPr>
                          <a:xfrm>
                            <a:off x="0" y="1128"/>
                            <a:ext cx="1134" cy="1134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6" name="立方体 12"/>
                        <wps:cNvSpPr/>
                        <wps:spPr>
                          <a:xfrm>
                            <a:off x="1114" y="856"/>
                            <a:ext cx="1134" cy="1134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7" name="立方体 13"/>
                        <wps:cNvSpPr/>
                        <wps:spPr>
                          <a:xfrm>
                            <a:off x="1974" y="856"/>
                            <a:ext cx="1134" cy="1134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8" name="立方体 14"/>
                        <wps:cNvSpPr/>
                        <wps:spPr>
                          <a:xfrm>
                            <a:off x="1974" y="0"/>
                            <a:ext cx="1134" cy="1134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2.9pt;margin-top:5.9pt;height:40.85pt;width:55.4pt;mso-wrap-distance-bottom:0pt;mso-wrap-distance-left:9pt;mso-wrap-distance-right:9pt;mso-wrap-distance-top:0pt;z-index:251661312;mso-width-relative:page;mso-height-relative:page;" coordsize="3108,2262" o:gfxdata="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AXMqOfaAAAACQEA&#10;AA8AAAAAAAAAAQAgAAAAIgAAAGRycy9kb3ducmV2LnhtbFBLAQIUABQAAAAIAIdO4kAftGQH/AIA&#10;AEAPAAAOAAAAAAAAAAEAIAAAACkBAABkcnMvZTJvRG9jLnhtbFBLBQYAAAAABgAGAFkBAACXBgAA&#10;AAA=&#10;">
                <o:lock v:ext="edit" aspectratio="f"/>
                <v:shape id="立方体 10" o:spid="_x0000_s1026" o:spt="16" type="#_x0000_t16" style="position:absolute;left:274;top:856;height:1134;width:1134;" fillcolor="#FFFFFF" filled="t" stroked="t" coordsize="21600,21600" o:gfxdata="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5qQL74A&#10;AADcAAAADwAAAAAAAAABACAAAAAiAAAAZHJzL2Rvd25yZXYueG1sUEsBAhQAFAAAAAgAh07iQDMv&#10;BZ47AAAAOQAAABAAAAAAAAAAAQAgAAAADQEAAGRycy9zaGFwZXhtbC54bWxQSwUGAAAAAAYABgBb&#10;AQAAtwMAAAAA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立方体 11" o:spid="_x0000_s1026" o:spt="16" type="#_x0000_t16" style="position:absolute;left:0;top:1128;height:1134;width:1134;" fillcolor="#FFFFFF" filled="t" stroked="t" coordsize="21600,21600" o:gfxdata="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NY1tL4A&#10;AADcAAAADwAAAAAAAAABACAAAAAiAAAAZHJzL2Rvd25yZXYueG1sUEsBAhQAFAAAAAgAh07iQDMv&#10;BZ47AAAAOQAAABAAAAAAAAAAAQAgAAAADQEAAGRycy9zaGFwZXhtbC54bWxQSwUGAAAAAAYABgBb&#10;AQAAtwMAAAAA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立方体 12" o:spid="_x0000_s1026" o:spt="16" type="#_x0000_t16" style="position:absolute;left:1114;top:856;height:1134;width:1134;" fillcolor="#FFFFFF" filled="t" stroked="t" coordsize="21600,21600" o:gfxdata="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BKvDvQAA&#10;ANwAAAAPAAAAAAAAAAEAIAAAACIAAABkcnMvZG93bnJldi54bWxQSwECFAAUAAAACACHTuJAMy8F&#10;njsAAAA5AAAAEAAAAAAAAAABACAAAAAMAQAAZHJzL3NoYXBleG1sLnhtbFBLBQYAAAAABgAGAFsB&#10;AAC2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立方体 13" o:spid="_x0000_s1026" o:spt="16" type="#_x0000_t16" style="position:absolute;left:1974;top:856;height:1134;width:1134;" fillcolor="#FFFFFF" filled="t" stroked="t" coordsize="21600,21600" o:gfxdata="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0gOWL4A&#10;AADcAAAADwAAAAAAAAABACAAAAAiAAAAZHJzL2Rvd25yZXYueG1sUEsBAhQAFAAAAAgAh07iQDMv&#10;BZ47AAAAOQAAABAAAAAAAAAAAQAgAAAADQEAAGRycy9zaGFwZXhtbC54bWxQSwUGAAAAAAYABgBb&#10;AQAAtwMAAAAA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立方体 14" o:spid="_x0000_s1026" o:spt="16" type="#_x0000_t16" style="position:absolute;left:1974;top:0;height:1134;width:1134;" fillcolor="#FFFFFF" filled="t" stroked="t" coordsize="21600,21600" o:gfxdata="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15oqugAAANwA&#10;AAAPAAAAAAAAAAEAIAAAACIAAABkcnMvZG93bnJldi54bWxQSwECFAAUAAAACACHTuJAMy8FnjsA&#10;AAA5AAAAEAAAAAAAAAABACAAAAAJAQAAZHJzL3NoYXBleG1sLnhtbFBLBQYAAAAABgAGAFsBAACz&#10;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10.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右图由5个棱长为1厘米的正方体搭成，将这个立体图形的表面涂上红色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（含底面）</w:t>
      </w:r>
      <w:r>
        <w:rPr>
          <w:rFonts w:hint="eastAsia"/>
          <w:color w:val="auto"/>
          <w:sz w:val="21"/>
          <w:szCs w:val="21"/>
          <w:lang w:val="en-US" w:eastAsia="zh-CN"/>
        </w:rPr>
        <w:t>，其中只有四面被涂上红色的正方体有（       ）个，五面被涂上红色的正方体有（       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312" w:lineRule="auto"/>
        <w:textAlignment w:val="auto"/>
        <w:rPr>
          <w:rFonts w:hint="eastAsia" w:ascii="黑体" w:hAnsi="黑体" w:eastAsia="黑体" w:cs="黑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21"/>
          <w:szCs w:val="21"/>
          <w:lang w:val="en-US" w:eastAsia="zh-CN"/>
        </w:rPr>
        <w:t>三、解决问题。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1.淘气的身高153厘米，笑笑比淘气高</w: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2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，笑笑的身高多少厘米？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（画线段图分析）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ind w:firstLine="210" w:firstLineChars="1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画图：                            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ind w:firstLine="210" w:firstLineChars="1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ind w:firstLine="210" w:firstLineChars="100"/>
        <w:textAlignment w:val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2.奇思攒了50枚1元和5角的硬币，其中1元的硬币占总枚数的</w:t>
      </w:r>
      <w:r>
        <w:rPr>
          <w:rFonts w:hint="eastAsia" w:ascii="宋体" w:hAnsi="宋体"/>
          <w:color w:val="auto"/>
          <w:position w:val="-24"/>
          <w:sz w:val="21"/>
          <w:szCs w:val="21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3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。  奇思一共攒了多少元钱？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12" w:lineRule="auto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3.圆柱形薯片筒的底面直径是8厘米，高是15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厘米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。要包装100个薯片筒的</w:t>
      </w: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侧面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，至少需要多少</w:t>
      </w:r>
      <w:r>
        <w:rPr>
          <w:rFonts w:hint="eastAsia" w:ascii="宋体" w:hAnsi="宋体"/>
          <w:color w:val="auto"/>
          <w:sz w:val="21"/>
          <w:szCs w:val="21"/>
          <w:em w:val="dot"/>
          <w:lang w:val="en-US" w:eastAsia="zh-CN"/>
        </w:rPr>
        <w:t>平方分米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的广告纸？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tbl>
      <w:tblPr>
        <w:tblStyle w:val="3"/>
        <w:tblpPr w:leftFromText="180" w:rightFromText="180" w:vertAnchor="text" w:horzAnchor="page" w:tblpX="12785" w:tblpY="266"/>
        <w:tblW w:w="0" w:type="auto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</w:tblGrid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</w:tbl>
    <w:p>
      <w:pPr>
        <w:rPr>
          <w:vanish/>
          <w:color w:val="auto"/>
          <w:sz w:val="21"/>
          <w:szCs w:val="21"/>
        </w:rPr>
      </w:pPr>
    </w:p>
    <w:tbl>
      <w:tblPr>
        <w:tblStyle w:val="3"/>
        <w:tblpPr w:leftFromText="180" w:rightFromText="180" w:vertAnchor="text" w:horzAnchor="page" w:tblpX="16948" w:tblpY="261"/>
        <w:tblW w:w="0" w:type="auto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</w:tblGrid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</w:tbl>
    <w:p>
      <w:pPr>
        <w:rPr>
          <w:vanish/>
          <w:color w:val="auto"/>
          <w:sz w:val="21"/>
          <w:szCs w:val="21"/>
        </w:rPr>
      </w:pPr>
    </w:p>
    <w:tbl>
      <w:tblPr>
        <w:tblStyle w:val="3"/>
        <w:tblpPr w:leftFromText="180" w:rightFromText="180" w:vertAnchor="text" w:horzAnchor="page" w:tblpX="14915" w:tblpY="281"/>
        <w:tblW w:w="0" w:type="auto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</w:tblGrid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84" w:type="dxa"/>
            <w:noWrap w:val="0"/>
            <w:vAlign w:val="top"/>
          </w:tcPr>
          <w:p>
            <w:pPr>
              <w:spacing w:line="500" w:lineRule="exac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480" w:lineRule="auto"/>
        <w:ind w:leftChars="0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4.</w:t>
      </w:r>
      <w:r>
        <w:rPr>
          <w:rFonts w:hint="eastAsia"/>
          <w:color w:val="auto"/>
          <w:sz w:val="21"/>
          <w:szCs w:val="21"/>
          <w:lang w:val="en-US" w:eastAsia="zh-CN"/>
        </w:rPr>
        <w:t>鸡兔同笼，共有20个头，70条腿。鸡、兔各有多少只？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（用列表法解答）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/>
          <w:color w:val="auto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540"/>
        </w:tabs>
        <w:spacing w:line="360" w:lineRule="auto"/>
        <w:ind w:leftChars="0"/>
        <w:rPr>
          <w:rFonts w:hint="eastAsia" w:ascii="楷体_GB2312" w:eastAsia="楷体_GB2312"/>
          <w:color w:val="auto"/>
          <w:sz w:val="21"/>
          <w:szCs w:val="21"/>
        </w:rPr>
      </w:pPr>
      <w:r>
        <w:rPr>
          <w:rFonts w:hint="eastAsia" w:ascii="宋体" w:hAnsi="宋体" w:cs="Times New Roman"/>
          <w:color w:val="auto"/>
          <w:sz w:val="21"/>
          <w:szCs w:val="21"/>
          <w:lang w:val="en-US" w:eastAsia="zh-CN"/>
        </w:rPr>
        <w:t>5.</w:t>
      </w:r>
      <w:r>
        <w:rPr>
          <w:rFonts w:hint="eastAsia"/>
          <w:color w:val="auto"/>
          <w:sz w:val="21"/>
          <w:szCs w:val="21"/>
        </w:rPr>
        <w:t>一辆客车和一辆货车同时从甲、乙两地相向出发，客车每小时行50千米，货车每小时行40千米</w:t>
      </w:r>
      <w:r>
        <w:rPr>
          <w:rFonts w:hint="eastAsia"/>
          <w:color w:val="auto"/>
          <w:sz w:val="21"/>
          <w:szCs w:val="21"/>
          <w:lang w:eastAsia="zh-CN"/>
        </w:rPr>
        <w:t>。</w:t>
      </w:r>
      <w:r>
        <w:rPr>
          <w:rFonts w:hint="eastAsia"/>
          <w:color w:val="auto"/>
          <w:sz w:val="21"/>
          <w:szCs w:val="21"/>
        </w:rPr>
        <w:t>2小时后，两辆车之间的距离占全程的20%，甲乙两地相距多远？</w:t>
      </w:r>
      <w:r>
        <w:rPr>
          <w:rFonts w:hint="eastAsia" w:ascii="楷体_GB2312" w:eastAsia="楷体_GB2312"/>
          <w:color w:val="auto"/>
          <w:sz w:val="21"/>
          <w:szCs w:val="21"/>
        </w:rPr>
        <w:t>（画图分析，有两种情况）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/>
          <w:color w:val="auto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E29D8"/>
    <w:multiLevelType w:val="singleLevel"/>
    <w:tmpl w:val="EFEE29D8"/>
    <w:lvl w:ilvl="0" w:tentative="0">
      <w:start w:val="2"/>
      <w:numFmt w:val="chineseCounting"/>
      <w:suff w:val="nothing"/>
      <w:lvlText w:val="%1、"/>
      <w:lvlJc w:val="left"/>
      <w:pPr>
        <w:ind w:left="105" w:leftChars="0" w:firstLine="0" w:firstLineChars="0"/>
      </w:pPr>
      <w:rPr>
        <w:rFonts w:hint="eastAsia"/>
      </w:rPr>
    </w:lvl>
  </w:abstractNum>
  <w:abstractNum w:abstractNumId="1">
    <w:nsid w:val="187895B3"/>
    <w:multiLevelType w:val="singleLevel"/>
    <w:tmpl w:val="187895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412DDB"/>
    <w:multiLevelType w:val="singleLevel"/>
    <w:tmpl w:val="4C412DD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1C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jpe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2023-06-07T10:27:20Z</dcterms:created>
  <dc:creator>tw</dc:creator>
  <cp:lastModifiedBy>tw</cp:lastModifiedBy>
  <dcterms:modified xsi:type="dcterms:W3CDTF">2023-06-07T11:04:46Z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F2E83A6BBBCA4C6D86DFC4E196B90458</vt:lpwstr>
  </property>
</Properties>
</file>