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53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spacing w:line="254" w:lineRule="auto"/>
        <w:rPr>
          <w:rFonts w:ascii="Arial"/>
          <w:sz w:val="21"/>
        </w:rPr>
      </w:pPr>
    </w:p>
    <w:p>
      <w:pPr>
        <w:pStyle w:val="2"/>
        <w:spacing w:before="101" w:line="225" w:lineRule="auto"/>
        <w:ind w:left="1764"/>
        <w:jc w:val="center"/>
        <w:rPr>
          <w:sz w:val="31"/>
          <w:szCs w:val="31"/>
        </w:rPr>
      </w:pP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五年级上期语文周末练习（第</w:t>
      </w:r>
      <w:r>
        <w:rPr>
          <w:rFonts w:hint="eastAsia"/>
          <w:spacing w:val="9"/>
          <w:sz w:val="31"/>
          <w:szCs w:val="31"/>
          <w:lang w:val="en-US" w:eastAsia="zh-CN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十</w:t>
      </w:r>
      <w:r>
        <w:rPr>
          <w:spacing w:val="9"/>
          <w:sz w:val="31"/>
          <w:szCs w:val="31"/>
          <w14:textOutline w14:w="5793" w14:cap="sq" w14:cmpd="sng">
            <w14:solidFill>
              <w14:srgbClr w14:val="000000"/>
            </w14:solidFill>
            <w14:prstDash w14:val="solid"/>
            <w14:bevel/>
          </w14:textOutline>
        </w:rPr>
        <w:t>周）</w:t>
      </w:r>
    </w:p>
    <w:p>
      <w:pPr>
        <w:pStyle w:val="2"/>
        <w:spacing w:before="164" w:line="220" w:lineRule="auto"/>
        <w:ind w:left="739"/>
        <w:rPr>
          <w:sz w:val="28"/>
          <w:szCs w:val="28"/>
        </w:rPr>
      </w:pPr>
      <w:r>
        <w:rPr>
          <w:spacing w:val="-2"/>
          <w:sz w:val="28"/>
          <w:szCs w:val="28"/>
        </w:rPr>
        <w:t>班级：</w:t>
      </w:r>
      <w:r>
        <w:rPr>
          <w:spacing w:val="-2"/>
          <w:sz w:val="28"/>
          <w:szCs w:val="28"/>
          <w:u w:val="single" w:color="auto"/>
        </w:rPr>
        <w:t xml:space="preserve">           </w:t>
      </w:r>
      <w:r>
        <w:rPr>
          <w:spacing w:val="10"/>
          <w:sz w:val="28"/>
          <w:szCs w:val="28"/>
        </w:rPr>
        <w:t xml:space="preserve">  </w:t>
      </w:r>
      <w:r>
        <w:rPr>
          <w:spacing w:val="-2"/>
          <w:sz w:val="28"/>
          <w:szCs w:val="28"/>
        </w:rPr>
        <w:t>姓名：</w:t>
      </w:r>
      <w:r>
        <w:rPr>
          <w:sz w:val="28"/>
          <w:szCs w:val="28"/>
          <w:u w:val="single" w:color="auto"/>
        </w:rPr>
        <w:t xml:space="preserve">             </w:t>
      </w:r>
    </w:p>
    <w:p>
      <w:pPr>
        <w:pStyle w:val="2"/>
        <w:spacing w:before="155" w:line="219" w:lineRule="auto"/>
        <w:rPr>
          <w:b/>
          <w:bCs/>
        </w:rPr>
      </w:pPr>
      <w:r>
        <w:rPr>
          <w:b/>
          <w:bCs/>
          <w:spacing w:val="-4"/>
        </w:rPr>
        <w:t>一、给加点的字选择正确的读音，用"</w:t>
      </w:r>
      <w:r>
        <w:rPr>
          <w:b/>
          <w:bCs/>
          <w:spacing w:val="-47"/>
        </w:rPr>
        <w:t xml:space="preserve"> </w:t>
      </w:r>
      <w:r>
        <w:rPr>
          <w:b/>
          <w:bCs/>
          <w:spacing w:val="-4"/>
        </w:rPr>
        <w:t>√"表示。</w:t>
      </w:r>
    </w:p>
    <w:p>
      <w:pPr>
        <w:rPr>
          <w:rFonts w:hint="eastAsia"/>
        </w:rPr>
      </w:pPr>
      <w:r>
        <w:rPr>
          <w:rFonts w:hint="eastAsia"/>
        </w:rPr>
        <w:t>长喙</w:t>
      </w:r>
      <w:bookmarkStart w:id="0" w:name="_GoBack"/>
      <w:bookmarkEnd w:id="0"/>
      <w:r>
        <w:rPr>
          <w:rFonts w:hint="eastAsia"/>
        </w:rPr>
        <w:t xml:space="preserve">（huì  yuán）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眼眸（móu  máo）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鹰隼（sǔn  shǔn）    爱卿（qīn  qīnɡ）</w:t>
      </w:r>
    </w:p>
    <w:p>
      <w:pPr>
        <w:rPr>
          <w:rFonts w:hint="eastAsia"/>
        </w:rPr>
      </w:pPr>
      <w:r>
        <w:rPr>
          <w:rFonts w:hint="eastAsia"/>
        </w:rPr>
        <w:t>许诺（luò  nuò）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挑剔（tī  tì）</w:t>
      </w:r>
      <w:r>
        <w:rPr>
          <w:rFonts w:hint="eastAsia"/>
          <w:lang w:val="en-US" w:eastAsia="zh-CN"/>
        </w:rPr>
        <w:t xml:space="preserve">               </w:t>
      </w:r>
      <w:r>
        <w:rPr>
          <w:rFonts w:hint="eastAsia"/>
        </w:rPr>
        <w:t xml:space="preserve">陷阱（xiàn  qiā）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发酵（jiào  xiào）</w:t>
      </w:r>
    </w:p>
    <w:p>
      <w:pPr>
        <w:rPr>
          <w:rFonts w:hint="eastAsia"/>
        </w:rPr>
      </w:pPr>
      <w:r>
        <w:rPr>
          <w:rFonts w:hint="eastAsia"/>
        </w:rPr>
        <w:t>腼腆（diǎn  tiǎn）    湖畔（bàn  pàn）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 xml:space="preserve">计划（huá  huà）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圆锥（zuī  zhuī）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/>
        </w:rPr>
        <w:t>回馈（kuì  ɡuì）      鉴赏（jàn  jiàn）</w:t>
      </w:r>
      <w:r>
        <w:rPr>
          <w:rFonts w:hint="eastAsia" w:eastAsia="宋体"/>
          <w:lang w:val="en-US" w:eastAsia="zh-CN"/>
        </w:rPr>
        <w:t xml:space="preserve">        树冠(guàn　guān)     一亩(mǒu　mǔ)</w:t>
      </w:r>
    </w:p>
    <w:p>
      <w:pPr>
        <w:pStyle w:val="2"/>
        <w:spacing w:before="29" w:line="219" w:lineRule="auto"/>
      </w:pPr>
      <w:r>
        <w:rPr>
          <w:spacing w:val="-2"/>
        </w:rPr>
        <w:t>二、读拼音，写词语。</w:t>
      </w:r>
    </w:p>
    <w:p>
      <w:pPr>
        <w:pStyle w:val="2"/>
        <w:spacing w:before="78" w:line="219" w:lineRule="auto"/>
        <w:ind w:left="117"/>
        <w:rPr>
          <w:spacing w:val="-1"/>
        </w:rPr>
      </w:pPr>
      <w:r>
        <w:drawing>
          <wp:inline distT="0" distB="0" distL="114300" distR="114300">
            <wp:extent cx="5010150" cy="1201420"/>
            <wp:effectExtent l="0" t="0" r="635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1201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pacing w:before="78" w:line="219" w:lineRule="auto"/>
        <w:ind w:firstLine="241" w:firstLineChars="100"/>
        <w:rPr>
          <w:rFonts w:hint="eastAsia"/>
          <w:b/>
          <w:bCs/>
          <w:spacing w:val="-1"/>
        </w:rPr>
      </w:pPr>
      <w:r>
        <w:rPr>
          <w:rFonts w:hint="eastAsia"/>
          <w:b/>
          <w:bCs/>
        </w:rPr>
        <w:t>chí yán</w:t>
      </w:r>
      <w:r>
        <w:rPr>
          <w:rFonts w:hint="eastAsia"/>
          <w:b/>
          <w:bCs/>
          <w:spacing w:val="-1"/>
        </w:rPr>
        <w:t xml:space="preserve">  </w:t>
      </w:r>
      <w:r>
        <w:rPr>
          <w:rFonts w:hint="eastAsia"/>
          <w:spacing w:val="-1"/>
        </w:rPr>
        <w:t xml:space="preserve">    </w:t>
      </w:r>
      <w:r>
        <w:rPr>
          <w:rFonts w:hint="eastAsia"/>
          <w:b/>
          <w:bCs/>
          <w:spacing w:val="-1"/>
          <w:lang w:val="en-US" w:eastAsia="zh-CN"/>
        </w:rPr>
        <w:t xml:space="preserve"> </w:t>
      </w:r>
      <w:r>
        <w:rPr>
          <w:rFonts w:hint="eastAsia"/>
          <w:b/>
          <w:bCs/>
          <w:spacing w:val="-1"/>
        </w:rPr>
        <w:t xml:space="preserve">dīng zhǔ        gē sǎo      huī </w:t>
      </w:r>
      <w:r>
        <w:rPr>
          <w:rFonts w:hint="eastAsia"/>
          <w:b/>
          <w:bCs/>
          <w:spacing w:val="-1"/>
          <w:lang w:val="en-US" w:eastAsia="zh-CN"/>
        </w:rPr>
        <w:t xml:space="preserve"> </w:t>
      </w:r>
      <w:r>
        <w:rPr>
          <w:rFonts w:hint="eastAsia"/>
          <w:b/>
          <w:bCs/>
          <w:spacing w:val="-1"/>
        </w:rPr>
        <w:t xml:space="preserve">huáng    ài </w:t>
      </w:r>
      <w:r>
        <w:rPr>
          <w:rFonts w:hint="eastAsia"/>
          <w:b/>
          <w:bCs/>
          <w:spacing w:val="-1"/>
          <w:lang w:val="en-US" w:eastAsia="zh-CN"/>
        </w:rPr>
        <w:t xml:space="preserve">  </w:t>
      </w:r>
      <w:r>
        <w:rPr>
          <w:rFonts w:hint="eastAsia"/>
          <w:b/>
          <w:bCs/>
          <w:spacing w:val="-1"/>
        </w:rPr>
        <w:t>mù</w:t>
      </w:r>
    </w:p>
    <w:p>
      <w:pPr>
        <w:pStyle w:val="2"/>
        <w:spacing w:before="78" w:line="219" w:lineRule="auto"/>
        <w:ind w:left="117"/>
        <w:rPr>
          <w:rFonts w:hint="eastAsia"/>
          <w:b/>
          <w:bCs/>
          <w:spacing w:val="-1"/>
        </w:rPr>
      </w:pPr>
      <w:r>
        <w:rPr>
          <w:b/>
          <w:bCs/>
        </w:rPr>
        <w:drawing>
          <wp:anchor distT="0" distB="0" distL="0" distR="0" simplePos="0" relativeHeight="251667456" behindDoc="0" locked="0" layoutInCell="0" allowOverlap="1">
            <wp:simplePos x="0" y="0"/>
            <wp:positionH relativeFrom="page">
              <wp:posOffset>1069340</wp:posOffset>
            </wp:positionH>
            <wp:positionV relativeFrom="page">
              <wp:posOffset>4004310</wp:posOffset>
            </wp:positionV>
            <wp:extent cx="827405" cy="412115"/>
            <wp:effectExtent l="0" t="0" r="10795" b="6985"/>
            <wp:wrapNone/>
            <wp:docPr id="8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2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5302885</wp:posOffset>
            </wp:positionH>
            <wp:positionV relativeFrom="page">
              <wp:posOffset>4015105</wp:posOffset>
            </wp:positionV>
            <wp:extent cx="827405" cy="412115"/>
            <wp:effectExtent l="0" t="0" r="10795" b="6985"/>
            <wp:wrapNone/>
            <wp:docPr id="5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2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4305300</wp:posOffset>
            </wp:positionH>
            <wp:positionV relativeFrom="page">
              <wp:posOffset>4005580</wp:posOffset>
            </wp:positionV>
            <wp:extent cx="827405" cy="412115"/>
            <wp:effectExtent l="0" t="0" r="10795" b="6985"/>
            <wp:wrapNone/>
            <wp:docPr id="4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2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3315970</wp:posOffset>
            </wp:positionH>
            <wp:positionV relativeFrom="page">
              <wp:posOffset>4008120</wp:posOffset>
            </wp:positionV>
            <wp:extent cx="827405" cy="412115"/>
            <wp:effectExtent l="0" t="0" r="10795" b="6985"/>
            <wp:wrapNone/>
            <wp:docPr id="3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2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2171065</wp:posOffset>
            </wp:positionH>
            <wp:positionV relativeFrom="page">
              <wp:posOffset>4010660</wp:posOffset>
            </wp:positionV>
            <wp:extent cx="827405" cy="412115"/>
            <wp:effectExtent l="0" t="0" r="10795" b="6985"/>
            <wp:wrapNone/>
            <wp:docPr id="2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pacing w:val="-1"/>
        </w:rPr>
        <w:t xml:space="preserve">         </w:t>
      </w:r>
    </w:p>
    <w:p>
      <w:pPr>
        <w:pStyle w:val="2"/>
        <w:spacing w:before="78" w:line="219" w:lineRule="auto"/>
        <w:rPr>
          <w:rFonts w:hint="eastAsia"/>
          <w:spacing w:val="-1"/>
        </w:rPr>
      </w:pPr>
    </w:p>
    <w:p>
      <w:pPr>
        <w:pStyle w:val="2"/>
        <w:spacing w:before="78" w:line="219" w:lineRule="auto"/>
        <w:ind w:firstLine="241" w:firstLineChars="100"/>
        <w:rPr>
          <w:rFonts w:hint="eastAsia"/>
          <w:b/>
          <w:bCs/>
          <w:spacing w:val="-1"/>
        </w:rPr>
      </w:pPr>
      <w:r>
        <w:rPr>
          <w:b/>
          <w:bCs/>
        </w:rP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4876165</wp:posOffset>
            </wp:positionH>
            <wp:positionV relativeFrom="page">
              <wp:posOffset>4686300</wp:posOffset>
            </wp:positionV>
            <wp:extent cx="1668780" cy="423545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8779" cy="423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3089910</wp:posOffset>
            </wp:positionH>
            <wp:positionV relativeFrom="page">
              <wp:posOffset>4680585</wp:posOffset>
            </wp:positionV>
            <wp:extent cx="1668780" cy="423545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68779" cy="4236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</w:rPr>
        <w:drawing>
          <wp:anchor distT="0" distB="0" distL="0" distR="0" simplePos="0" relativeHeight="251666432" behindDoc="0" locked="0" layoutInCell="0" allowOverlap="1">
            <wp:simplePos x="0" y="0"/>
            <wp:positionH relativeFrom="page">
              <wp:posOffset>1079500</wp:posOffset>
            </wp:positionH>
            <wp:positionV relativeFrom="page">
              <wp:posOffset>4681220</wp:posOffset>
            </wp:positionV>
            <wp:extent cx="827405" cy="412115"/>
            <wp:effectExtent l="0" t="0" r="10795" b="6985"/>
            <wp:wrapNone/>
            <wp:docPr id="7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2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pacing w:val="-1"/>
        </w:rPr>
        <w:t xml:space="preserve">huǐ </w:t>
      </w:r>
      <w:r>
        <w:rPr>
          <w:rFonts w:hint="eastAsia"/>
          <w:b/>
          <w:bCs/>
          <w:spacing w:val="-1"/>
          <w:lang w:val="en-US" w:eastAsia="zh-CN"/>
        </w:rPr>
        <w:t xml:space="preserve"> </w:t>
      </w:r>
      <w:r>
        <w:rPr>
          <w:rFonts w:hint="eastAsia"/>
          <w:b/>
          <w:bCs/>
          <w:spacing w:val="-1"/>
        </w:rPr>
        <w:t>miè      jiàn</w:t>
      </w:r>
      <w:r>
        <w:rPr>
          <w:rFonts w:hint="eastAsia"/>
          <w:b/>
          <w:bCs/>
          <w:spacing w:val="-1"/>
          <w:lang w:val="en-US" w:eastAsia="zh-CN"/>
        </w:rPr>
        <w:t xml:space="preserve"> </w:t>
      </w:r>
      <w:r>
        <w:rPr>
          <w:rFonts w:hint="eastAsia"/>
          <w:b/>
          <w:bCs/>
          <w:spacing w:val="-1"/>
        </w:rPr>
        <w:t xml:space="preserve"> gé     rén yǐng </w:t>
      </w:r>
      <w:r>
        <w:rPr>
          <w:rFonts w:hint="eastAsia"/>
          <w:b/>
          <w:bCs/>
          <w:spacing w:val="-1"/>
          <w:lang w:val="en-US" w:eastAsia="zh-CN"/>
        </w:rPr>
        <w:t xml:space="preserve"> </w:t>
      </w:r>
      <w:r>
        <w:rPr>
          <w:rFonts w:hint="eastAsia"/>
          <w:b/>
          <w:bCs/>
          <w:spacing w:val="-1"/>
        </w:rPr>
        <w:t>chuò</w:t>
      </w:r>
      <w:r>
        <w:rPr>
          <w:rFonts w:hint="eastAsia"/>
          <w:b/>
          <w:bCs/>
          <w:spacing w:val="-1"/>
          <w:lang w:val="en-US" w:eastAsia="zh-CN"/>
        </w:rPr>
        <w:t xml:space="preserve"> </w:t>
      </w:r>
      <w:r>
        <w:rPr>
          <w:rFonts w:hint="eastAsia"/>
          <w:b/>
          <w:bCs/>
          <w:spacing w:val="-1"/>
        </w:rPr>
        <w:t xml:space="preserve"> chuò   qí </w:t>
      </w:r>
      <w:r>
        <w:rPr>
          <w:rFonts w:hint="eastAsia"/>
          <w:b/>
          <w:bCs/>
          <w:spacing w:val="-1"/>
          <w:lang w:val="en-US" w:eastAsia="zh-CN"/>
        </w:rPr>
        <w:t xml:space="preserve">  </w:t>
      </w:r>
      <w:r>
        <w:rPr>
          <w:rFonts w:hint="eastAsia"/>
          <w:b/>
          <w:bCs/>
          <w:spacing w:val="-1"/>
        </w:rPr>
        <w:t xml:space="preserve">huā </w:t>
      </w:r>
      <w:r>
        <w:rPr>
          <w:rFonts w:hint="eastAsia"/>
          <w:b/>
          <w:bCs/>
          <w:spacing w:val="-1"/>
          <w:lang w:val="en-US" w:eastAsia="zh-CN"/>
        </w:rPr>
        <w:t xml:space="preserve"> </w:t>
      </w:r>
      <w:r>
        <w:rPr>
          <w:rFonts w:hint="eastAsia"/>
          <w:b/>
          <w:bCs/>
          <w:spacing w:val="-1"/>
        </w:rPr>
        <w:t>chū</w:t>
      </w:r>
      <w:r>
        <w:rPr>
          <w:rFonts w:hint="eastAsia"/>
          <w:b/>
          <w:bCs/>
          <w:spacing w:val="-1"/>
          <w:lang w:val="en-US" w:eastAsia="zh-CN"/>
        </w:rPr>
        <w:t xml:space="preserve"> </w:t>
      </w:r>
      <w:r>
        <w:rPr>
          <w:rFonts w:hint="eastAsia"/>
          <w:b/>
          <w:bCs/>
          <w:spacing w:val="-1"/>
        </w:rPr>
        <w:t xml:space="preserve"> tāi        </w:t>
      </w:r>
    </w:p>
    <w:p>
      <w:pPr>
        <w:pStyle w:val="2"/>
        <w:spacing w:before="78" w:line="219" w:lineRule="auto"/>
        <w:ind w:left="117"/>
        <w:rPr>
          <w:b/>
          <w:bCs/>
          <w:spacing w:val="-1"/>
        </w:rPr>
      </w:pPr>
      <w:r>
        <w:rPr>
          <w:b/>
          <w:bCs/>
        </w:rPr>
        <w:drawing>
          <wp:anchor distT="0" distB="0" distL="0" distR="0" simplePos="0" relativeHeight="251665408" behindDoc="0" locked="0" layoutInCell="0" allowOverlap="1">
            <wp:simplePos x="0" y="0"/>
            <wp:positionH relativeFrom="page">
              <wp:posOffset>2134870</wp:posOffset>
            </wp:positionH>
            <wp:positionV relativeFrom="page">
              <wp:posOffset>4687570</wp:posOffset>
            </wp:positionV>
            <wp:extent cx="827405" cy="412115"/>
            <wp:effectExtent l="0" t="0" r="10795" b="6985"/>
            <wp:wrapNone/>
            <wp:docPr id="6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2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7405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pacing w:val="-1"/>
        </w:rPr>
        <w:t>-</w:t>
      </w:r>
    </w:p>
    <w:p>
      <w:pPr>
        <w:pStyle w:val="2"/>
        <w:spacing w:before="78" w:line="219" w:lineRule="auto"/>
        <w:ind w:left="117"/>
        <w:rPr>
          <w:spacing w:val="-1"/>
        </w:rPr>
      </w:pPr>
    </w:p>
    <w:p>
      <w:pPr>
        <w:pStyle w:val="2"/>
        <w:spacing w:before="78" w:line="219" w:lineRule="auto"/>
        <w:rPr>
          <w:b/>
          <w:bCs/>
        </w:rPr>
      </w:pPr>
      <w:r>
        <w:rPr>
          <w:b/>
          <w:bCs/>
          <w:spacing w:val="-1"/>
        </w:rPr>
        <w:t>三、按要求完成句子。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" w:line="240" w:lineRule="auto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强强对冬冬说：“小坦克是我的宝贝，你一定要拿东西来换，我才会把小坦克给你。”(改为转述句)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" w:line="240" w:lineRule="auto"/>
        <w:textAlignment w:val="baseline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说出来的话必须算数。(改为双重否定句)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</w:rPr>
        <w:t>3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.这里的桂花再香，也比不上家乡院子里的桂花。（改为反问句）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Cs/>
          <w:color w:val="000000"/>
          <w:sz w:val="21"/>
          <w:szCs w:val="21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b/>
          <w:bCs w:val="0"/>
          <w:color w:val="000000"/>
          <w:sz w:val="21"/>
          <w:szCs w:val="21"/>
        </w:rPr>
        <w:t>.</w:t>
      </w:r>
      <w:r>
        <w:rPr>
          <w:rFonts w:hint="eastAsia" w:ascii="宋体" w:hAnsi="宋体" w:eastAsia="宋体" w:cs="宋体"/>
          <w:bCs/>
          <w:color w:val="000000"/>
          <w:sz w:val="21"/>
          <w:szCs w:val="21"/>
        </w:rPr>
        <w:t>当小船向着高塔下面的乡村划去的时候，我回头看那被抛在后面的茂盛的榕树。（缩句）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="宋体" w:hAnsi="宋体" w:eastAsia="宋体" w:cs="宋体"/>
          <w:bCs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  <w:u w:val="single"/>
        </w:rPr>
        <w:t xml:space="preserve">                                                                       </w:t>
      </w:r>
    </w:p>
    <w:p>
      <w:pPr>
        <w:pStyle w:val="2"/>
        <w:numPr>
          <w:numId w:val="0"/>
        </w:numPr>
        <w:spacing w:before="72" w:line="219" w:lineRule="auto"/>
        <w:rPr>
          <w:rFonts w:hint="eastAsia" w:ascii="宋体" w:hAnsi="宋体" w:eastAsia="宋体" w:cs="宋体"/>
          <w:spacing w:val="-3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3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 w:cs="宋体"/>
          <w:spacing w:val="-3"/>
          <w:sz w:val="21"/>
          <w:szCs w:val="21"/>
          <w:lang w:val="en-US" w:eastAsia="zh-CN"/>
        </w:rPr>
        <w:t>用具体的情节吧下面词语的意思表达出来。</w:t>
      </w:r>
    </w:p>
    <w:p>
      <w:pPr>
        <w:pStyle w:val="2"/>
        <w:numPr>
          <w:numId w:val="0"/>
        </w:numPr>
        <w:spacing w:before="72" w:line="219" w:lineRule="auto"/>
        <w:rPr>
          <w:rFonts w:hint="eastAsia" w:ascii="宋体" w:hAnsi="宋体" w:eastAsia="宋体" w:cs="宋体"/>
          <w:spacing w:val="-3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(1)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鸦雀无声：</w:t>
      </w:r>
      <w:r>
        <w:rPr>
          <w:rFonts w:hint="eastAsia" w:ascii="宋体" w:hAnsi="宋体" w:eastAsia="宋体" w:cs="宋体"/>
          <w:sz w:val="21"/>
          <w:szCs w:val="21"/>
          <w:u w:val="single" w:color="4C4C4C"/>
        </w:rPr>
        <w:t>　　　</w:t>
      </w:r>
      <w:r>
        <w:rPr>
          <w:rFonts w:hint="eastAsia" w:ascii="宋体" w:hAnsi="宋体" w:eastAsia="宋体" w:cs="宋体"/>
          <w:sz w:val="21"/>
          <w:szCs w:val="21"/>
          <w:u w:val="single" w:color="4C4C4C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sz w:val="21"/>
          <w:szCs w:val="21"/>
          <w:u w:val="single" w:color="4C4C4C"/>
        </w:rPr>
        <w:t>　　　　　　　　　</w:t>
      </w:r>
      <w:r>
        <w:rPr>
          <w:rFonts w:hint="eastAsia" w:ascii="宋体" w:hAnsi="宋体" w:eastAsia="宋体" w:cs="宋体"/>
          <w:sz w:val="21"/>
          <w:szCs w:val="21"/>
          <w:u w:val="single" w:color="4C4C4C"/>
          <w:lang w:val="en-US" w:eastAsia="zh-CN"/>
        </w:rPr>
        <w:t xml:space="preserve">              </w:t>
      </w:r>
    </w:p>
    <w:p>
      <w:pPr>
        <w:pStyle w:val="2"/>
        <w:numPr>
          <w:ilvl w:val="0"/>
          <w:numId w:val="0"/>
        </w:numPr>
        <w:spacing w:before="72" w:line="219" w:lineRule="auto"/>
        <w:rPr>
          <w:rFonts w:hint="eastAsia" w:ascii="宋体" w:hAnsi="宋体" w:eastAsia="宋体" w:cs="宋体"/>
          <w:spacing w:val="-3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悠然自得：</w:t>
      </w:r>
      <w:r>
        <w:rPr>
          <w:rFonts w:hint="eastAsia" w:ascii="宋体" w:hAnsi="宋体" w:eastAsia="宋体" w:cs="宋体"/>
          <w:sz w:val="21"/>
          <w:szCs w:val="21"/>
          <w:u w:val="single" w:color="4C4C4C"/>
        </w:rPr>
        <w:t>　　　</w:t>
      </w:r>
      <w:r>
        <w:rPr>
          <w:rFonts w:hint="eastAsia" w:ascii="宋体" w:hAnsi="宋体" w:eastAsia="宋体" w:cs="宋体"/>
          <w:sz w:val="21"/>
          <w:szCs w:val="21"/>
          <w:u w:val="single" w:color="4C4C4C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sz w:val="21"/>
          <w:szCs w:val="21"/>
          <w:u w:val="single" w:color="4C4C4C"/>
        </w:rPr>
        <w:t>　　　　　　　　　</w:t>
      </w:r>
      <w:r>
        <w:rPr>
          <w:rFonts w:hint="eastAsia" w:ascii="宋体" w:hAnsi="宋体" w:eastAsia="宋体" w:cs="宋体"/>
          <w:sz w:val="21"/>
          <w:szCs w:val="21"/>
          <w:u w:val="single" w:color="4C4C4C"/>
          <w:lang w:val="en-US" w:eastAsia="zh-CN"/>
        </w:rPr>
        <w:t xml:space="preserve">              </w:t>
      </w:r>
    </w:p>
    <w:p>
      <w:pPr>
        <w:spacing w:line="397" w:lineRule="exac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</w:rPr>
        <w:t>.</w:t>
      </w:r>
      <w:r>
        <w:rPr>
          <w:rFonts w:hint="eastAsia" w:ascii="宋体" w:hAnsi="宋体" w:eastAsia="宋体"/>
          <w:sz w:val="21"/>
          <w:szCs w:val="21"/>
        </w:rPr>
        <w:t>用“意思”的不同含义分别写话。</w:t>
      </w:r>
    </w:p>
    <w:p>
      <w:pPr>
        <w:spacing w:line="397" w:lineRule="exact"/>
        <w:rPr>
          <w:rFonts w:hint="default" w:ascii="宋体" w:hAnsi="宋体" w:eastAsia="宋体"/>
          <w:sz w:val="21"/>
          <w:szCs w:val="21"/>
          <w:lang w:val="en-US" w:eastAsia="zh-CN"/>
        </w:rPr>
      </w:pPr>
      <w:r>
        <w:rPr>
          <w:rFonts w:ascii="宋体" w:hAnsi="宋体" w:eastAsia="宋体"/>
          <w:sz w:val="21"/>
          <w:szCs w:val="21"/>
        </w:rPr>
        <w:t>（1）</w:t>
      </w:r>
      <w:r>
        <w:rPr>
          <w:rFonts w:hint="eastAsia" w:ascii="宋体" w:hAnsi="宋体" w:eastAsia="宋体"/>
          <w:sz w:val="21"/>
          <w:szCs w:val="21"/>
        </w:rPr>
        <w:t>语言文字等的意义；思想内容：</w:t>
      </w:r>
      <w:r>
        <w:rPr>
          <w:rFonts w:ascii="宋体" w:hAnsi="宋体" w:eastAsia="宋体"/>
          <w:sz w:val="21"/>
          <w:szCs w:val="21"/>
          <w:u w:val="single" w:color="000000"/>
        </w:rPr>
        <w:t> </w:t>
      </w:r>
      <w:r>
        <w:rPr>
          <w:rFonts w:hint="eastAsia" w:ascii="宋体" w:hAnsi="宋体" w:eastAsia="宋体"/>
          <w:sz w:val="21"/>
          <w:szCs w:val="21"/>
          <w:u w:val="single" w:color="000000"/>
        </w:rPr>
        <w:t xml:space="preserve">                           </w:t>
      </w:r>
      <w:r>
        <w:rPr>
          <w:rFonts w:hint="eastAsia" w:ascii="宋体" w:hAnsi="宋体" w:eastAsia="宋体"/>
          <w:sz w:val="21"/>
          <w:szCs w:val="21"/>
          <w:u w:val="single" w:color="000000"/>
          <w:lang w:val="en-US" w:eastAsia="zh-CN"/>
        </w:rPr>
        <w:t xml:space="preserve">                    </w:t>
      </w:r>
    </w:p>
    <w:p>
      <w:pPr>
        <w:spacing w:line="397" w:lineRule="exact"/>
        <w:rPr>
          <w:rFonts w:hint="default" w:ascii="宋体" w:hAnsi="宋体" w:eastAsia="宋体"/>
          <w:sz w:val="21"/>
          <w:szCs w:val="21"/>
          <w:lang w:val="en-US" w:eastAsia="zh-CN"/>
        </w:rPr>
      </w:pPr>
      <w:r>
        <w:rPr>
          <w:rFonts w:ascii="宋体" w:hAnsi="宋体" w:eastAsia="宋体"/>
          <w:sz w:val="21"/>
          <w:szCs w:val="21"/>
        </w:rPr>
        <w:t>（2）</w:t>
      </w:r>
      <w:r>
        <w:rPr>
          <w:rFonts w:hint="eastAsia" w:ascii="宋体" w:hAnsi="宋体" w:eastAsia="宋体"/>
          <w:sz w:val="21"/>
          <w:szCs w:val="21"/>
        </w:rPr>
        <w:t>情趣；趣味：</w:t>
      </w:r>
      <w:r>
        <w:rPr>
          <w:rFonts w:ascii="宋体" w:hAnsi="宋体" w:eastAsia="宋体"/>
          <w:sz w:val="21"/>
          <w:szCs w:val="21"/>
          <w:u w:val="single" w:color="000000"/>
        </w:rPr>
        <w:t> </w:t>
      </w:r>
      <w:r>
        <w:rPr>
          <w:rFonts w:hint="eastAsia" w:ascii="宋体" w:hAnsi="宋体" w:eastAsia="宋体"/>
          <w:sz w:val="21"/>
          <w:szCs w:val="21"/>
          <w:u w:val="single" w:color="000000"/>
        </w:rPr>
        <w:t xml:space="preserve">                                               </w:t>
      </w:r>
      <w:r>
        <w:rPr>
          <w:rFonts w:hint="eastAsia" w:ascii="宋体" w:hAnsi="宋体" w:eastAsia="宋体"/>
          <w:sz w:val="21"/>
          <w:szCs w:val="21"/>
          <w:u w:val="single" w:color="000000"/>
          <w:lang w:val="en-US" w:eastAsia="zh-CN"/>
        </w:rPr>
        <w:t xml:space="preserve">                      </w:t>
      </w:r>
    </w:p>
    <w:p>
      <w:pPr>
        <w:adjustRightInd w:val="0"/>
        <w:snapToGrid w:val="0"/>
        <w:spacing w:line="360" w:lineRule="auto"/>
        <w:jc w:val="left"/>
        <w:rPr>
          <w:rFonts w:ascii="宋体" w:hAnsi="宋体"/>
          <w:b/>
          <w:bCs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四、结合语境，根据你积累的语文知识填空。</w:t>
      </w:r>
    </w:p>
    <w:p>
      <w:pPr>
        <w:adjustRightInd w:val="0"/>
        <w:snapToGrid w:val="0"/>
        <w:spacing w:line="360" w:lineRule="auto"/>
        <w:ind w:left="240" w:hanging="210" w:hangingChars="1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1.每年的七夕节，你会吟出古诗名句“七夕今宵看碧霄，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。”</w:t>
      </w:r>
    </w:p>
    <w:p>
      <w:pPr>
        <w:adjustRightInd w:val="0"/>
        <w:snapToGrid w:val="0"/>
        <w:spacing w:line="360" w:lineRule="auto"/>
        <w:ind w:left="240" w:hanging="180" w:hangingChars="100"/>
        <w:jc w:val="left"/>
        <w:rPr>
          <w:rFonts w:ascii="宋体" w:hAnsi="宋体" w:eastAsia="宋体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18"/>
          <w:szCs w:val="18"/>
        </w:rPr>
        <w:t>2.</w:t>
      </w:r>
      <w:r>
        <w:rPr>
          <w:rFonts w:hint="eastAsia" w:ascii="宋体" w:hAnsi="宋体" w:eastAsia="宋体"/>
          <w:sz w:val="21"/>
          <w:szCs w:val="21"/>
        </w:rPr>
        <w:t>许地山的父亲对孩子们的希“</w:t>
      </w:r>
      <w:r>
        <w:rPr>
          <w:rFonts w:ascii="宋体" w:hAnsi="宋体" w:eastAsia="宋体"/>
          <w:sz w:val="21"/>
          <w:szCs w:val="21"/>
          <w:u w:val="single" w:color="000000"/>
        </w:rPr>
        <w:t> </w:t>
      </w:r>
      <w:r>
        <w:rPr>
          <w:rFonts w:hint="eastAsia" w:ascii="宋体" w:hAnsi="宋体" w:eastAsia="宋体"/>
          <w:sz w:val="21"/>
          <w:szCs w:val="21"/>
          <w:u w:val="single" w:color="000000"/>
        </w:rPr>
        <w:t xml:space="preserve">                             </w:t>
      </w:r>
      <w:r>
        <w:rPr>
          <w:rFonts w:hint="eastAsia" w:ascii="宋体" w:hAnsi="宋体" w:eastAsia="宋体"/>
          <w:sz w:val="21"/>
          <w:szCs w:val="21"/>
          <w:u w:val="single" w:color="000000"/>
          <w:lang w:val="en-US" w:eastAsia="zh-CN"/>
        </w:rPr>
        <w:t xml:space="preserve">        。</w:t>
      </w:r>
      <w:r>
        <w:rPr>
          <w:rFonts w:hint="eastAsia" w:ascii="宋体" w:hAnsi="宋体" w:eastAsia="宋体"/>
          <w:sz w:val="21"/>
          <w:szCs w:val="21"/>
        </w:rPr>
        <w:t>” </w:t>
      </w:r>
    </w:p>
    <w:p>
      <w:pPr>
        <w:adjustRightInd w:val="0"/>
        <w:snapToGrid w:val="0"/>
        <w:spacing w:line="360" w:lineRule="auto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3.有人浪费时间，你会这样勉励：莫等闲，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。 </w:t>
      </w:r>
    </w:p>
    <w:p>
      <w:pPr>
        <w:adjustRightInd w:val="0"/>
        <w:snapToGrid w:val="0"/>
        <w:spacing w:line="360" w:lineRule="auto"/>
        <w:ind w:left="240" w:hanging="210" w:hangingChars="10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4.古往今来，出现了许多的爱国人士。陆游的爱国体现在诗句“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”的遗憾中；龚自珍的爱国体现在诗句“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”的期盼中；</w:t>
      </w:r>
    </w:p>
    <w:p>
      <w:pPr>
        <w:spacing w:line="222" w:lineRule="auto"/>
        <w:rPr>
          <w:rFonts w:hint="eastAsia" w:asciiTheme="minorEastAsia" w:hAnsiTheme="minorEastAsia" w:eastAsiaTheme="minorEastAsia" w:cstheme="minorEastAsia"/>
          <w:sz w:val="21"/>
          <w:szCs w:val="21"/>
        </w:rPr>
        <w:sectPr>
          <w:headerReference r:id="rId5" w:type="default"/>
          <w:pgSz w:w="11906" w:h="16839"/>
          <w:pgMar w:top="400" w:right="1680" w:bottom="0" w:left="1636" w:header="0" w:footer="0" w:gutter="0"/>
          <w:cols w:equalWidth="0" w:num="1">
            <w:col w:w="8589"/>
          </w:cols>
        </w:sectPr>
      </w:pPr>
    </w:p>
    <w:p>
      <w:pPr>
        <w:rPr>
          <w:rFonts w:hint="eastAsia"/>
          <w:lang w:val="en-US" w:eastAsia="zh-CN"/>
        </w:rPr>
      </w:pPr>
    </w:p>
    <w:p>
      <w:pPr>
        <w:pStyle w:val="2"/>
        <w:numPr>
          <w:numId w:val="0"/>
        </w:numPr>
        <w:spacing w:before="47" w:line="219" w:lineRule="auto"/>
        <w:rPr>
          <w:rFonts w:hint="eastAsia" w:asciiTheme="minorEastAsia" w:hAnsiTheme="minorEastAsia" w:eastAsiaTheme="minorEastAsia" w:cstheme="minorEastAsia"/>
          <w:b/>
          <w:bCs/>
          <w:spacing w:val="-8"/>
          <w:sz w:val="24"/>
          <w:szCs w:val="24"/>
          <w:lang w:val="en-US" w:eastAsia="zh-CN"/>
        </w:rPr>
      </w:pPr>
    </w:p>
    <w:p>
      <w:pPr>
        <w:pStyle w:val="2"/>
        <w:numPr>
          <w:numId w:val="0"/>
        </w:numPr>
        <w:spacing w:before="47" w:line="219" w:lineRule="auto"/>
        <w:rPr>
          <w:rFonts w:hint="eastAsia" w:asciiTheme="minorEastAsia" w:hAnsiTheme="minorEastAsia" w:eastAsiaTheme="minorEastAsia" w:cstheme="minorEastAsia"/>
          <w:b/>
          <w:bCs/>
          <w:spacing w:val="-8"/>
          <w:sz w:val="24"/>
          <w:szCs w:val="24"/>
          <w:lang w:val="en-US" w:eastAsia="zh-CN"/>
        </w:rPr>
      </w:pPr>
    </w:p>
    <w:p>
      <w:pPr>
        <w:pStyle w:val="2"/>
        <w:spacing w:before="50" w:line="126" w:lineRule="exact"/>
        <w:ind w:left="5912"/>
        <w:rPr>
          <w:rFonts w:hint="eastAsia" w:asciiTheme="minorEastAsia" w:hAnsiTheme="minorEastAsia" w:eastAsiaTheme="minorEastAsia" w:cstheme="minorEastAsia"/>
          <w:sz w:val="7"/>
          <w:szCs w:val="7"/>
        </w:rPr>
      </w:pPr>
      <w:r>
        <w:rPr>
          <w:rFonts w:hint="eastAsia" w:asciiTheme="minorEastAsia" w:hAnsiTheme="minorEastAsia" w:eastAsiaTheme="minorEastAsia" w:cstheme="minorEastAsia"/>
          <w:spacing w:val="120"/>
          <w:w w:val="175"/>
          <w:sz w:val="7"/>
          <w:szCs w:val="7"/>
        </w:rPr>
        <w:t>”</w:t>
      </w:r>
    </w:p>
    <w:p>
      <w:pPr>
        <w:spacing w:line="182" w:lineRule="auto"/>
        <w:rPr>
          <w:rFonts w:hint="eastAsia" w:asciiTheme="minorEastAsia" w:hAnsiTheme="minorEastAsia" w:eastAsiaTheme="minorEastAsia" w:cstheme="minorEastAsia"/>
          <w:sz w:val="9"/>
          <w:szCs w:val="9"/>
        </w:rPr>
        <w:sectPr>
          <w:type w:val="continuous"/>
          <w:pgSz w:w="11906" w:h="16839"/>
          <w:pgMar w:top="400" w:right="1680" w:bottom="0" w:left="1636" w:header="0" w:footer="0" w:gutter="0"/>
          <w:cols w:equalWidth="0" w:num="2">
            <w:col w:w="1751" w:space="36"/>
            <w:col w:w="6802"/>
          </w:cols>
        </w:sectPr>
      </w:pPr>
    </w:p>
    <w:p>
      <w:pPr>
        <w:spacing w:line="352" w:lineRule="exac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5.</w:t>
      </w:r>
      <w:r>
        <w:rPr>
          <w:rFonts w:hint="eastAsia" w:ascii="宋体" w:hAnsi="宋体" w:eastAsia="宋体"/>
          <w:sz w:val="21"/>
          <w:szCs w:val="21"/>
        </w:rPr>
        <w:t>不饱食以终日，</w:t>
      </w:r>
      <w:r>
        <w:rPr>
          <w:rFonts w:ascii="宋体" w:hAnsi="宋体" w:eastAsia="宋体"/>
          <w:sz w:val="21"/>
          <w:szCs w:val="21"/>
          <w:u w:val="single" w:color="4C4C4C"/>
        </w:rPr>
        <w:t>　　　　　　　　　　　　</w:t>
      </w:r>
      <w:r>
        <w:rPr>
          <w:rFonts w:hint="eastAsia" w:ascii="宋体" w:hAnsi="宋体" w:eastAsia="宋体"/>
          <w:sz w:val="21"/>
          <w:szCs w:val="21"/>
        </w:rPr>
        <w:t>。 </w:t>
      </w:r>
    </w:p>
    <w:p>
      <w:pPr>
        <w:spacing w:line="352" w:lineRule="exac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6.</w:t>
      </w:r>
      <w:r>
        <w:rPr>
          <w:rFonts w:hint="eastAsia" w:ascii="宋体" w:hAnsi="宋体" w:eastAsia="宋体"/>
          <w:sz w:val="21"/>
          <w:szCs w:val="21"/>
        </w:rPr>
        <w:t>多少事，从来急；</w:t>
      </w:r>
      <w:r>
        <w:rPr>
          <w:rFonts w:ascii="宋体" w:hAnsi="宋体" w:eastAsia="宋体"/>
          <w:sz w:val="21"/>
          <w:szCs w:val="21"/>
          <w:u w:val="single" w:color="4C4C4C"/>
        </w:rPr>
        <w:t>　　　</w:t>
      </w:r>
      <w:r>
        <w:rPr>
          <w:rFonts w:hint="eastAsia" w:ascii="宋体" w:hAnsi="宋体" w:eastAsia="宋体"/>
          <w:sz w:val="21"/>
          <w:szCs w:val="21"/>
          <w:u w:val="single" w:color="4C4C4C"/>
          <w:lang w:val="en-US" w:eastAsia="zh-CN"/>
        </w:rPr>
        <w:t xml:space="preserve">      </w:t>
      </w:r>
      <w:r>
        <w:rPr>
          <w:rFonts w:ascii="宋体" w:hAnsi="宋体" w:eastAsia="宋体"/>
          <w:sz w:val="21"/>
          <w:szCs w:val="21"/>
          <w:u w:val="single" w:color="4C4C4C"/>
        </w:rPr>
        <w:t>　</w:t>
      </w:r>
      <w:r>
        <w:rPr>
          <w:rFonts w:hint="eastAsia" w:ascii="宋体" w:hAnsi="宋体" w:eastAsia="宋体"/>
          <w:sz w:val="21"/>
          <w:szCs w:val="21"/>
        </w:rPr>
        <w:t>，</w:t>
      </w:r>
      <w:r>
        <w:rPr>
          <w:rFonts w:ascii="宋体" w:hAnsi="宋体" w:eastAsia="宋体"/>
          <w:sz w:val="21"/>
          <w:szCs w:val="21"/>
          <w:u w:val="single" w:color="4C4C4C"/>
        </w:rPr>
        <w:t>　　　</w:t>
      </w:r>
      <w:r>
        <w:rPr>
          <w:rFonts w:hint="eastAsia" w:ascii="宋体" w:hAnsi="宋体" w:eastAsia="宋体"/>
          <w:sz w:val="21"/>
          <w:szCs w:val="21"/>
          <w:u w:val="single" w:color="4C4C4C"/>
          <w:lang w:val="en-US" w:eastAsia="zh-CN"/>
        </w:rPr>
        <w:t xml:space="preserve">    </w:t>
      </w:r>
      <w:r>
        <w:rPr>
          <w:rFonts w:ascii="宋体" w:hAnsi="宋体" w:eastAsia="宋体"/>
          <w:sz w:val="21"/>
          <w:szCs w:val="21"/>
          <w:u w:val="single" w:color="4C4C4C"/>
        </w:rPr>
        <w:t>　</w:t>
      </w:r>
      <w:r>
        <w:rPr>
          <w:rFonts w:hint="eastAsia" w:ascii="宋体" w:hAnsi="宋体" w:eastAsia="宋体"/>
          <w:sz w:val="21"/>
          <w:szCs w:val="21"/>
        </w:rPr>
        <w:t>。一万年太久，</w:t>
      </w:r>
      <w:r>
        <w:rPr>
          <w:rFonts w:ascii="宋体" w:hAnsi="宋体" w:eastAsia="宋体"/>
          <w:sz w:val="21"/>
          <w:szCs w:val="21"/>
          <w:u w:val="single" w:color="4C4C4C"/>
        </w:rPr>
        <w:t>　　　</w:t>
      </w:r>
      <w:r>
        <w:rPr>
          <w:rFonts w:hint="eastAsia" w:ascii="宋体" w:hAnsi="宋体" w:eastAsia="宋体"/>
          <w:sz w:val="21"/>
          <w:szCs w:val="21"/>
          <w:u w:val="single" w:color="4C4C4C"/>
          <w:lang w:val="en-US" w:eastAsia="zh-CN"/>
        </w:rPr>
        <w:t xml:space="preserve">   </w:t>
      </w:r>
      <w:r>
        <w:rPr>
          <w:rFonts w:ascii="宋体" w:hAnsi="宋体" w:eastAsia="宋体"/>
          <w:sz w:val="21"/>
          <w:szCs w:val="21"/>
          <w:u w:val="single" w:color="4C4C4C"/>
        </w:rPr>
        <w:t>　　</w:t>
      </w:r>
      <w:r>
        <w:rPr>
          <w:rFonts w:hint="eastAsia" w:ascii="宋体" w:hAnsi="宋体" w:eastAsia="宋体"/>
          <w:sz w:val="21"/>
          <w:szCs w:val="21"/>
        </w:rPr>
        <w:t>。</w:t>
      </w:r>
    </w:p>
    <w:p>
      <w:pPr>
        <w:spacing w:line="352" w:lineRule="exact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  <w:lang w:val="en-US" w:eastAsia="zh-CN"/>
        </w:rPr>
        <w:t>7.</w:t>
      </w:r>
      <w:r>
        <w:rPr>
          <w:rFonts w:hint="eastAsia" w:ascii="宋体" w:hAnsi="宋体" w:eastAsia="宋体"/>
          <w:sz w:val="21"/>
          <w:szCs w:val="21"/>
        </w:rPr>
        <w:t>盛年不重来，</w:t>
      </w:r>
      <w:r>
        <w:rPr>
          <w:rFonts w:ascii="宋体" w:hAnsi="宋体" w:eastAsia="宋体"/>
          <w:sz w:val="21"/>
          <w:szCs w:val="21"/>
          <w:u w:val="single" w:color="4C4C4C"/>
        </w:rPr>
        <w:t>　　　</w:t>
      </w:r>
      <w:r>
        <w:rPr>
          <w:rFonts w:hint="eastAsia" w:ascii="宋体" w:hAnsi="宋体" w:eastAsia="宋体"/>
          <w:sz w:val="21"/>
          <w:szCs w:val="21"/>
          <w:u w:val="single" w:color="4C4C4C"/>
          <w:lang w:val="en-US" w:eastAsia="zh-CN"/>
        </w:rPr>
        <w:t xml:space="preserve">  </w:t>
      </w:r>
      <w:r>
        <w:rPr>
          <w:rFonts w:ascii="宋体" w:hAnsi="宋体" w:eastAsia="宋体"/>
          <w:sz w:val="21"/>
          <w:szCs w:val="21"/>
          <w:u w:val="single" w:color="4C4C4C"/>
        </w:rPr>
        <w:t>　　　</w:t>
      </w:r>
      <w:r>
        <w:rPr>
          <w:rFonts w:hint="eastAsia" w:ascii="宋体" w:hAnsi="宋体" w:eastAsia="宋体"/>
          <w:sz w:val="21"/>
          <w:szCs w:val="21"/>
        </w:rPr>
        <w:t>。及时当勉励，</w:t>
      </w:r>
      <w:r>
        <w:rPr>
          <w:rFonts w:ascii="宋体" w:hAnsi="宋体" w:eastAsia="宋体"/>
          <w:sz w:val="21"/>
          <w:szCs w:val="21"/>
          <w:u w:val="single" w:color="4C4C4C"/>
        </w:rPr>
        <w:t>　　</w:t>
      </w:r>
      <w:r>
        <w:rPr>
          <w:rFonts w:hint="eastAsia" w:ascii="宋体" w:hAnsi="宋体" w:eastAsia="宋体"/>
          <w:sz w:val="21"/>
          <w:szCs w:val="21"/>
          <w:u w:val="single" w:color="4C4C4C"/>
          <w:lang w:val="en-US" w:eastAsia="zh-CN"/>
        </w:rPr>
        <w:t xml:space="preserve">       </w:t>
      </w:r>
      <w:r>
        <w:rPr>
          <w:rFonts w:ascii="宋体" w:hAnsi="宋体" w:eastAsia="宋体"/>
          <w:sz w:val="21"/>
          <w:szCs w:val="21"/>
          <w:u w:val="single" w:color="4C4C4C"/>
        </w:rPr>
        <w:t>　　　　</w:t>
      </w:r>
      <w:r>
        <w:rPr>
          <w:rFonts w:hint="eastAsia" w:ascii="宋体" w:hAnsi="宋体" w:eastAsia="宋体"/>
          <w:sz w:val="21"/>
          <w:szCs w:val="21"/>
        </w:rPr>
        <w:t>。 </w:t>
      </w:r>
    </w:p>
    <w:p>
      <w:pPr>
        <w:spacing w:line="346" w:lineRule="exact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五．</w:t>
      </w:r>
      <w:r>
        <w:rPr>
          <w:rFonts w:hint="eastAsia" w:ascii="宋体" w:hAnsi="宋体" w:eastAsia="宋体"/>
          <w:b/>
          <w:bCs/>
          <w:sz w:val="24"/>
          <w:szCs w:val="24"/>
        </w:rPr>
        <w:t>补全词语</w:t>
      </w:r>
      <w:r>
        <w:rPr>
          <w:rFonts w:ascii="宋体" w:hAnsi="宋体" w:eastAsia="宋体"/>
          <w:b/>
          <w:bCs/>
          <w:sz w:val="24"/>
          <w:szCs w:val="24"/>
        </w:rPr>
        <w:t>,</w:t>
      </w:r>
      <w:r>
        <w:rPr>
          <w:rFonts w:hint="eastAsia" w:ascii="宋体" w:hAnsi="宋体" w:eastAsia="宋体"/>
          <w:b/>
          <w:bCs/>
          <w:sz w:val="24"/>
          <w:szCs w:val="24"/>
        </w:rPr>
        <w:t>并按要求填空。</w:t>
      </w:r>
    </w:p>
    <w:p>
      <w:pPr>
        <w:spacing w:line="346" w:lineRule="exact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①</w:t>
      </w:r>
      <w:r>
        <w:rPr>
          <w:rFonts w:hint="eastAsia" w:ascii="宋体" w:hAnsi="宋体" w:eastAsia="宋体"/>
          <w:sz w:val="21"/>
          <w:szCs w:val="21"/>
        </w:rPr>
        <w:t>国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/>
          <w:sz w:val="21"/>
          <w:szCs w:val="21"/>
        </w:rPr>
        <w:t>)</w:t>
      </w:r>
      <w:r>
        <w:rPr>
          <w:rFonts w:hint="eastAsia" w:ascii="宋体" w:hAnsi="宋体" w:eastAsia="宋体"/>
          <w:sz w:val="21"/>
          <w:szCs w:val="21"/>
        </w:rPr>
        <w:t>民安</w:t>
      </w:r>
      <w:r>
        <w:rPr>
          <w:rFonts w:ascii="宋体" w:hAnsi="宋体" w:eastAsia="宋体"/>
          <w:sz w:val="21"/>
          <w:szCs w:val="21"/>
        </w:rPr>
        <w:t>　②</w:t>
      </w:r>
      <w:r>
        <w:rPr>
          <w:rFonts w:hint="eastAsia" w:ascii="宋体" w:hAnsi="宋体" w:eastAsia="宋体"/>
          <w:sz w:val="21"/>
          <w:szCs w:val="21"/>
        </w:rPr>
        <w:t>丰衣足</w:t>
      </w:r>
      <w:r>
        <w:rPr>
          <w:rFonts w:ascii="宋体" w:hAnsi="宋体" w:eastAsia="宋体"/>
          <w:sz w:val="21"/>
          <w:szCs w:val="21"/>
        </w:rPr>
        <w:t>(　)　③</w:t>
      </w:r>
      <w:r>
        <w:rPr>
          <w:rFonts w:hint="eastAsia" w:ascii="宋体" w:hAnsi="宋体" w:eastAsia="宋体"/>
          <w:sz w:val="21"/>
          <w:szCs w:val="21"/>
        </w:rPr>
        <w:t>生灵</w:t>
      </w:r>
      <w:r>
        <w:rPr>
          <w:rFonts w:ascii="宋体" w:hAnsi="宋体" w:eastAsia="宋体"/>
          <w:sz w:val="21"/>
          <w:szCs w:val="21"/>
        </w:rPr>
        <w:t>(　)</w:t>
      </w:r>
      <w:r>
        <w:rPr>
          <w:rFonts w:hint="eastAsia" w:ascii="宋体" w:hAnsi="宋体" w:eastAsia="宋体"/>
          <w:sz w:val="21"/>
          <w:szCs w:val="21"/>
        </w:rPr>
        <w:t>炭</w:t>
      </w:r>
      <w:r>
        <w:rPr>
          <w:rFonts w:ascii="宋体" w:hAnsi="宋体" w:eastAsia="宋体"/>
          <w:sz w:val="21"/>
          <w:szCs w:val="21"/>
        </w:rPr>
        <w:t>④</w:t>
      </w:r>
      <w:r>
        <w:rPr>
          <w:rFonts w:hint="eastAsia" w:ascii="宋体" w:hAnsi="宋体" w:eastAsia="宋体"/>
          <w:sz w:val="21"/>
          <w:szCs w:val="21"/>
        </w:rPr>
        <w:t>政</w:t>
      </w:r>
      <w:r>
        <w:rPr>
          <w:rFonts w:ascii="宋体" w:hAnsi="宋体" w:eastAsia="宋体"/>
          <w:sz w:val="21"/>
          <w:szCs w:val="21"/>
        </w:rPr>
        <w:t>(　)</w:t>
      </w:r>
      <w:r>
        <w:rPr>
          <w:rFonts w:hint="eastAsia" w:ascii="宋体" w:hAnsi="宋体" w:eastAsia="宋体"/>
          <w:sz w:val="21"/>
          <w:szCs w:val="21"/>
        </w:rPr>
        <w:t>人和</w:t>
      </w:r>
      <w:r>
        <w:rPr>
          <w:rFonts w:hint="eastAsia" w:ascii="宋体" w:hAnsi="宋体" w:eastAsia="宋体"/>
          <w:sz w:val="21"/>
          <w:szCs w:val="21"/>
        </w:rPr>
        <w:tab/>
      </w:r>
      <w:r>
        <w:rPr>
          <w:rFonts w:ascii="宋体" w:hAnsi="宋体" w:eastAsia="宋体"/>
          <w:sz w:val="21"/>
          <w:szCs w:val="21"/>
        </w:rPr>
        <w:t>⑤</w:t>
      </w:r>
      <w:r>
        <w:rPr>
          <w:rFonts w:hint="eastAsia" w:ascii="宋体" w:hAnsi="宋体" w:eastAsia="宋体"/>
          <w:sz w:val="21"/>
          <w:szCs w:val="21"/>
        </w:rPr>
        <w:t>兵</w:t>
      </w:r>
      <w:r>
        <w:rPr>
          <w:rFonts w:ascii="宋体" w:hAnsi="宋体" w:eastAsia="宋体"/>
          <w:sz w:val="21"/>
          <w:szCs w:val="21"/>
        </w:rPr>
        <w:t>(　)</w:t>
      </w:r>
      <w:r>
        <w:rPr>
          <w:rFonts w:hint="eastAsia" w:ascii="宋体" w:hAnsi="宋体" w:eastAsia="宋体"/>
          <w:sz w:val="21"/>
          <w:szCs w:val="21"/>
        </w:rPr>
        <w:t>马乱</w:t>
      </w:r>
      <w:r>
        <w:rPr>
          <w:rFonts w:ascii="宋体" w:hAnsi="宋体" w:eastAsia="宋体"/>
          <w:sz w:val="21"/>
          <w:szCs w:val="21"/>
        </w:rPr>
        <w:t>⑥</w:t>
      </w:r>
      <w:r>
        <w:rPr>
          <w:rFonts w:hint="eastAsia" w:ascii="宋体" w:hAnsi="宋体" w:eastAsia="宋体"/>
          <w:sz w:val="21"/>
          <w:szCs w:val="21"/>
        </w:rPr>
        <w:t>哀</w:t>
      </w:r>
      <w:r>
        <w:rPr>
          <w:rFonts w:ascii="宋体" w:hAnsi="宋体" w:eastAsia="宋体"/>
          <w:sz w:val="21"/>
          <w:szCs w:val="21"/>
        </w:rPr>
        <w:t>(　　)</w:t>
      </w:r>
      <w:r>
        <w:rPr>
          <w:rFonts w:hint="eastAsia" w:ascii="宋体" w:hAnsi="宋体" w:eastAsia="宋体"/>
          <w:sz w:val="21"/>
          <w:szCs w:val="21"/>
        </w:rPr>
        <w:t>遍野</w:t>
      </w:r>
    </w:p>
    <w:p>
      <w:pPr>
        <w:spacing w:line="346" w:lineRule="exact"/>
        <w:ind w:firstLine="420" w:firstLineChars="200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</w:rPr>
        <w:t>(1)</w:t>
      </w:r>
      <w:r>
        <w:rPr>
          <w:rFonts w:hint="eastAsia" w:ascii="宋体" w:hAnsi="宋体" w:eastAsia="宋体"/>
          <w:sz w:val="21"/>
          <w:szCs w:val="21"/>
        </w:rPr>
        <w:t>给词语分类。</w:t>
      </w:r>
      <w:r>
        <w:rPr>
          <w:rFonts w:ascii="宋体" w:hAnsi="宋体" w:eastAsia="宋体"/>
          <w:sz w:val="21"/>
          <w:szCs w:val="21"/>
        </w:rPr>
        <w:t>(</w:t>
      </w:r>
      <w:r>
        <w:rPr>
          <w:rFonts w:hint="eastAsia" w:ascii="宋体" w:hAnsi="宋体" w:eastAsia="宋体"/>
          <w:sz w:val="21"/>
          <w:szCs w:val="21"/>
        </w:rPr>
        <w:t>写序号</w:t>
      </w:r>
      <w:r>
        <w:rPr>
          <w:rFonts w:ascii="宋体" w:hAnsi="宋体" w:eastAsia="宋体"/>
          <w:sz w:val="21"/>
          <w:szCs w:val="21"/>
        </w:rPr>
        <w:t>)</w:t>
      </w:r>
    </w:p>
    <w:p>
      <w:pPr>
        <w:spacing w:line="346" w:lineRule="exact"/>
        <w:ind w:firstLine="630" w:firstLineChars="300"/>
        <w:rPr>
          <w:rFonts w:ascii="宋体" w:hAnsi="宋体" w:eastAsia="宋体"/>
          <w:sz w:val="21"/>
          <w:szCs w:val="21"/>
          <w:u w:val="single" w:color="000000"/>
        </w:rPr>
      </w:pPr>
      <w:r>
        <w:rPr>
          <w:rFonts w:hint="eastAsia" w:ascii="宋体" w:hAnsi="宋体" w:eastAsia="宋体"/>
          <w:sz w:val="21"/>
          <w:szCs w:val="21"/>
        </w:rPr>
        <w:t>表示生活安定、幸福的词语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ascii="宋体" w:hAnsi="宋体" w:eastAsia="宋体"/>
          <w:sz w:val="21"/>
          <w:szCs w:val="21"/>
          <w:u w:val="single" w:color="000000"/>
        </w:rPr>
        <w:t>　</w:t>
      </w:r>
      <w:r>
        <w:rPr>
          <w:rFonts w:hint="eastAsia" w:ascii="宋体" w:hAnsi="宋体" w:eastAsia="宋体"/>
          <w:sz w:val="21"/>
          <w:szCs w:val="21"/>
          <w:u w:val="single" w:color="000000"/>
          <w:lang w:val="en-US" w:eastAsia="zh-CN"/>
        </w:rPr>
        <w:t xml:space="preserve">      </w:t>
      </w:r>
      <w:r>
        <w:rPr>
          <w:rFonts w:ascii="宋体" w:hAnsi="宋体" w:eastAsia="宋体"/>
          <w:sz w:val="21"/>
          <w:szCs w:val="21"/>
          <w:u w:val="single" w:color="000000"/>
        </w:rPr>
        <w:t>　　　　　</w:t>
      </w:r>
    </w:p>
    <w:p>
      <w:pPr>
        <w:spacing w:line="346" w:lineRule="exact"/>
        <w:ind w:firstLine="630" w:firstLineChars="300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表示生活危困、痛苦的词语</w:t>
      </w:r>
      <w:r>
        <w:rPr>
          <w:rFonts w:ascii="宋体" w:hAnsi="宋体" w:eastAsia="宋体"/>
          <w:sz w:val="21"/>
          <w:szCs w:val="21"/>
        </w:rPr>
        <w:t>:</w:t>
      </w:r>
      <w:r>
        <w:rPr>
          <w:rFonts w:ascii="宋体" w:hAnsi="宋体" w:eastAsia="宋体"/>
          <w:sz w:val="21"/>
          <w:szCs w:val="21"/>
          <w:u w:val="single" w:color="000000"/>
        </w:rPr>
        <w:t>　　　　　　　　 </w:t>
      </w:r>
    </w:p>
    <w:p>
      <w:pPr>
        <w:spacing w:line="346" w:lineRule="exact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ascii="宋体" w:hAnsi="宋体" w:eastAsia="宋体"/>
          <w:sz w:val="24"/>
          <w:szCs w:val="24"/>
        </w:rPr>
        <w:t>(2)</w:t>
      </w:r>
      <w:r>
        <w:rPr>
          <w:rFonts w:hint="eastAsia" w:ascii="宋体" w:hAnsi="宋体" w:eastAsia="宋体"/>
          <w:sz w:val="24"/>
          <w:szCs w:val="24"/>
        </w:rPr>
        <w:t>选择其中一个词语造句</w:t>
      </w:r>
      <w:r>
        <w:rPr>
          <w:rFonts w:ascii="宋体" w:hAnsi="宋体" w:eastAsia="宋体"/>
          <w:sz w:val="24"/>
          <w:szCs w:val="24"/>
        </w:rPr>
        <w:t>:</w:t>
      </w:r>
      <w:r>
        <w:rPr>
          <w:rFonts w:ascii="宋体" w:hAnsi="宋体" w:eastAsia="宋体"/>
          <w:sz w:val="24"/>
          <w:szCs w:val="24"/>
          <w:u w:val="single" w:color="000000"/>
        </w:rPr>
        <w:t> </w:t>
      </w:r>
      <w:r>
        <w:rPr>
          <w:rFonts w:hint="eastAsia" w:ascii="宋体" w:hAnsi="宋体" w:eastAsia="宋体"/>
          <w:sz w:val="24"/>
          <w:szCs w:val="24"/>
          <w:u w:val="single" w:color="000000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宋体" w:hAnsi="宋体" w:eastAsia="宋体"/>
          <w:b/>
          <w:bCs/>
          <w:color w:val="auto"/>
          <w:sz w:val="21"/>
          <w:szCs w:val="21"/>
        </w:rPr>
      </w:pPr>
      <w:r>
        <w:rPr>
          <w:rFonts w:hint="eastAsia" w:ascii="宋体" w:hAnsi="宋体" w:eastAsia="宋体"/>
          <w:b/>
          <w:bCs/>
          <w:color w:val="auto"/>
          <w:sz w:val="21"/>
          <w:szCs w:val="21"/>
          <w:lang w:val="en-US" w:eastAsia="zh-CN"/>
        </w:rPr>
        <w:t>六．</w:t>
      </w:r>
      <w:r>
        <w:rPr>
          <w:rFonts w:hint="eastAsia" w:ascii="宋体" w:hAnsi="宋体" w:eastAsia="宋体"/>
          <w:b/>
          <w:bCs/>
          <w:color w:val="auto"/>
          <w:sz w:val="21"/>
          <w:szCs w:val="21"/>
        </w:rPr>
        <w:t>交流广播站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textAlignment w:val="auto"/>
        <w:rPr>
          <w:rFonts w:ascii="宋体" w:hAnsi="宋体" w:eastAsia="宋体"/>
          <w:sz w:val="21"/>
          <w:szCs w:val="21"/>
        </w:rPr>
      </w:pPr>
      <w:r>
        <w:rPr>
          <w:rFonts w:hint="eastAsia" w:ascii="宋体" w:hAnsi="宋体" w:eastAsia="宋体"/>
          <w:sz w:val="21"/>
          <w:szCs w:val="21"/>
        </w:rPr>
        <w:t>为了营造良好的学习环境</w:t>
      </w:r>
      <w:r>
        <w:rPr>
          <w:rFonts w:ascii="宋体" w:hAnsi="宋体" w:eastAsia="宋体"/>
          <w:sz w:val="21"/>
          <w:szCs w:val="21"/>
        </w:rPr>
        <w:t>，</w:t>
      </w:r>
      <w:r>
        <w:rPr>
          <w:rFonts w:hint="eastAsia" w:ascii="宋体" w:hAnsi="宋体" w:eastAsia="宋体"/>
          <w:sz w:val="21"/>
          <w:szCs w:val="21"/>
        </w:rPr>
        <w:t>建设一个团结友爱的班集体</w:t>
      </w:r>
      <w:r>
        <w:rPr>
          <w:rFonts w:ascii="宋体" w:hAnsi="宋体" w:eastAsia="宋体"/>
          <w:sz w:val="21"/>
          <w:szCs w:val="21"/>
        </w:rPr>
        <w:t>，</w:t>
      </w:r>
      <w:r>
        <w:rPr>
          <w:rFonts w:hint="eastAsia" w:ascii="宋体" w:hAnsi="宋体" w:eastAsia="宋体"/>
          <w:sz w:val="21"/>
          <w:szCs w:val="21"/>
        </w:rPr>
        <w:t>五</w:t>
      </w:r>
      <w:r>
        <w:rPr>
          <w:rFonts w:ascii="宋体" w:hAnsi="宋体" w:eastAsia="宋体"/>
          <w:sz w:val="21"/>
          <w:szCs w:val="21"/>
        </w:rPr>
        <w:t>（1）</w:t>
      </w:r>
      <w:r>
        <w:rPr>
          <w:rFonts w:hint="eastAsia" w:ascii="宋体" w:hAnsi="宋体" w:eastAsia="宋体"/>
          <w:sz w:val="21"/>
          <w:szCs w:val="21"/>
        </w:rPr>
        <w:t>班开展了制定班级公约的活动。大家针对学习、纪律、卫生等方面的情况</w:t>
      </w:r>
      <w:r>
        <w:rPr>
          <w:rFonts w:ascii="宋体" w:hAnsi="宋体" w:eastAsia="宋体"/>
          <w:sz w:val="21"/>
          <w:szCs w:val="21"/>
        </w:rPr>
        <w:t>，</w:t>
      </w:r>
      <w:r>
        <w:rPr>
          <w:rFonts w:hint="eastAsia" w:ascii="宋体" w:hAnsi="宋体" w:eastAsia="宋体"/>
          <w:sz w:val="21"/>
          <w:szCs w:val="21"/>
        </w:rPr>
        <w:t>纷纷发言</w:t>
      </w:r>
      <w:r>
        <w:rPr>
          <w:rFonts w:ascii="宋体" w:hAnsi="宋体" w:eastAsia="宋体"/>
          <w:sz w:val="21"/>
          <w:szCs w:val="21"/>
        </w:rPr>
        <w:t>，</w:t>
      </w:r>
      <w:r>
        <w:rPr>
          <w:rFonts w:hint="eastAsia" w:ascii="宋体" w:hAnsi="宋体" w:eastAsia="宋体"/>
          <w:sz w:val="21"/>
          <w:szCs w:val="21"/>
        </w:rPr>
        <w:t>讨论班级想要达到的目标。请你也参与进来</w:t>
      </w:r>
      <w:r>
        <w:rPr>
          <w:rFonts w:ascii="宋体" w:hAnsi="宋体" w:eastAsia="宋体"/>
          <w:sz w:val="21"/>
          <w:szCs w:val="21"/>
        </w:rPr>
        <w:t>，</w:t>
      </w:r>
      <w:r>
        <w:rPr>
          <w:rFonts w:hint="eastAsia" w:ascii="宋体" w:hAnsi="宋体" w:eastAsia="宋体"/>
          <w:sz w:val="21"/>
          <w:szCs w:val="21"/>
        </w:rPr>
        <w:t>写出自己认为比较重要的公约内容。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82"/>
        <w:textAlignment w:val="auto"/>
        <w:rPr>
          <w:rFonts w:ascii="宋体" w:hAnsi="宋体" w:eastAsia="宋体"/>
          <w:sz w:val="21"/>
          <w:szCs w:val="21"/>
        </w:rPr>
      </w:pPr>
      <w:r>
        <w:rPr>
          <w:rFonts w:ascii="宋体" w:hAnsi="宋体" w:eastAsia="宋体"/>
          <w:sz w:val="21"/>
          <w:szCs w:val="21"/>
          <w:u w:val="single" w:color="000000"/>
        </w:rPr>
        <w:t> </w:t>
      </w:r>
      <w:r>
        <w:rPr>
          <w:rFonts w:hint="eastAsia" w:ascii="宋体" w:hAnsi="宋体" w:eastAsia="宋体"/>
          <w:sz w:val="21"/>
          <w:szCs w:val="21"/>
          <w:u w:val="single" w:color="000000"/>
        </w:rPr>
        <w:t xml:space="preserve">                                                          </w:t>
      </w:r>
      <w:r>
        <w:rPr>
          <w:rFonts w:hint="eastAsia" w:ascii="宋体" w:hAnsi="宋体" w:eastAsia="宋体"/>
          <w:sz w:val="21"/>
          <w:szCs w:val="21"/>
          <w:u w:val="single" w:color="000000"/>
          <w:lang w:val="en-US" w:eastAsia="zh-CN"/>
        </w:rPr>
        <w:t xml:space="preserve">             </w:t>
      </w:r>
      <w:r>
        <w:rPr>
          <w:rFonts w:hint="eastAsia" w:ascii="宋体" w:hAnsi="宋体" w:eastAsia="宋体"/>
          <w:sz w:val="21"/>
          <w:szCs w:val="21"/>
          <w:u w:val="single" w:color="000000"/>
        </w:rPr>
        <w:t xml:space="preserve">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82"/>
        <w:textAlignment w:val="auto"/>
        <w:rPr>
          <w:rFonts w:ascii="宋体" w:hAnsi="宋体" w:eastAsia="宋体"/>
          <w:sz w:val="21"/>
          <w:szCs w:val="21"/>
          <w:u w:val="single"/>
        </w:rPr>
      </w:pPr>
      <w:r>
        <w:rPr>
          <w:rFonts w:ascii="宋体" w:hAnsi="宋体" w:eastAsia="宋体"/>
          <w:sz w:val="21"/>
          <w:szCs w:val="21"/>
          <w:u w:val="single" w:color="000000"/>
        </w:rPr>
        <w:t> </w:t>
      </w:r>
      <w:r>
        <w:rPr>
          <w:rFonts w:hint="eastAsia" w:ascii="宋体" w:hAnsi="宋体" w:eastAsia="宋体"/>
          <w:sz w:val="21"/>
          <w:szCs w:val="21"/>
          <w:u w:val="single" w:color="000000"/>
        </w:rPr>
        <w:t xml:space="preserve">                                                           </w:t>
      </w:r>
      <w:r>
        <w:rPr>
          <w:rFonts w:hint="eastAsia" w:ascii="宋体" w:hAnsi="宋体" w:eastAsia="宋体"/>
          <w:sz w:val="21"/>
          <w:szCs w:val="21"/>
          <w:u w:val="single" w:color="000000"/>
          <w:lang w:val="en-US" w:eastAsia="zh-CN"/>
        </w:rPr>
        <w:t xml:space="preserve">                </w:t>
      </w:r>
      <w:r>
        <w:rPr>
          <w:rFonts w:hint="eastAsia" w:ascii="宋体" w:hAnsi="宋体" w:eastAsia="宋体"/>
          <w:sz w:val="21"/>
          <w:szCs w:val="21"/>
          <w:u w:val="single" w:color="000000"/>
        </w:rPr>
        <w:t xml:space="preserve">    </w:t>
      </w:r>
      <w:r>
        <w:rPr>
          <w:rFonts w:hint="eastAsia" w:ascii="宋体" w:hAnsi="宋体" w:eastAsia="宋体"/>
          <w:sz w:val="21"/>
          <w:szCs w:val="21"/>
          <w:u w:val="single"/>
        </w:rPr>
        <w:t xml:space="preserve"> </w:t>
      </w:r>
    </w:p>
    <w:p>
      <w:pPr>
        <w:keepNext w:val="0"/>
        <w:keepLines w:val="0"/>
        <w:pageBreakBefore w:val="0"/>
        <w:wordWrap/>
        <w:overflowPunct/>
        <w:topLinePunct w:val="0"/>
        <w:bidi w:val="0"/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ascii="宋体" w:hAnsi="宋体" w:eastAsia="宋体"/>
          <w:sz w:val="21"/>
          <w:szCs w:val="21"/>
          <w:u w:val="single" w:color="000000"/>
        </w:rPr>
        <w:t> </w:t>
      </w:r>
      <w:r>
        <w:rPr>
          <w:rFonts w:hint="eastAsia" w:ascii="宋体" w:hAnsi="宋体" w:eastAsia="宋体"/>
          <w:sz w:val="21"/>
          <w:szCs w:val="21"/>
          <w:u w:val="single" w:color="000000"/>
        </w:rPr>
        <w:t xml:space="preserve">                                                           </w:t>
      </w:r>
      <w:r>
        <w:rPr>
          <w:rFonts w:hint="eastAsia" w:ascii="宋体" w:hAnsi="宋体" w:eastAsia="宋体"/>
          <w:sz w:val="21"/>
          <w:szCs w:val="21"/>
          <w:u w:val="single" w:color="000000"/>
          <w:lang w:val="en-US" w:eastAsia="zh-CN"/>
        </w:rPr>
        <w:t xml:space="preserve">               </w:t>
      </w:r>
    </w:p>
    <w:p>
      <w:pPr>
        <w:spacing w:line="356" w:lineRule="auto"/>
        <w:rPr>
          <w:rFonts w:hint="default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七．课文外阅读</w:t>
      </w:r>
    </w:p>
    <w:p>
      <w:pPr>
        <w:ind w:firstLine="422" w:firstLineChars="200"/>
        <w:jc w:val="center"/>
        <w:rPr>
          <w:rFonts w:hint="eastAsia" w:asciiTheme="minorEastAsia" w:hAnsiTheme="minorEastAsia" w:eastAsiaTheme="minorEastAsia" w:cstheme="minorEastAsia"/>
          <w:b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color w:val="000000"/>
          <w:sz w:val="21"/>
          <w:szCs w:val="21"/>
          <w:shd w:val="clear" w:color="auto" w:fill="FFFFFF"/>
        </w:rPr>
        <w:t>故乡我爱你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月如风，轻轻飘过记忆的海洋，勾起那潮水般的回忆。也许你拥有漓江的清澈见底，也许你拥有长江的汹涌澎湃，也许你也拥有青藏高原的风情万种，但我拥有的却是一个小小的村落——我的故乡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我的故乡啊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是我童年快乐的场所，是哺育我成长的摇蓝，那儿有我勤劳、善良的长辈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古人说:“靠山吃山，靠水吃水”，故乡依山傍水，山清水秀，鸟语花香，是一块世外桃源。但故乡的人却没有沉浸在美丽的环境中。他们用勤劳的双手开创新的面貌，靠的是那一双双长满老茧的手和那灵活的头脑，把故乡建设得格外美丽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故乡没有高楼大厦，没有又宽又长的柏油马路，没有闪烁的街灯，有的是双手开垦的梯田，有的是整齐的砖瓦房，有的是长势茂盛的庄稼，有的是一颗颗朴实的心。他们自己兴学办校，他们修建自己的发电站，他们用真诚的心去善待每一个人……他们把一生的热情和青春融入了故乡那一颗颗大树的根系，沐浴在故乡的风雨中，他们留下了一片永不褪色的记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故乡的人啊，我爱你们!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最值得一提的是故乡的栗子，满山遍野的栗子树，绿油油的叶子衬托出一团一团的小毛球，球内就装着栗子。那小毛球浑身是刺，形如刺猬一般，为了致富，故乡人绞尽脑汁，请专家，办夜校，搞实验，终于研制出新的品种，那又大又香的栗子哟，闪烁着故乡人智慧的笑脸，体现着时代的风采。故乡的人啊，我为你们骄傲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如今，故乡发生了翻天覆地的变化，环境在变，生活在变，人们的观念在变，我们小孩也在变，那袅袅升起的炊烟，是人们快乐的笑声，故乡美，故乡的人更美。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故乡的一切一切早已在我幼小的脑海里留下深深的烙印，那儿有祖国进步的真实写照，那儿有祖国强大的见证。</w:t>
      </w:r>
    </w:p>
    <w:p>
      <w:pPr>
        <w:ind w:firstLine="420" w:firstLineChars="200"/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我爱我的故乡，一个小小的村落!</w:t>
      </w:r>
    </w:p>
    <w:p>
      <w:p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1.按原文补充词语。</w:t>
      </w:r>
    </w:p>
    <w:p>
      <w:p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）（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）的炊烟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（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）（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）的烙印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（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）（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）的笑脸</w:t>
      </w:r>
    </w:p>
    <w:p>
      <w:p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（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）（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）的头脑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（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）（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）的风采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（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 xml:space="preserve"> ）（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）的笑声</w:t>
      </w:r>
    </w:p>
    <w:p>
      <w:p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2. 文章开头第一段中作者列举的漓江特点是______________，长江的特点是______________，青藏高原的特点是______________，这些特点与故乡村落的_______形成了鲜明的_______。</w:t>
      </w:r>
    </w:p>
    <w:p>
      <w:pP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3. “靠山吃山，靠水吃水”是一句谚语，意思是_______________________，在这里表达了对家乡的无比_________之情。类似的句子还有____</w:t>
      </w: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color="auto" w:fill="FFFFFF"/>
        </w:rPr>
        <w:t>______________________________</w:t>
      </w:r>
      <w:r>
        <w:rPr>
          <w:rFonts w:hint="eastAsia" w:asciiTheme="minorEastAsia" w:hAnsiTheme="minorEastAsia" w:eastAsiaTheme="minorEastAsia" w:cstheme="minorEastAsia"/>
          <w:color w:val="000000"/>
          <w:sz w:val="21"/>
          <w:szCs w:val="21"/>
          <w:shd w:val="clear" w:color="auto" w:fill="FFFFFF"/>
        </w:rPr>
        <w:t>___。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color="auto" w:fill="FFFFFF"/>
        </w:rPr>
        <w:t>4.在文中赞美家乡的词语是__________________________________。用曲线画出描写家乡美景的排比句子</w:t>
      </w:r>
    </w:p>
    <w:p>
      <w:pPr>
        <w:rPr>
          <w:rFonts w:hint="eastAsia" w:asciiTheme="minorEastAsia" w:hAnsiTheme="minorEastAsia" w:eastAsiaTheme="minorEastAsia" w:cstheme="minorEastAsia"/>
          <w:sz w:val="21"/>
          <w:szCs w:val="21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color="auto" w:fill="FFFFFF"/>
        </w:rPr>
        <w:t>5.作者重点介绍了家乡的什么特产？简略写了家乡哪些变化？表达了什么感情？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  <w:shd w:val="clear" w:color="auto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shd w:val="clear" w:color="auto" w:fill="FFFFFF"/>
        </w:rPr>
        <w:t>________________________________________________________________________________________________________________________________________________________________</w:t>
      </w:r>
    </w:p>
    <w:p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0" w:line="360" w:lineRule="auto"/>
        <w:ind w:left="34" w:right="2"/>
        <w:textAlignment w:val="baseline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sectPr>
      <w:headerReference r:id="rId6" w:type="default"/>
      <w:pgSz w:w="11906" w:h="16839"/>
      <w:pgMar w:top="400" w:right="1744" w:bottom="0" w:left="173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dobe Garamond Pro Bold">
    <w:panose1 w:val="02020702060506020403"/>
    <w:charset w:val="00"/>
    <w:family w:val="auto"/>
    <w:pitch w:val="default"/>
    <w:sig w:usb0="00000007" w:usb1="00000001" w:usb2="00000000" w:usb3="00000000" w:csb0="20000093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esquite Std">
    <w:panose1 w:val="04090703060E02020A04"/>
    <w:charset w:val="00"/>
    <w:family w:val="auto"/>
    <w:pitch w:val="default"/>
    <w:sig w:usb0="00000003" w:usb1="00000000" w:usb2="00000000" w:usb3="00000000" w:csb0="20000001" w:csb1="00000000"/>
  </w:font>
  <w:font w:name="Orator Std">
    <w:panose1 w:val="020D0509020203030204"/>
    <w:charset w:val="00"/>
    <w:family w:val="auto"/>
    <w:pitch w:val="default"/>
    <w:sig w:usb0="00000003" w:usb1="00000000" w:usb2="00000000" w:usb3="00000000" w:csb0="60000001" w:csb1="00000000"/>
  </w:font>
  <w:font w:name="Minion Pro SmBd">
    <w:panose1 w:val="02040603060306020203"/>
    <w:charset w:val="00"/>
    <w:family w:val="auto"/>
    <w:pitch w:val="default"/>
    <w:sig w:usb0="60000287" w:usb1="00000001" w:usb2="00000000" w:usb3="00000000" w:csb0="2000019F" w:csb1="00000000"/>
  </w:font>
  <w:font w:name="Lithos Pro Regular">
    <w:panose1 w:val="04020505030E02020A04"/>
    <w:charset w:val="00"/>
    <w:family w:val="auto"/>
    <w:pitch w:val="default"/>
    <w:sig w:usb0="00000087" w:usb1="00000000" w:usb2="00000000" w:usb3="00000000" w:csb0="2000009B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Bahnschrift 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Adobe Caslon Pro">
    <w:panose1 w:val="0205050205050A020403"/>
    <w:charset w:val="00"/>
    <w:family w:val="auto"/>
    <w:pitch w:val="default"/>
    <w:sig w:usb0="00000007" w:usb1="00000001" w:usb2="00000000" w:usb3="00000000" w:csb0="20000093" w:csb1="0000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icrosoft JhengHei Light">
    <w:panose1 w:val="020B0304030504040204"/>
    <w:charset w:val="88"/>
    <w:family w:val="auto"/>
    <w:pitch w:val="default"/>
    <w:sig w:usb0="800002A7" w:usb1="28CF4400" w:usb2="00000016" w:usb3="00000000" w:csb0="00100009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Yu Gothic Medium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ozuka Gothic Pr6N L">
    <w:panose1 w:val="020B0200000000000000"/>
    <w:charset w:val="80"/>
    <w:family w:val="auto"/>
    <w:pitch w:val="default"/>
    <w:sig w:usb0="000002D7" w:usb1="2AC71C11" w:usb2="00000012" w:usb3="00000000" w:csb0="2002009F" w:csb1="00000000"/>
  </w:font>
  <w:font w:name="Adobe 黑体 Std R">
    <w:panose1 w:val="020B0400000000000000"/>
    <w:charset w:val="86"/>
    <w:family w:val="auto"/>
    <w:pitch w:val="default"/>
    <w:sig w:usb0="00000001" w:usb1="0A0F1810" w:usb2="00000016" w:usb3="00000000" w:csb0="00060007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jNhNzU1OTBhOWU5ZGE3MmEzN2NjNTJjY2E1MjJmMGQifQ=="/>
  </w:docVars>
  <w:rsids>
    <w:rsidRoot w:val="00000000"/>
    <w:rsid w:val="047D6E78"/>
    <w:rsid w:val="06FA011B"/>
    <w:rsid w:val="13D604FC"/>
    <w:rsid w:val="1E3B5B2B"/>
    <w:rsid w:val="1E674B72"/>
    <w:rsid w:val="2075382E"/>
    <w:rsid w:val="277D0F01"/>
    <w:rsid w:val="2BE9145C"/>
    <w:rsid w:val="2FC260AC"/>
    <w:rsid w:val="340F388A"/>
    <w:rsid w:val="365059EC"/>
    <w:rsid w:val="382D377D"/>
    <w:rsid w:val="432F53AF"/>
    <w:rsid w:val="499C7517"/>
    <w:rsid w:val="4A394D65"/>
    <w:rsid w:val="52B23CBC"/>
    <w:rsid w:val="5FF13CC0"/>
    <w:rsid w:val="5FF43C3C"/>
    <w:rsid w:val="629923ED"/>
    <w:rsid w:val="65A90B99"/>
    <w:rsid w:val="67F26828"/>
    <w:rsid w:val="7595113B"/>
    <w:rsid w:val="78F104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Office_12.1.0.15712_F1E327BC-269C-435d-A152-05C5408002CA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2023-10-24T19:30:00Z</dcterms:created>
  <dc:creator>tw</dc:creator>
  <cp:lastModifiedBy>Administrator</cp:lastModifiedBy>
  <dcterms:modified xsi:type="dcterms:W3CDTF">2023-11-02T08:51:59Z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2023-11-02T14:44:59Z</vt:filetime>
  </property>
  <property fmtid="{D5CDD505-2E9C-101B-9397-08002B2CF9AE}" pid="4" name="KSOProductBuildVer">
    <vt:lpwstr>2052-12.1.0.15712</vt:lpwstr>
  </property>
  <property fmtid="{D5CDD505-2E9C-101B-9397-08002B2CF9AE}" pid="5" name="ICV">
    <vt:lpwstr>941B75C943F14A409F1613261380C1EC_13</vt:lpwstr>
  </property>
</Properties>
</file>