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276" w:lineRule="auto"/>
        <w:ind w:firstLine="2561" w:firstLineChars="800"/>
        <w:jc w:val="both"/>
        <w:rPr>
          <w:rFonts w:ascii="宋体" w:hAnsi="宋体"/>
          <w:b/>
          <w:bCs/>
          <w:kern w:val="0"/>
          <w:sz w:val="32"/>
          <w:szCs w:val="32"/>
        </w:rPr>
      </w:pPr>
      <w:bookmarkStart w:id="1" w:name="_GoBack"/>
      <w:bookmarkEnd w:id="1"/>
      <w:bookmarkStart w:id="0" w:name="_Hlk85487018"/>
      <w:bookmarkEnd w:id="0"/>
      <w:r>
        <w:rPr>
          <w:rFonts w:hint="eastAsia" w:ascii="宋体" w:hAnsi="宋体"/>
          <w:b/>
          <w:bCs/>
          <w:kern w:val="0"/>
          <w:sz w:val="32"/>
          <w:szCs w:val="32"/>
        </w:rPr>
        <w:t>第1</w:t>
      </w:r>
      <w:r>
        <w:rPr>
          <w:rFonts w:hint="eastAsia" w:ascii="宋体" w:hAnsi="宋体"/>
          <w:b/>
          <w:bCs/>
          <w:kern w:val="0"/>
          <w:sz w:val="32"/>
          <w:szCs w:val="32"/>
          <w:lang w:val="en-US" w:eastAsia="zh-CN"/>
        </w:rPr>
        <w:t>4</w:t>
      </w:r>
      <w:r>
        <w:rPr>
          <w:rFonts w:hint="eastAsia" w:ascii="宋体" w:hAnsi="宋体"/>
          <w:b/>
          <w:bCs/>
          <w:kern w:val="0"/>
          <w:sz w:val="32"/>
          <w:szCs w:val="32"/>
        </w:rPr>
        <w:t>周周末练习题</w:t>
      </w:r>
    </w:p>
    <w:p>
      <w:pPr>
        <w:ind w:firstLine="720" w:firstLineChars="3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班级：________ </w:t>
      </w:r>
      <w:r>
        <w:rPr>
          <w:rFonts w:hint="eastAsia" w:ascii="宋体" w:hAnsi="宋体" w:eastAsia="宋体" w:cs="宋体"/>
          <w:sz w:val="24"/>
          <w:szCs w:val="24"/>
        </w:rPr>
        <w:softHyphen/>
      </w:r>
      <w:r>
        <w:rPr>
          <w:rFonts w:hint="eastAsia" w:ascii="宋体" w:hAnsi="宋体" w:eastAsia="宋体" w:cs="宋体"/>
          <w:sz w:val="24"/>
          <w:szCs w:val="24"/>
        </w:rPr>
        <w:softHyphen/>
      </w:r>
      <w:r>
        <w:rPr>
          <w:rFonts w:hint="eastAsia" w:ascii="宋体" w:hAnsi="宋体" w:eastAsia="宋体" w:cs="宋体"/>
          <w:sz w:val="24"/>
          <w:szCs w:val="24"/>
        </w:rPr>
        <w:t xml:space="preserve">      姓名：________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家长签字：__________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看拼音，写词语。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等线" w:hAnsi="等线" w:eastAsia="等线" w:cs="等线"/>
          <w:sz w:val="28"/>
          <w:szCs w:val="28"/>
          <w:lang w:val="en-US" w:eastAsia="zh-CN"/>
        </w:rPr>
      </w:pPr>
      <w:r>
        <w:rPr>
          <w:rFonts w:hint="eastAsia" w:ascii="等线" w:hAnsi="等线" w:eastAsia="等线" w:cs="等线"/>
          <w:sz w:val="28"/>
          <w:szCs w:val="28"/>
          <w:lang w:val="en-US" w:eastAsia="zh-CN"/>
        </w:rPr>
        <w:t>fú rónɡ     luò yánɡ    yù hú    dà yàn    shè jī   qiānɡ dàn  pài qiǎn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等线" w:hAnsi="等线" w:eastAsia="等线" w:cs="等线"/>
          <w:sz w:val="28"/>
          <w:szCs w:val="28"/>
          <w:lang w:val="en-US" w:eastAsia="zh-CN"/>
        </w:rPr>
      </w:pPr>
      <w:r>
        <w:rPr>
          <w:rFonts w:hint="eastAsia" w:ascii="等线" w:hAnsi="等线" w:eastAsia="等线" w:cs="等线"/>
          <w:sz w:val="28"/>
          <w:szCs w:val="28"/>
          <w:lang w:val="en-US" w:eastAsia="zh-CN"/>
        </w:rPr>
        <w:t>（     ） （      ） （     ） （     ）（     ）（        ）（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等线" w:hAnsi="等线" w:eastAsia="等线" w:cs="等线"/>
          <w:sz w:val="28"/>
          <w:szCs w:val="28"/>
          <w:lang w:val="en-US" w:eastAsia="zh-CN"/>
        </w:rPr>
      </w:pPr>
      <w:r>
        <w:rPr>
          <w:rFonts w:hint="eastAsia" w:ascii="等线" w:hAnsi="等线" w:eastAsia="等线" w:cs="等线"/>
          <w:sz w:val="28"/>
          <w:szCs w:val="28"/>
          <w:lang w:val="en-US" w:eastAsia="zh-CN"/>
        </w:rPr>
        <w:t>qǐ  fā   ɡuānɡ rónɡ   bào zhà   kū lónɡ  hùn luàn   sī hǒu   jiàn xínɡ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等线" w:hAnsi="等线" w:eastAsia="等线" w:cs="等线"/>
          <w:sz w:val="28"/>
          <w:szCs w:val="28"/>
          <w:lang w:val="en-US" w:eastAsia="zh-CN"/>
        </w:rPr>
      </w:pPr>
      <w:r>
        <w:rPr>
          <w:rFonts w:hint="eastAsia" w:ascii="等线" w:hAnsi="等线" w:eastAsia="等线" w:cs="等线"/>
          <w:sz w:val="28"/>
          <w:szCs w:val="28"/>
          <w:lang w:val="en-US" w:eastAsia="zh-CN"/>
        </w:rPr>
        <w:t>（    ）（         ） （      ）（      ）（      ） （      ）（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等线" w:hAnsi="等线" w:eastAsia="等线" w:cs="等线"/>
          <w:sz w:val="28"/>
          <w:szCs w:val="28"/>
          <w:lang w:val="en-US" w:eastAsia="zh-CN"/>
        </w:rPr>
      </w:pPr>
      <w:r>
        <w:rPr>
          <w:rFonts w:hint="eastAsia" w:ascii="等线" w:hAnsi="等线" w:eastAsia="等线" w:cs="等线"/>
          <w:sz w:val="28"/>
          <w:szCs w:val="28"/>
          <w:lang w:val="en-US" w:eastAsia="zh-CN"/>
        </w:rPr>
        <w:t xml:space="preserve"> sī hǒu  wéi chí  zhì xù  ɡǎnɡ wèi  zhǔ zǎi  jīnɡ huānɡ shī cuò  lún dūn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等线" w:hAnsi="等线" w:eastAsia="等线" w:cs="等线"/>
          <w:sz w:val="28"/>
          <w:szCs w:val="28"/>
          <w:lang w:val="en-US" w:eastAsia="zh-CN"/>
        </w:rPr>
      </w:pPr>
      <w:r>
        <w:rPr>
          <w:rFonts w:hint="eastAsia" w:ascii="等线" w:hAnsi="等线" w:eastAsia="等线" w:cs="等线"/>
          <w:sz w:val="28"/>
          <w:szCs w:val="28"/>
          <w:lang w:val="en-US" w:eastAsia="zh-CN"/>
        </w:rPr>
        <w:t>（    ）（     ）（     ）（      ）（      ）（               ）（      ）</w:t>
      </w:r>
    </w:p>
    <w:p>
      <w:pPr>
        <w:numPr>
          <w:ilvl w:val="0"/>
          <w:numId w:val="2"/>
        </w:numPr>
        <w:spacing w:line="400" w:lineRule="exac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补充成语，并选择合适的成语填空。 </w:t>
      </w:r>
    </w:p>
    <w:p>
      <w:pPr>
        <w:numPr>
          <w:ilvl w:val="0"/>
          <w:numId w:val="0"/>
        </w:numPr>
        <w:spacing w:line="400" w:lineRule="exac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惊（   ）失（   ）   惊（  ）万（   ）  （   ）定自（   ）    （   ）身鱼（   ）</w:t>
      </w:r>
    </w:p>
    <w:p>
      <w:pPr>
        <w:numPr>
          <w:ilvl w:val="0"/>
          <w:numId w:val="0"/>
        </w:numPr>
        <w:spacing w:line="400" w:lineRule="exac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   ）到（   ）头    一片（         ）   汹（   ）（   ）急   失（   ）落（   ）</w:t>
      </w:r>
    </w:p>
    <w:p>
      <w:pPr>
        <w:numPr>
          <w:ilvl w:val="0"/>
          <w:numId w:val="0"/>
        </w:numPr>
        <w:spacing w:line="400" w:lineRule="exac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   ）不可（   ）  （         ）而至    你（   ）我（   ）     小心（        ）</w:t>
      </w:r>
    </w:p>
    <w:p>
      <w:pPr>
        <w:numPr>
          <w:ilvl w:val="0"/>
          <w:numId w:val="0"/>
        </w:numPr>
        <w:spacing w:line="400" w:lineRule="exac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         ）有序   （   ）于（   ）守   （          ）不动   相（   ）并（   ）</w:t>
      </w:r>
    </w:p>
    <w:p>
      <w:pPr>
        <w:numPr>
          <w:ilvl w:val="0"/>
          <w:numId w:val="0"/>
        </w:numPr>
        <w:spacing w:line="400" w:lineRule="exact"/>
        <w:ind w:firstLine="48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两船就撞上了，震荡可怕极了，人们以为自己就要（        ），（          ），他们奔跑着，尖叫着，哭泣着，（          ），（          ），海水（         ），（         ）。（           ）的变故让人们想要逃生，他们开始（           ），场面更加混乱。船长面对（         ）的众人却（          ），（         ）指挥大家开展救援工作，最后所有人得救了，唯独船长（          ），与船共沉。</w:t>
      </w:r>
    </w:p>
    <w:p>
      <w:pPr>
        <w:numPr>
          <w:ilvl w:val="0"/>
          <w:numId w:val="2"/>
        </w:numPr>
        <w:spacing w:line="400" w:lineRule="exact"/>
        <w:ind w:left="0" w:leftChars="0" w:firstLine="0" w:firstLineChars="0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按要求改写句子。</w:t>
      </w:r>
    </w:p>
    <w:p>
      <w:pPr>
        <w:numPr>
          <w:ilvl w:val="0"/>
          <w:numId w:val="3"/>
        </w:numPr>
        <w:spacing w:line="400" w:lineRule="exact"/>
        <w:ind w:leftChars="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dottedHeavy"/>
          <w:lang w:val="en-US" w:eastAsia="zh-CN"/>
        </w:rPr>
        <w:t>打开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书包，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dottedHeavy"/>
          <w:lang w:val="en-US" w:eastAsia="zh-CN"/>
        </w:rPr>
        <w:t>拿出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文具盒，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dottedHeavy"/>
          <w:lang w:val="en-US" w:eastAsia="zh-CN"/>
        </w:rPr>
        <w:t>取出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钢笔开始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dottedHeavy"/>
          <w:lang w:val="en-US" w:eastAsia="zh-CN"/>
        </w:rPr>
        <w:t>写作业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。（仿照加点字写一个连续的动作）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____________________________________________________________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default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2、妈妈笑起来真好看。（写比喻句）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___________________________________________________________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__</w:t>
      </w:r>
    </w:p>
    <w:p>
      <w:pPr>
        <w:widowControl/>
        <w:numPr>
          <w:numId w:val="0"/>
        </w:numPr>
        <w:shd w:val="clear" w:color="auto" w:fill="FFFFFF"/>
        <w:wordWrap w:val="0"/>
        <w:spacing w:line="480" w:lineRule="atLeast"/>
        <w:ind w:leftChars="0"/>
        <w:jc w:val="left"/>
        <w:rPr>
          <w:rFonts w:hint="default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3、那个敌人恶狠狠地盯着小嘎子。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___________________________________________________________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__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b/>
          <w:bCs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15"/>
          <w:kern w:val="0"/>
          <w:sz w:val="24"/>
          <w:szCs w:val="24"/>
          <w:lang w:val="en-US" w:eastAsia="zh-CN"/>
        </w:rPr>
        <w:t>四、综合改错。</w:t>
      </w:r>
      <w:r>
        <w:rPr>
          <w:rFonts w:hint="eastAsia" w:ascii="宋体" w:hAnsi="宋体" w:eastAsia="宋体" w:cs="宋体"/>
          <w:b/>
          <w:bCs/>
          <w:color w:val="auto"/>
          <w:spacing w:val="15"/>
          <w:kern w:val="0"/>
          <w:sz w:val="24"/>
          <w:szCs w:val="24"/>
        </w:rPr>
        <w:t>(一处错别字，两处标点，三处语病)</w:t>
      </w:r>
    </w:p>
    <w:p>
      <w:pPr>
        <w:widowControl/>
        <w:shd w:val="clear" w:color="auto" w:fill="FFFFFF"/>
        <w:wordWrap w:val="0"/>
        <w:spacing w:line="480" w:lineRule="atLeast"/>
        <w:ind w:firstLine="675" w:firstLineChars="250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过了《五一》长假，同学们重反校园。一进教室，大家就七嘴八舌，议论纷纷地说起了假期里的新闻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扬州军嫂陈巧云多年来热爱帮助困难军属，受到了人们的一致夸耀。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380" w:lineRule="atLeas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auto"/>
          <w:spacing w:val="15"/>
          <w:kern w:val="0"/>
          <w:sz w:val="24"/>
          <w:szCs w:val="24"/>
          <w:lang w:val="en-US" w:eastAsia="zh-CN"/>
        </w:rPr>
        <w:t>五、阅读理解：《</w:t>
      </w:r>
      <w:r>
        <w:rPr>
          <w:rFonts w:hint="eastAsia" w:ascii="宋体" w:hAnsi="宋体" w:eastAsia="宋体" w:cs="宋体"/>
          <w:b/>
          <w:bCs/>
          <w:color w:val="auto"/>
          <w:spacing w:val="15"/>
          <w:kern w:val="0"/>
          <w:sz w:val="24"/>
          <w:szCs w:val="24"/>
        </w:rPr>
        <w:t>另一扇窗子</w:t>
      </w:r>
      <w:r>
        <w:rPr>
          <w:rFonts w:hint="eastAsia" w:ascii="宋体" w:hAnsi="宋体" w:eastAsia="宋体" w:cs="宋体"/>
          <w:b/>
          <w:bCs/>
          <w:color w:val="auto"/>
          <w:spacing w:val="15"/>
          <w:kern w:val="0"/>
          <w:sz w:val="24"/>
          <w:szCs w:val="24"/>
          <w:lang w:eastAsia="zh-CN"/>
        </w:rPr>
        <w:t>》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270" w:firstLineChars="100"/>
        <w:jc w:val="left"/>
        <w:textAlignment w:val="auto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　一个美国的小男孩天生就有一只大鼻子，因为这只大鼻子，他在学校几乎成了每个学生嘲笑的对象。他因此而成天闷闷不乐，他不爱和同学打交道，不愿意参加半晌(xiǎng shǎng)的集体活动，只是常常趴在教室的最后一扇窗户看风景。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　　他的老师玛利亚发现了小男孩的忧郁。一次课后，她走到小男孩身边问：“你在看什么呢？”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　　“我看见一些人正在埋葬那条可爱的小狗。”小男孩悲伤不已。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540" w:firstLineChars="200"/>
        <w:jc w:val="left"/>
        <w:textAlignment w:val="auto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老师和他一起走到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另一扇窗户边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问道：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"孩子，你看到了什么？”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　　窗外是一片玫瑰花，开得芬芳而灿烂，小男孩的悲伤顿时一扫而光。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　　孩子 你开错了窗户了 玛利亚抚摸着小男孩的头说 你知道么 在老师的心目中 你的鼻子是最可爱的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　　“大家都笑我啊(a ya wa na)。”小男孩深感委屈。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　　“那是因为你没有换一扇窗户，把你鼻子最可爱的一面展示给大家看啊。”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　　恰好学校一个小型话剧演出，一个角色很符合小男孩。在玛利亚的指导下，小男孩鼓起勇气参加了，并获得了成功。因为他的大鼻子，人人都记住了这个校园里的小明星。后来，小男孩参加美国在线节目的演出，也名声大振(zhèn zhèng)。再后来他进入好莱坞，成了欢迎的明星之一。这个小男孩叫斯格特，20世纪美国最的滑稽明星之一。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line="360" w:lineRule="exact"/>
        <w:ind w:firstLine="540"/>
        <w:jc w:val="left"/>
        <w:textAlignment w:val="auto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是的，当我们因某些缺陷而愁闷苦恼时，我们是否想到要换一扇窗，你会看到别样的风景；换一种思考和行动方式，你将开启的是成功的大门。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1、联系上下文理解词语：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一扫而光______________________________________________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______________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___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名声大振________________________________________________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______________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2、选择括号里的正确的读音打“√”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eastAsia="zh-CN"/>
        </w:rPr>
        <w:t>。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3、用“_______”划出文章的中心句。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4、给文章第6自然段加上标点。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5.小男孩先在窗子边看到_______，心情_______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___________________。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在老师的引导下又在另一扇窗户旁看见了_______，他的心情_____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+___________________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__。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6“孩子，你开错窗户了，”联系上下文理解玛利亚老师的这句话。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___________________________________________________________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__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7.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选择文中男孩的语言，老师的动作做批注，他们是一个怎样的人？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8、生活中你有因为遇到了不顺心的事而愁闷苦恼的时候么？谈一谈，当时你是怎么想的，怎样做的？读完这篇文章，回想那件事你是否有了新的想法？</w:t>
      </w:r>
    </w:p>
    <w:p>
      <w:pPr>
        <w:widowControl/>
        <w:shd w:val="clear" w:color="auto" w:fill="FFFFFF"/>
        <w:wordWrap w:val="0"/>
        <w:spacing w:line="480" w:lineRule="atLeast"/>
        <w:jc w:val="left"/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____________________________________________________________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  <w:lang w:val="en-US" w:eastAsia="zh-CN"/>
        </w:rPr>
        <w:t>__________</w:t>
      </w:r>
      <w:r>
        <w:rPr>
          <w:rFonts w:hint="eastAsia" w:ascii="宋体" w:hAnsi="宋体" w:eastAsia="宋体" w:cs="宋体"/>
          <w:color w:val="auto"/>
          <w:spacing w:val="15"/>
          <w:kern w:val="0"/>
          <w:sz w:val="24"/>
          <w:szCs w:val="24"/>
        </w:rPr>
        <w:t>_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E72565"/>
    <w:multiLevelType w:val="singleLevel"/>
    <w:tmpl w:val="97E72565"/>
    <w:lvl w:ilvl="0" w:tentative="0">
      <w:start w:val="1"/>
      <w:numFmt w:val="chineseCounting"/>
      <w:lvlText w:val="%1.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292BCF2B"/>
    <w:multiLevelType w:val="singleLevel"/>
    <w:tmpl w:val="292BCF2B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6D6ED758"/>
    <w:multiLevelType w:val="singleLevel"/>
    <w:tmpl w:val="6D6ED75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57F"/>
    <w:rsid w:val="0002213D"/>
    <w:rsid w:val="00D9357F"/>
    <w:rsid w:val="3B184CDA"/>
    <w:rsid w:val="4BF26B94"/>
    <w:rsid w:val="65E70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190</Words>
  <Characters>1083</Characters>
  <Lines>9</Lines>
  <Paragraphs>2</Paragraphs>
  <TotalTime>1</TotalTime>
  <ScaleCrop>false</ScaleCrop>
  <LinksUpToDate>false</LinksUpToDate>
  <CharactersWithSpaces>1271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2023-05-18T01:55:00Z</dcterms:created>
  <dc:creator>tw</dc:creator>
  <cp:lastModifiedBy>tw</cp:lastModifiedBy>
  <dcterms:modified xsi:type="dcterms:W3CDTF">2023-05-18T09:45:44Z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4FF7AB5389894BC99D1F27757D073B8F</vt:lpwstr>
  </property>
</Properties>
</file>