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11671300</wp:posOffset>
            </wp:positionH>
            <wp:positionV relativeFrom="topMargin">
              <wp:posOffset>11328400</wp:posOffset>
            </wp:positionV>
            <wp:extent cx="254000" cy="393700"/>
            <wp:wrapNone/>
            <wp:docPr id="1000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1.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1.住房的基本结构包括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门窗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墙体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楼板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房顶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等。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1.2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.住房的基本系统包括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供水系统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供暖系统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采光系统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和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电路系统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等。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1.3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.住房建造过程中要经历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明确任务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选址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设计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建造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验收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等几个重要阶段。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2.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1.港珠澳大桥能为港珠澳大湾区的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政治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经济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文化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交通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发展带来强劲的动力。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2.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2.工程的限制条件包括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时间、费用、可用材料、环境、抵抗自然界的破环能力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等。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2.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3.港珠澳大桥会受船舶航道和香港机场的影响，解决的办法是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建造海底隧道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2.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4.隧道与桥梁之间需要岛屿连接，没有可用自然岛屿，解决的办法是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修建人工岛屿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2.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5.建岛的海床有淤泥，机械会滑出，移走淤泥又会对海洋造成毁灭性污染，解决的办法是用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圆钢管围岛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2.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6.工程建设的一般步骤包括：明确一个要解决的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问题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、在限制条件下进行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设计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、制作一个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模型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(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方案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)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、测试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模型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评估改进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实施建设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2.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7.工程利用了大量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技术成果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，工程中遇到的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难题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也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能推动技术发展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。技术与工程是相互促进、相辅相成的关系。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3.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1.塔台竞标标书包括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建塔位置、材料、设计、成本预算、人员分工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auto"/>
          <w:spacing w:val="8"/>
          <w:sz w:val="24"/>
          <w:szCs w:val="24"/>
          <w:u w:val="none"/>
          <w:shd w:val="clear" w:color="auto" w:fill="FFFFFF"/>
        </w:rPr>
        <w:t>和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时间分配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等内容。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3.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2.塔的设计需要考虑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塔高、塔型、实用性和安全性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等因素。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3.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3.工程设计和竞标的关键是如何实现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项目安全性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和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项目成本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的和谐统一。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3.4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.项目成本包括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材料成本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人工成本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时间成本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3.5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.项目安全性包括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稳固程度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承重能力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抗风能力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抗震能力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等。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3.6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.标书可以用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文字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画图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标注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等多种形式表达。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4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.1.建立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模型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是工程设计中的重要环节，工程师常通过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模型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来测试他们的设计。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4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.2.制作塔台模型需要经过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设计、制作、测试、评估和改进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等过程。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4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3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.设计作品的关键是达到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坚固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美观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价廉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的平衡。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5.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1.塔台整体应该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上小下大，上轻下重。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制作塔台模型要与模型设计方案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一致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5.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2.塔台的接口处要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固定牢固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，也要考虑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节省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胶带。立柱尽量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等高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，防止塔台的倾斜。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6.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1.塔台模型测试主要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auto"/>
          <w:spacing w:val="8"/>
          <w:sz w:val="24"/>
          <w:szCs w:val="24"/>
          <w:u w:val="none"/>
          <w:shd w:val="clear" w:color="auto" w:fill="FFFFFF"/>
        </w:rPr>
        <w:t>测试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塔高、承重、抗风能力、抗震能力、材料成本、分工合作和美观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等。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6.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2.塔台模型太高会使它的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抗风能力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减弱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，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制作不够精细会使它的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抗震能力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减弱。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6.3.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把塔台制作成上轻下重会提高它的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抗震能力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7.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1.工程要反复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评估改进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，不断完善，才能达成最终的工程要求。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7.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2.改进后的设计还需要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再次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进行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制作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测试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评估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，如果遇到问题，仍需要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反复改进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，直到达到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建造要求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为止。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center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第二单元《生物的多样性》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1.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1.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生物多样性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是地球生命存在的基础。生物为人类提供了食物、建筑及其他生活、生产原料。它们在维持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气候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，保护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水源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土壤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和维护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生态环境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等方面做出了巨大的贡献。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1.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2.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调查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是围绕一定的主题进行了解、考察的科学研究方法。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1.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3.科学家研究一个区域的生物多样性，通常要对这个区域的生物种类进行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调查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：一是统计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一个区域内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生物的种类数目，二是统计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单位面积内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生物的种类数目。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1.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4.找一张校园平面图，根据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生态环境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的不同，将校园分成几个小区域。分小组调查每个区域的生物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种类和数量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，观察生物之间的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联系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1.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5.调查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的时候，要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把不认识的动植物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画下来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或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拍照片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，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并且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lang w:val="en-US" w:eastAsia="zh-CN"/>
        </w:rPr>
        <w:t>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从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脚印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粪便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毛发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等踪迹推测躲藏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和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曾经来过的动物，将它们记录下来。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1.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6.校园生物大搜索活动注意事项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(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)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不要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伤害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生物，注意自己的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安全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！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(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2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)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如果校园中的生物较少，可以到周围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公园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或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田间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开展调查活动。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(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3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)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遇到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小鸟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从校园里飞到校园外，我们也应该记录下来。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2.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1.对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不知名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的小动物，我们应该详细描述它的样子，说明是在哪儿找到的。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2.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2.利用二歧分类法对植物进行分类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(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)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二歧分类法：确定一个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标准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，将我们发现的校园植物分成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两类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，在每一类下，再确定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新的标准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，将其分为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两类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，继续确定新的分类标准，直到不能再分为止。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(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2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)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草质茎：茎中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木质部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成分少，通常较柔软，易折断，外表常呈绿色。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(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3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)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木质茎：茎秆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坚硬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，大部分由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木质部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组成。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2.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3.制作校园生物分布图时，生物的名称太长，校园生物分布图上写不下，可以用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编号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的方法来做，也可以将我们画的生物图剪贴在分布图旁边，用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箭头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指出它所在的位置。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2.4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.生物与生物、生物与生存的环境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相互依存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相互影响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3.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lang w:val="en-US" w:eastAsia="zh-CN"/>
        </w:rPr>
        <w:t>1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.遗传和变异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(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)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植物后代和亲代非常相似，这种现象叫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遗传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(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2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)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植物后代和亲代之间也会有一些细微的不同，这种现象叫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变异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(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3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)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遗传和变异是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普遍存在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的，是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生物进化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的基础。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(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4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)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正是因为有了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遗传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和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变异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，自然界才出现了形形色色的植物。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3.2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.利用植物的遗传和变异现象改善着人类生活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，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lang w:val="en-US" w:eastAsia="zh-CN"/>
        </w:rPr>
        <w:t>如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杂交水稻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太空椒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无籽西瓜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等。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3.3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孟德尔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花了八年时间用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豌豆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进行实验，终于揭开了生物一代与一代之间又像又不像的奥秘，这就是著名的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孟德尔遗传定律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4.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1.小狗的毛色与狗妈妈相同，它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遗传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了狗妈妈的毛色。小狗的毛色与狗妈妈不同，它相对狗妈妈的毛色来说发生了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变异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两只小狗的毛色是黄色和黑色，狗妈妈是黄色，狗爸爸可能是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  <w:lang w:val="en-US" w:eastAsia="zh-CN"/>
        </w:rPr>
        <w:t>黑色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4.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2.动物具有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遗传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和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变异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现象，动物亲代与后代非常相似，但也有一些细微不同。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4.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3.与植物世界一样，正是有了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遗传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和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变异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，自然界才出现了多种多样的动物。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4.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4.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(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)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像麻雀那样，身体上长有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羽毛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的动物是鸟类。鸟类包括鸡、鸵鸟、企鹅等。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(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2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)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像兔子那样，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直接生下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小动物，并用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乳汁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喂养小动物的动物是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哺乳动物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。哺乳动物包括大象、长颈鹿、猪、猫、狗、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u w:val="single"/>
          <w:shd w:val="clear" w:color="auto" w:fill="FFFFFF"/>
        </w:rPr>
        <w:t>河马、海豚、鲸、蝙蝠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等。人类也属于哺乳动物。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(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3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)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像鲤鱼那样，终生在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水中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生活，用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鳃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呼吸的动物是鱼类。鱼类包括鲫鱼、带鱼、鲨鱼等。有一些动物名称里含“鱼”字，如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u w:val="single"/>
          <w:shd w:val="clear" w:color="auto" w:fill="FFFFFF"/>
        </w:rPr>
        <w:t>鲸鱼、鳄鱼、章鱼、墨鱼等都不属于鱼类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(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4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)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像蚂蚁那样，身体分为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头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胸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腹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三部分，有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三对足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的动物是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昆虫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。昆虫包括蚕、蝴蝶、蜜蜂、苍蝇、蚊子、蜻蜓、蟑螂、蟋蟀等。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5.1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.如果每个性状表现出两种特征，2个性状可以呈现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2x2=4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类相貌，3个性状可以呈现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2x2x2=8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类相貌，4个性状可以呈现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2x2x2x2=16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类相貌……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5.2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.我们人类遗传身高、体重、头发、眼睛的颜色等有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无数种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组合可能。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5.3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.人的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相貌特征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血型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性格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行为方式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等方面都存在着遗传变异现象。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5.4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红绿色盲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高血压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糖尿病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血友病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等许多疾病都是可以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遗传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的。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6.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1.化石是存留在岩石中的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auto"/>
          <w:spacing w:val="8"/>
          <w:sz w:val="24"/>
          <w:szCs w:val="24"/>
          <w:u w:val="single"/>
          <w:shd w:val="clear" w:color="auto" w:fill="FFFFFF"/>
        </w:rPr>
        <w:t>古生物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遗体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遗物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或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遗迹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。借助地层中的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化石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，科学家们一点点复原出各种生物的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u w:val="single"/>
          <w:shd w:val="clear" w:color="auto" w:fill="FFFFFF"/>
        </w:rPr>
        <w:t>样貌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、它们当年的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u w:val="single"/>
          <w:shd w:val="clear" w:color="auto" w:fill="FFFFFF"/>
        </w:rPr>
        <w:t>生活环境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，研究生物是怎样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u w:val="single"/>
          <w:shd w:val="clear" w:color="auto" w:fill="FFFFFF"/>
        </w:rPr>
        <w:t>变化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的。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6.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2.1999年由我国科学家在云南发现的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昆明鱼化石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是至今发现的最古老的鱼类，是世界上已知最古老的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脊椎动物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6.3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.科学家通过将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化石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提供的古代生物信息，与观察到的现在生物特征进行比较，可以推测它们之间的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亲缘关系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6.4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.研究古生物有助于我们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认识生物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及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地球环境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的发展变化。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7.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1.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生物多样性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对人类的健康和生存至关重要。生物体间的相互作用形成复杂的、互相联系的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生态系统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，提供了所有生命赖以生存的条件。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7.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2.目前为保护生物多样性正在采取的措施：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(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)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建立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自然保护区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保护濒危物种。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lang w:val="en-US" w:eastAsia="zh-CN"/>
        </w:rPr>
        <w:t xml:space="preserve">    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(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2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)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建立植物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种子库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和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花粉库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(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3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)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建立动物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精子库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lang w:val="en-US" w:eastAsia="zh-CN"/>
        </w:rPr>
        <w:t xml:space="preserve">               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(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4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)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颁布相关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法律法规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7.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3.自然保护区，是指对有代表性的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自然生态系统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珍稀濒危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野生动植物物种的天然集中分布区、有特殊意义的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自然遗迹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等保护对象所在的陆地、陆地水体或者海域，依法划出一定面积予以特殊保护和管理的区域。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lang w:eastAsia="zh-CN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 xml:space="preserve">               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第三单元《宇宙》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(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适合背诵的知识点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)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1.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1.太阳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系除了太阳外还有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行星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及其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卫星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矮行星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小行星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彗星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流星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等天体。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1.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2.太阳处于太阳系的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中心位置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，它的质量占整个太阳系所有天体质量的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99. 86%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,它是一颗充满活力的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恒星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，每时每刻都在向太空发出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光和热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1.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3.了解太阳系中的其他天体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(1)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矮行星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的体积介于行星和小行星之间，围绕恒星运转，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冥王星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是矮行星。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(2)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小行星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是指太阳系内类似行星环绕太阳运动，但体积和质量比行星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小得多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的天体，绝大多数的小行都集中在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火星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与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木星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轨道之间的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小行星带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(3)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流星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进入地球大气层时，由于与大气发生剧烈地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摩擦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，会使流星燃烧发光。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(4)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彗星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也绕太阳公转，有的大约几十到几百年绕太阳一圈，有的需要长达数千年甚至数百万年。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2.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1.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(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)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离太阳由近到远：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水星→金星→地球→火星→木星→土星→天王星→海王星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(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2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)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按直径从大到小：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木星→土星→天王星→海王星→地球→金星→火星→水星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。最大的行星是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木星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，最小的行星是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水星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2.2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.处理纸带：取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三条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长度相同的纸带，每条纸带对折四次，然后将纸带粘连成一条长纸带，长纸带被平均分为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48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份。在长纸带的折痕处标记数字。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2.3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.标记行星时用两条折痕间的距离表示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10000万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千米。八颗行星实际上距离太阳的远近差异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非常大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2.4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.八颗行星自身都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不能发光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，只能靠表面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反射太阳光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，才显得明亮。有的行星看上去比其他恒星还要亮，那是由于它们距离地球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很近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3.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1.在太阳的引力作用下，太阳系中的天体都在围绕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太阳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运行。月亮在绕着地球运动的同时，也被地球携带着绕太阳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公转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3.2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.金星凌日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(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)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金星运行到太阳与地球之间，三者排成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一条直线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时，就会出现金星凌日天象。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(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2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)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凌日现象发生时，地球上的人们会看到金星在太阳的圆面上缓缓移动，从太阳的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东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边缘进入，最后从太阳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西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边缘移出。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(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3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)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金星的直径和地球差不多大，但凌日现象发生时，金星看上去像一个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小黑点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(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不能像月球那样挡住太阳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)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，这是因为金星距离地球比月球距离地球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远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得多。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4.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1.夜晚天空中许多星星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，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绝大多数是太阳那样的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恒星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，众多的恒星组成了不同的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星座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4.2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.国际天文学联合会将全天星空划分为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88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个星座。北斗七星是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大熊星座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的明显标志。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4.3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.天空中的星星虽然遥不可及，但我们可以通过建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星座模型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来帮助我们认识星座。用投影机的光从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不同角度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照射星座模型，橡皮泥小球在屏幕上投下的影子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不同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4.4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.星座是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远近不同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没有联系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的恒星在天空中的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视觉图像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。从不同角度观察，图形也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不同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4.5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.光行走一年的距离为1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光年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5.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1.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夏季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是观察星空的好季节，天空中有许多亮星，可以帮助我们识别一些星座。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5.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2.利用星座找方向：先找到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北斗七星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，把北斗七星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勺子前沿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两颗星的连线沿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勺口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方向延长，在大约相当于这两颗星距离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5倍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处有一颗比较亮的星，这就是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北极星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。由于北极星始终在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北方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，所以能帮助我们在夜间辨别方向。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5.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3.根据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季节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和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星图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，可以确定星座大致在天空的位置。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5.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4.在晴朗的夜空，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有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一条闪亮的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光带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，它就是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银河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。银河是由许许多多的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恒星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组成的。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5.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5.夏季星空中有三颗亮星组成了“夏季大三角”——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天津四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织女星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牛郎星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。它们分别属于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天鹅座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天琴座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天鹰座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天蝎座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是夏季南天最显眼的星座，里面亮星云集。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6.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1.太阳系只是银河系中一个极为普通的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天体系统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。银河系由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数千亿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颗恒星组成。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6.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2.银河系像一个盘子，银盘直径约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10万光年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，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银河系又像一个漩涡，它有多条旋臂。太阳在其中一条猎户座支臂上，距离银河系中心约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2. 6万光年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。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银河系中的天体围绕着银河系的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中心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高速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公转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6.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3.建立银河系模型时，用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米粒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模拟银河系的“恒星”。模型用胶水固定米粒，银河系中天体之间的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引力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使“恒星”固定在银河系中。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6.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4.人们发现银河系以外还有许多类似银河系一样庞大的恒星集团，称为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河外星系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6.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5.科学家认为，宇宙诞生于上百亿年前的一次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大爆炸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。通过观测分析，宇宙还处于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膨胀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之中。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7.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1.了解人类探索宇宙的历史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(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)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第一阶段：古人用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肉眼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观测天体。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通过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观测和记录各种天象，比如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u w:val="single"/>
          <w:shd w:val="clear" w:color="auto" w:fill="FFFFFF"/>
        </w:rPr>
        <w:t>日升日落、月圆月缺、斗转星移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等，并由此形成了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日、月、年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等时间概念。为了更好地观测，专门建立了观测、记录和研究天象的场所——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天文台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(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2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)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第二阶段：借助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望远镜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等工具观测。意大利科学家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伽利略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创制了伽利略望远镜。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(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3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eastAsia="zh-CN"/>
        </w:rPr>
        <w:t>)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第三阶段：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航天时代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。迄今为止，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月球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是人类唯一登陆过的地球以外的天体。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7.2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.我国在太空探索方面的成就：“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神舟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”系列载人飞船、“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天宫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”空间站、“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嫦娥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”系列探月卫星、“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玉兔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”号月球车、“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天问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”系列行星探测卫星、“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祝融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”号火星车、“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北斗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”卫星导航系统等。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center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第四单元《物质的变化》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1.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1.人、动物、植物、房子等都是由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物质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构成的。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1.2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.有些变化只改变的物质的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大小、形态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等，我们称这种变化为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物理变化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；而有的变化产生了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新的物质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，我们把产生了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新物质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的变化叫作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化学变化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1.3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.泡沫灭火器喷出泡沫、放烟花和铜狮生锈都有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新物质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产生，属于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化学变化。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2.1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.二氧化碳使一种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无色无味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的气体，能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灭火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，我们呼出的气体中有大量的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二氧化碳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3.1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.用面粉烘制蛋糕、钢铁生锈、虾煮熟变红都有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新物质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产生，都属于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化学变化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3.2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.酸雨会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毁坏森林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，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腐蚀建筑物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4.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1.化学变化常伴随一些现象，如：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颜色变化、发光发热、产生气体、产生沉淀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等。有时这些现象会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同时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发生。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4.2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电灯发光发热、泥水沉淀、烧开水产生气泡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等变化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没有产生新物质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，是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物理变化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4.3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.阻止钢铁与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水和空气接触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能防止钢铁生锈，如：在钢铁上刷一层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油漆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5.1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.煤和石油是亿万年前的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动植物尸体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被掩埋在底层深处，在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高温高压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的作用下形成的。煤和石油的颜色与动植物尸体不同，它们的燃烧能力也比动植物尸体强，说明煤和石油是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新物质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，这个变化是个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化学变化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5.2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.石油可以分离出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燃油、塑料、沥青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和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纤维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等。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5.3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.早期地球的大气中并没有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氧气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，经过长时间的演变，特别是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绿色植物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的出现，地球上的氧气才逐步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增加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5.4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.绿色植物利用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太阳能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将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二氧化碳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和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水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转化成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氧气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和为生物提供能量的物质，增加了大气层的氧气含量。因此我们要保护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森林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6.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1.在动植物体内，每时每刻都在发生这各种各样的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化学变化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，这些变化维系着我们的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生命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6.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2.食物进入人体后会发生一系列的化学变化，为人体提供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能量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，并把食物中的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营养物质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转化成人体的一部分。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6.3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.米饭和馒头中的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淀粉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与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唾液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混合会发生化学变化，产生新的有甜味的物质。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6.4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.人的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情绪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变化也与化学变化有关，如我们特别积极地做某件事时，大脑中有一种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物质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none"/>
          <w:shd w:val="clear" w:color="auto" w:fill="FFFFFF"/>
          <w:lang w:eastAsia="zh-CN"/>
        </w:rPr>
        <w:t>(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none"/>
          <w:shd w:val="clear" w:color="auto" w:fill="FFFFFF"/>
          <w:lang w:val="en-US" w:eastAsia="zh-CN"/>
        </w:rPr>
        <w:t>多巴胺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none"/>
          <w:shd w:val="clear" w:color="auto" w:fill="FFFFFF"/>
          <w:lang w:eastAsia="zh-CN"/>
        </w:rPr>
        <w:t>)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可以让我们的心情变得愉快，这种物质时通过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化学变化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产生的。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</w:r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7.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1.塑料制品轻便，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不容易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发生化学变化，是很好的材料，但如果把它们丢弃到环境中，会造成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环境污染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。我们应该学会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回收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矿泉水瓶，减少对环境的污染。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ascii="仿宋_GB2312" w:eastAsia="仿宋_GB2312" w:hAnsi="仿宋_GB2312" w:cs="仿宋_GB2312" w:hint="eastAsia"/>
          <w:sz w:val="24"/>
          <w:szCs w:val="24"/>
        </w:rPr>
        <w:sectPr>
          <w:headerReference w:type="default" r:id="rId6"/>
          <w:footerReference w:type="default" r:id="rId7"/>
          <w:pgSz w:w="23811" w:h="16838" w:orient="landscape"/>
          <w:pgMar w:top="1236" w:right="1270" w:bottom="1236" w:left="1213" w:header="851" w:footer="992" w:gutter="0"/>
          <w:pgNumType w:fmt="decimal"/>
          <w:cols w:num="2" w:space="708" w:equalWidth="0">
            <w:col w:w="10451" w:space="425"/>
            <w:col w:w="10451" w:space="0"/>
          </w:cols>
          <w:docGrid w:type="lines" w:linePitch="312" w:charSpace="0"/>
        </w:sectPr>
      </w:pP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7.2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.煤、石油、天然气等化石能源的广泛使用会产生大量的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二氧化碳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气体，二氧化碳气体会造成全球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气候变暖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和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海水酸化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</w:rPr>
        <w:t>，破坏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</w:rPr>
        <w:t>生态平衡</w:t>
      </w:r>
      <w:r>
        <w:rPr>
          <w:rFonts w:ascii="仿宋_GB2312" w:eastAsia="仿宋_GB2312" w:hAnsi="仿宋_GB2312" w:cs="仿宋_GB2312" w:hint="eastAsia"/>
          <w:i w:val="0"/>
          <w:iCs w:val="0"/>
          <w:caps w:val="0"/>
          <w:color w:val="FF0000"/>
          <w:spacing w:val="8"/>
          <w:sz w:val="24"/>
          <w:szCs w:val="24"/>
          <w:u w:val="single"/>
          <w:shd w:val="clear" w:color="auto" w:fill="FFFFFF"/>
          <w:lang w:eastAsia="zh-CN"/>
        </w:rPr>
        <w:t>。</w:t>
      </w:r>
      <w:bookmarkStart w:id="0" w:name="_GoBack"/>
      <w:bookmarkEnd w:id="0"/>
    </w:p>
    <w:p>
      <w:r>
        <w:rPr>
          <w:rFonts w:ascii="仿宋_GB2312" w:eastAsia="仿宋_GB2312" w:hAnsi="仿宋_GB2312" w:cs="仿宋_GB2312" w:hint="eastAsia"/>
          <w:sz w:val="24"/>
          <w:szCs w:val="24"/>
        </w:rPr>
        <w:drawing>
          <wp:inline>
            <wp:extent cx="6636385" cy="7942254"/>
            <wp:docPr id="100013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36385" cy="7942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23811" w:h="16838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Fonts w:eastAsiaTheme="minorEastAsia" w:hint="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51" type="#_x0000_t202" style="width:2in;height:2in;margin-top:0;margin-left:0;mso-height-relative:page;mso-position-horizontal:center;mso-position-horizontal-relative:margin;mso-width-relative:page;mso-wrap-style:none;position:absolute;z-index:251659264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  <w:rPr>
                        <w:rFonts w:eastAsiaTheme="minorEastAsia" w:hint="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4151FC"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2" type="#_x0000_t136" alt="学科网 zxxk.com" style="width:2.85pt;height:2.85pt;margin-top:407.9pt;margin-left:158.95pt;mso-position-horizontal-relative:margin;mso-position-vertical-relative:margin;position:absolute;rotation:315;z-index:-251656192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3" type="#_x0000_t75" alt="学科网 zxxk.com" style="width:0.05pt;height:0.05pt;margin-top:-20.75pt;margin-left:64.05pt;position:absolute;z-index:251661312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spacing w:after="0" w:line="240" w:lineRule="auto"/>
      <w:rPr>
        <w:rFonts w:ascii="Times New Roman" w:eastAsia="宋体" w:hAnsi="Times New Roman"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01351289"/>
    <w:rsid w:val="19861CF0"/>
    <w:rsid w:val="1A321119"/>
    <w:rsid w:val="28767569"/>
    <w:rsid w:val="32222BB9"/>
    <w:rsid w:val="35557A0F"/>
    <w:rsid w:val="50610DD1"/>
    <w:rsid w:val="580902A5"/>
    <w:rsid w:val="595B4C9D"/>
    <w:rsid w:val="688244C1"/>
    <w:rsid w:val="6C2C30CC"/>
    <w:rsid w:val="70674FE4"/>
    <w:rsid w:val="7C152784"/>
    <w:rsid w:val="7FD312D4"/>
  </w:rsids>
  <w:docVars>
    <w:docVar w:name="commondata" w:val="eyJoZGlkIjoiNjMxOGRhODYyYzI1MzY5OGQ3ZTA1YWNjNGE1OTQwY2U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NormalWeb">
    <w:name w:val="Normal (Web)"/>
    <w:basedOn w:val="Normal"/>
    <w:qFormat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footer" Target="footer1.xml" /><Relationship Id="rId8" Type="http://schemas.openxmlformats.org/officeDocument/2006/relationships/image" Target="media/image3.jpeg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7319</Words>
  <Characters>7487</Characters>
  <Application>Microsoft Office Word</Application>
  <DocSecurity>0</DocSecurity>
  <Lines>0</Lines>
  <Paragraphs>0</Paragraphs>
  <ScaleCrop>false</ScaleCrop>
  <Company/>
  <LinksUpToDate>false</LinksUpToDate>
  <CharactersWithSpaces>7541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01</cp:lastModifiedBy>
  <cp:revision>0</cp:revision>
  <cp:lastPrinted>2023-03-13T07:04:00Z</cp:lastPrinted>
  <dcterms:created xsi:type="dcterms:W3CDTF">2023-02-06T07:34:00Z</dcterms:created>
  <dcterms:modified xsi:type="dcterms:W3CDTF">2023-03-14T06:02:52Z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