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b/>
          <w:bCs/>
          <w:sz w:val="32"/>
          <w:szCs w:val="32"/>
        </w:rPr>
      </w:pPr>
      <w:r>
        <w:rPr>
          <w:rFonts w:hint="eastAsia" w:ascii="黑体" w:hAnsi="黑体" w:eastAsia="黑体"/>
          <w:b/>
          <w:bCs/>
          <w:sz w:val="32"/>
          <w:szCs w:val="32"/>
        </w:rPr>
        <w:t>长方体的体积</w:t>
      </w:r>
    </w:p>
    <w:p>
      <w:pPr>
        <w:rPr>
          <w:rFonts w:ascii="宋体" w:hAnsi="宋体" w:eastAsia="宋体"/>
          <w:b/>
          <w:bCs/>
        </w:rPr>
      </w:pPr>
      <w:r>
        <w:rPr>
          <w:rFonts w:hint="eastAsia" w:ascii="宋体" w:hAnsi="宋体" w:eastAsia="宋体"/>
          <w:b/>
          <w:bCs/>
        </w:rPr>
        <w:t>内容分析：</w:t>
      </w:r>
    </w:p>
    <w:p>
      <w:pPr>
        <w:ind w:firstLine="440" w:firstLineChars="200"/>
        <w:rPr>
          <w:rFonts w:ascii="宋体" w:hAnsi="宋体" w:eastAsia="宋体"/>
        </w:rPr>
      </w:pPr>
      <w:r>
        <w:rPr>
          <w:rFonts w:hint="eastAsia" w:ascii="宋体" w:hAnsi="宋体" w:eastAsia="宋体"/>
        </w:rPr>
        <w:t>本课为五年级下期第四单元第三课时长方体的体积，前面已经认识了长方体，了解了长方体与正方体各自的特点，学习它们表面积的计算和相关应用知识。为后续学习圆柱圆锥体积打下一定的基础铺垫。</w:t>
      </w:r>
    </w:p>
    <w:p>
      <w:pPr>
        <w:rPr>
          <w:rFonts w:ascii="宋体" w:hAnsi="宋体" w:eastAsia="宋体"/>
          <w:b/>
          <w:bCs/>
        </w:rPr>
      </w:pPr>
      <w:r>
        <w:rPr>
          <w:rFonts w:hint="eastAsia" w:ascii="宋体" w:hAnsi="宋体" w:eastAsia="宋体"/>
          <w:b/>
          <w:bCs/>
        </w:rPr>
        <w:t>学情分析：</w:t>
      </w:r>
    </w:p>
    <w:p>
      <w:pPr>
        <w:ind w:firstLine="440" w:firstLineChars="200"/>
        <w:rPr>
          <w:rFonts w:ascii="宋体" w:hAnsi="宋体" w:eastAsia="宋体"/>
        </w:rPr>
      </w:pPr>
      <w:r>
        <w:rPr>
          <w:rFonts w:hint="eastAsia" w:ascii="宋体" w:hAnsi="宋体" w:eastAsia="宋体"/>
        </w:rPr>
        <w:t>班上学习优秀的那部分孩子对体积学习的难度不大，通过情境演示，就能很好地理解体积公式的由来。但基础一般，抽象能力中下的这部分孩子来说，体积又是一个抽象性极高的内容，好不容易掌握了表面积的计算，又来个体积知识，无疑是雪上加霜，所以如何使各个层次的学生都有所获，是本节课课前备课着重考虑的内容。</w:t>
      </w:r>
    </w:p>
    <w:p>
      <w:pPr>
        <w:rPr>
          <w:rFonts w:ascii="宋体" w:hAnsi="宋体" w:eastAsia="宋体"/>
          <w:b/>
          <w:bCs/>
        </w:rPr>
      </w:pPr>
      <w:r>
        <w:rPr>
          <w:rFonts w:hint="eastAsia" w:ascii="宋体" w:hAnsi="宋体" w:eastAsia="宋体"/>
          <w:b/>
          <w:bCs/>
        </w:rPr>
        <w:t>学习目标：</w:t>
      </w:r>
    </w:p>
    <w:p>
      <w:pPr>
        <w:pStyle w:val="29"/>
        <w:numPr>
          <w:ilvl w:val="0"/>
          <w:numId w:val="1"/>
        </w:numPr>
        <w:rPr>
          <w:rFonts w:ascii="宋体" w:hAnsi="宋体" w:eastAsia="宋体"/>
        </w:rPr>
      </w:pPr>
      <w:r>
        <w:rPr>
          <w:rFonts w:hint="eastAsia" w:ascii="宋体" w:hAnsi="宋体" w:eastAsia="宋体"/>
        </w:rPr>
        <w:t>通过观察、猜想、操作等活动探索出长方体的体积计算方法，通过类比迁移学习掌握正方体体积的计算方法。</w:t>
      </w:r>
    </w:p>
    <w:p>
      <w:pPr>
        <w:pStyle w:val="29"/>
        <w:numPr>
          <w:ilvl w:val="0"/>
          <w:numId w:val="1"/>
        </w:numPr>
        <w:rPr>
          <w:rFonts w:ascii="宋体" w:hAnsi="宋体" w:eastAsia="宋体"/>
        </w:rPr>
      </w:pPr>
      <w:r>
        <w:rPr>
          <w:rFonts w:hint="eastAsia" w:ascii="宋体" w:hAnsi="宋体" w:eastAsia="宋体"/>
        </w:rPr>
        <w:t>通过合作学习，学会与同伴交流、讨论问题，学会思考、反思。</w:t>
      </w:r>
    </w:p>
    <w:p>
      <w:pPr>
        <w:pStyle w:val="29"/>
        <w:numPr>
          <w:ilvl w:val="0"/>
          <w:numId w:val="1"/>
        </w:numPr>
        <w:rPr>
          <w:rFonts w:hint="eastAsia" w:ascii="宋体" w:hAnsi="宋体" w:eastAsia="宋体"/>
        </w:rPr>
      </w:pPr>
      <w:r>
        <w:rPr>
          <w:rFonts w:hint="eastAsia" w:ascii="宋体" w:hAnsi="宋体" w:eastAsia="宋体"/>
        </w:rPr>
        <w:t>通过练习巩固，学会运用相关知识解决生活中的数学问题，提升学习兴趣。</w:t>
      </w:r>
    </w:p>
    <w:p>
      <w:pPr>
        <w:rPr>
          <w:rFonts w:ascii="宋体" w:hAnsi="宋体" w:eastAsia="宋体"/>
        </w:rPr>
      </w:pPr>
      <w:r>
        <w:rPr>
          <w:rFonts w:hint="eastAsia" w:ascii="宋体" w:hAnsi="宋体" w:eastAsia="宋体"/>
          <w:b/>
          <w:bCs/>
        </w:rPr>
        <w:t>学习准备</w:t>
      </w:r>
      <w:r>
        <w:rPr>
          <w:rFonts w:hint="eastAsia" w:ascii="宋体" w:hAnsi="宋体" w:eastAsia="宋体"/>
        </w:rPr>
        <w:t>：若干个大小一样的小正方体、课件、草稿本、刻度尺</w:t>
      </w:r>
    </w:p>
    <w:p>
      <w:pPr>
        <w:rPr>
          <w:rFonts w:ascii="宋体" w:hAnsi="宋体" w:eastAsia="宋体"/>
        </w:rPr>
      </w:pPr>
      <w:r>
        <w:rPr>
          <w:rFonts w:hint="eastAsia" w:ascii="宋体" w:hAnsi="宋体" w:eastAsia="宋体"/>
          <w:b/>
          <w:bCs/>
        </w:rPr>
        <w:t>教学过程</w:t>
      </w:r>
      <w:r>
        <w:rPr>
          <w:rFonts w:hint="eastAsia" w:ascii="宋体" w:hAnsi="宋体" w:eastAsia="宋体"/>
        </w:rPr>
        <w:t>：</w:t>
      </w:r>
    </w:p>
    <w:p>
      <w:pPr>
        <w:pStyle w:val="29"/>
        <w:numPr>
          <w:ilvl w:val="0"/>
          <w:numId w:val="2"/>
        </w:numPr>
        <w:rPr>
          <w:rFonts w:ascii="宋体" w:hAnsi="宋体" w:eastAsia="宋体"/>
        </w:rPr>
      </w:pPr>
      <w:r>
        <w:rPr>
          <w:rFonts w:hint="eastAsia" w:ascii="宋体" w:hAnsi="宋体" w:eastAsia="宋体"/>
        </w:rPr>
        <w:t>问题导入</w:t>
      </w:r>
    </w:p>
    <w:p>
      <w:pPr>
        <w:ind w:firstLine="440" w:firstLineChars="200"/>
        <w:rPr>
          <w:rFonts w:ascii="宋体" w:hAnsi="宋体" w:eastAsia="宋体"/>
        </w:rPr>
      </w:pPr>
      <w:r>
        <w:rPr>
          <w:rFonts w:hint="eastAsia" w:ascii="宋体" w:hAnsi="宋体" w:eastAsia="宋体"/>
        </w:rPr>
        <w:t>前面我们认识了什么是体积，那么，你们觉得，长方体的体积与什么有关呢？你是怎么想的？</w:t>
      </w:r>
    </w:p>
    <w:p>
      <w:pPr>
        <w:ind w:firstLine="440" w:firstLineChars="200"/>
        <w:rPr>
          <w:rFonts w:hint="eastAsia" w:ascii="宋体" w:hAnsi="宋体" w:eastAsia="宋体"/>
        </w:rPr>
      </w:pPr>
      <w:r>
        <w:rPr>
          <w:rFonts w:hint="eastAsia" w:ascii="宋体" w:hAnsi="宋体" w:eastAsia="宋体"/>
        </w:rPr>
        <w:t>视频播放，及时小结：当长和宽不变时，高增加/减少，体积变大/变小；当长和高不变时，宽增加/减少，体积变大/变小；当宽和高不变时，长增加/减少，体积变大/变小。顺势巩固学生认知。</w:t>
      </w:r>
    </w:p>
    <w:p>
      <w:pPr>
        <w:pStyle w:val="29"/>
        <w:numPr>
          <w:ilvl w:val="0"/>
          <w:numId w:val="2"/>
        </w:numPr>
        <w:rPr>
          <w:rFonts w:ascii="宋体" w:hAnsi="宋体" w:eastAsia="宋体"/>
        </w:rPr>
      </w:pPr>
      <w:r>
        <w:rPr>
          <w:rFonts w:hint="eastAsia" w:ascii="宋体" w:hAnsi="宋体" w:eastAsia="宋体"/>
        </w:rPr>
        <w:t>新知探索</w:t>
      </w:r>
    </w:p>
    <w:p>
      <w:pPr>
        <w:pStyle w:val="29"/>
        <w:ind w:left="440"/>
        <w:rPr>
          <w:rFonts w:ascii="宋体" w:hAnsi="宋体" w:eastAsia="宋体"/>
        </w:rPr>
      </w:pPr>
      <w:r>
        <w:rPr>
          <w:rFonts w:hint="eastAsia" w:ascii="宋体" w:hAnsi="宋体" w:eastAsia="宋体"/>
        </w:rPr>
        <w:t>长方体的体积与长、宽、高究竟有什么样的关系？让我们继续动手操作看看吧。</w:t>
      </w:r>
    </w:p>
    <w:p>
      <w:pPr>
        <w:ind w:firstLine="440" w:firstLineChars="200"/>
        <w:rPr>
          <w:rFonts w:hint="eastAsia" w:ascii="宋体" w:hAnsi="宋体" w:eastAsia="宋体"/>
        </w:rPr>
      </w:pPr>
      <w:r>
        <w:rPr>
          <w:rFonts w:hint="eastAsia" w:ascii="宋体" w:hAnsi="宋体" w:eastAsia="宋体"/>
        </w:rPr>
        <w:t>师询问：棱长为1厘米的正方体体积是多少？如果用20个这样的正方体摆出长方体体积是多少？也就是说用了几个这样的正方体摆长方体，长方体的体积就是几立方厘米。现在请你们自己操作并完成相关表格。</w:t>
      </w:r>
    </w:p>
    <w:p>
      <w:pPr>
        <w:pStyle w:val="29"/>
        <w:ind w:left="440"/>
        <w:rPr>
          <w:rFonts w:ascii="宋体" w:hAnsi="宋体" w:eastAsia="宋体"/>
        </w:rPr>
      </w:pPr>
      <w:r>
        <w:rPr>
          <w:rFonts w:hint="eastAsia" w:ascii="宋体" w:hAnsi="宋体" w:eastAsia="宋体"/>
        </w:rPr>
        <w:t>活动要求：用一些相同的小正方体（棱长为1厘米）摆出更多的长方体，至少3个，分别记录它们的长、宽、高，并思考体积与长宽高的数量有什么关系？</w:t>
      </w:r>
    </w:p>
    <w:tbl>
      <w:tblPr>
        <w:tblStyle w:val="14"/>
        <w:tblW w:w="0" w:type="auto"/>
        <w:tblInd w:w="4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40"/>
        <w:gridCol w:w="1701"/>
        <w:gridCol w:w="1701"/>
        <w:gridCol w:w="850"/>
        <w:gridCol w:w="993"/>
        <w:gridCol w:w="10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0" w:type="dxa"/>
          </w:tcPr>
          <w:p>
            <w:pPr>
              <w:pStyle w:val="29"/>
              <w:spacing w:after="0" w:line="240" w:lineRule="auto"/>
              <w:ind w:left="0"/>
              <w:rPr>
                <w:rFonts w:hint="eastAsia" w:ascii="宋体" w:hAnsi="宋体" w:eastAsia="宋体"/>
              </w:rPr>
            </w:pPr>
          </w:p>
        </w:tc>
        <w:tc>
          <w:tcPr>
            <w:tcW w:w="1701" w:type="dxa"/>
          </w:tcPr>
          <w:p>
            <w:pPr>
              <w:pStyle w:val="29"/>
              <w:spacing w:after="0" w:line="240" w:lineRule="auto"/>
              <w:ind w:left="0"/>
              <w:rPr>
                <w:rFonts w:hint="eastAsia" w:ascii="宋体" w:hAnsi="宋体" w:eastAsia="宋体"/>
              </w:rPr>
            </w:pPr>
            <w:r>
              <w:rPr>
                <w:rFonts w:hint="eastAsia" w:ascii="宋体" w:hAnsi="宋体" w:eastAsia="宋体"/>
              </w:rPr>
              <w:t>小正方体个数</w:t>
            </w:r>
          </w:p>
        </w:tc>
        <w:tc>
          <w:tcPr>
            <w:tcW w:w="1701" w:type="dxa"/>
          </w:tcPr>
          <w:p>
            <w:pPr>
              <w:pStyle w:val="29"/>
              <w:spacing w:after="0" w:line="240" w:lineRule="auto"/>
              <w:ind w:left="0"/>
              <w:rPr>
                <w:rFonts w:hint="eastAsia" w:ascii="宋体" w:hAnsi="宋体" w:eastAsia="宋体"/>
              </w:rPr>
            </w:pPr>
            <w:r>
              <w:rPr>
                <w:rFonts w:hint="eastAsia" w:ascii="宋体" w:hAnsi="宋体" w:eastAsia="宋体"/>
              </w:rPr>
              <w:t>体积/立方厘米</w:t>
            </w:r>
          </w:p>
        </w:tc>
        <w:tc>
          <w:tcPr>
            <w:tcW w:w="850" w:type="dxa"/>
          </w:tcPr>
          <w:p>
            <w:pPr>
              <w:pStyle w:val="29"/>
              <w:spacing w:after="0" w:line="240" w:lineRule="auto"/>
              <w:ind w:left="0"/>
              <w:rPr>
                <w:rFonts w:hint="eastAsia" w:ascii="宋体" w:hAnsi="宋体" w:eastAsia="宋体"/>
              </w:rPr>
            </w:pPr>
            <w:r>
              <w:rPr>
                <w:rFonts w:hint="eastAsia" w:ascii="宋体" w:hAnsi="宋体" w:eastAsia="宋体"/>
              </w:rPr>
              <w:t>长/㎝</w:t>
            </w:r>
          </w:p>
        </w:tc>
        <w:tc>
          <w:tcPr>
            <w:tcW w:w="993" w:type="dxa"/>
          </w:tcPr>
          <w:p>
            <w:pPr>
              <w:pStyle w:val="29"/>
              <w:spacing w:after="0" w:line="240" w:lineRule="auto"/>
              <w:ind w:left="0"/>
              <w:rPr>
                <w:rFonts w:hint="eastAsia" w:ascii="宋体" w:hAnsi="宋体" w:eastAsia="宋体"/>
              </w:rPr>
            </w:pPr>
            <w:r>
              <w:rPr>
                <w:rFonts w:hint="eastAsia" w:ascii="宋体" w:hAnsi="宋体" w:eastAsia="宋体"/>
              </w:rPr>
              <w:t>宽/㎝</w:t>
            </w:r>
          </w:p>
        </w:tc>
        <w:tc>
          <w:tcPr>
            <w:tcW w:w="1071" w:type="dxa"/>
          </w:tcPr>
          <w:p>
            <w:pPr>
              <w:pStyle w:val="29"/>
              <w:spacing w:after="0" w:line="240" w:lineRule="auto"/>
              <w:ind w:left="0"/>
              <w:rPr>
                <w:rFonts w:hint="eastAsia" w:ascii="宋体" w:hAnsi="宋体" w:eastAsia="宋体"/>
              </w:rPr>
            </w:pPr>
            <w:r>
              <w:rPr>
                <w:rFonts w:hint="eastAsia" w:ascii="宋体" w:hAnsi="宋体" w:eastAsia="宋体"/>
              </w:rPr>
              <w:t>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0" w:type="dxa"/>
          </w:tcPr>
          <w:p>
            <w:pPr>
              <w:pStyle w:val="29"/>
              <w:spacing w:after="0" w:line="240" w:lineRule="auto"/>
              <w:ind w:left="0"/>
              <w:rPr>
                <w:rFonts w:hint="eastAsia" w:ascii="宋体" w:hAnsi="宋体" w:eastAsia="宋体"/>
              </w:rPr>
            </w:pPr>
            <w:r>
              <w:rPr>
                <w:rFonts w:hint="eastAsia" w:ascii="宋体" w:hAnsi="宋体" w:eastAsia="宋体"/>
              </w:rPr>
              <w:t>第1个长方体</w:t>
            </w:r>
          </w:p>
        </w:tc>
        <w:tc>
          <w:tcPr>
            <w:tcW w:w="1701" w:type="dxa"/>
          </w:tcPr>
          <w:p>
            <w:pPr>
              <w:pStyle w:val="29"/>
              <w:spacing w:after="0" w:line="240" w:lineRule="auto"/>
              <w:ind w:left="0"/>
              <w:rPr>
                <w:rFonts w:hint="eastAsia" w:ascii="宋体" w:hAnsi="宋体" w:eastAsia="宋体"/>
              </w:rPr>
            </w:pPr>
          </w:p>
        </w:tc>
        <w:tc>
          <w:tcPr>
            <w:tcW w:w="1701" w:type="dxa"/>
          </w:tcPr>
          <w:p>
            <w:pPr>
              <w:pStyle w:val="29"/>
              <w:spacing w:after="0" w:line="240" w:lineRule="auto"/>
              <w:ind w:left="0"/>
              <w:rPr>
                <w:rFonts w:hint="eastAsia" w:ascii="宋体" w:hAnsi="宋体" w:eastAsia="宋体"/>
              </w:rPr>
            </w:pPr>
          </w:p>
        </w:tc>
        <w:tc>
          <w:tcPr>
            <w:tcW w:w="850" w:type="dxa"/>
          </w:tcPr>
          <w:p>
            <w:pPr>
              <w:pStyle w:val="29"/>
              <w:spacing w:after="0" w:line="240" w:lineRule="auto"/>
              <w:ind w:left="0"/>
              <w:rPr>
                <w:rFonts w:hint="eastAsia" w:ascii="宋体" w:hAnsi="宋体" w:eastAsia="宋体"/>
              </w:rPr>
            </w:pPr>
          </w:p>
        </w:tc>
        <w:tc>
          <w:tcPr>
            <w:tcW w:w="993" w:type="dxa"/>
          </w:tcPr>
          <w:p>
            <w:pPr>
              <w:pStyle w:val="29"/>
              <w:spacing w:after="0" w:line="240" w:lineRule="auto"/>
              <w:ind w:left="0"/>
              <w:rPr>
                <w:rFonts w:hint="eastAsia" w:ascii="宋体" w:hAnsi="宋体" w:eastAsia="宋体"/>
              </w:rPr>
            </w:pPr>
          </w:p>
        </w:tc>
        <w:tc>
          <w:tcPr>
            <w:tcW w:w="1071" w:type="dxa"/>
          </w:tcPr>
          <w:p>
            <w:pPr>
              <w:pStyle w:val="29"/>
              <w:spacing w:after="0" w:line="240" w:lineRule="auto"/>
              <w:ind w:left="0"/>
              <w:rPr>
                <w:rFonts w:hint="eastAsia"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0" w:type="dxa"/>
          </w:tcPr>
          <w:p>
            <w:pPr>
              <w:pStyle w:val="29"/>
              <w:spacing w:after="0" w:line="240" w:lineRule="auto"/>
              <w:ind w:left="0"/>
              <w:rPr>
                <w:rFonts w:hint="eastAsia" w:ascii="宋体" w:hAnsi="宋体" w:eastAsia="宋体"/>
              </w:rPr>
            </w:pPr>
            <w:r>
              <w:rPr>
                <w:rFonts w:hint="eastAsia" w:ascii="宋体" w:hAnsi="宋体" w:eastAsia="宋体"/>
              </w:rPr>
              <w:t>第2个长方体</w:t>
            </w:r>
          </w:p>
        </w:tc>
        <w:tc>
          <w:tcPr>
            <w:tcW w:w="1701" w:type="dxa"/>
          </w:tcPr>
          <w:p>
            <w:pPr>
              <w:pStyle w:val="29"/>
              <w:spacing w:after="0" w:line="240" w:lineRule="auto"/>
              <w:ind w:left="0"/>
              <w:rPr>
                <w:rFonts w:hint="eastAsia" w:ascii="宋体" w:hAnsi="宋体" w:eastAsia="宋体"/>
              </w:rPr>
            </w:pPr>
          </w:p>
        </w:tc>
        <w:tc>
          <w:tcPr>
            <w:tcW w:w="1701" w:type="dxa"/>
          </w:tcPr>
          <w:p>
            <w:pPr>
              <w:pStyle w:val="29"/>
              <w:spacing w:after="0" w:line="240" w:lineRule="auto"/>
              <w:ind w:left="0"/>
              <w:rPr>
                <w:rFonts w:hint="eastAsia" w:ascii="宋体" w:hAnsi="宋体" w:eastAsia="宋体"/>
              </w:rPr>
            </w:pPr>
          </w:p>
        </w:tc>
        <w:tc>
          <w:tcPr>
            <w:tcW w:w="850" w:type="dxa"/>
          </w:tcPr>
          <w:p>
            <w:pPr>
              <w:pStyle w:val="29"/>
              <w:spacing w:after="0" w:line="240" w:lineRule="auto"/>
              <w:ind w:left="0"/>
              <w:rPr>
                <w:rFonts w:hint="eastAsia" w:ascii="宋体" w:hAnsi="宋体" w:eastAsia="宋体"/>
              </w:rPr>
            </w:pPr>
          </w:p>
        </w:tc>
        <w:tc>
          <w:tcPr>
            <w:tcW w:w="993" w:type="dxa"/>
          </w:tcPr>
          <w:p>
            <w:pPr>
              <w:pStyle w:val="29"/>
              <w:spacing w:after="0" w:line="240" w:lineRule="auto"/>
              <w:ind w:left="0"/>
              <w:rPr>
                <w:rFonts w:hint="eastAsia" w:ascii="宋体" w:hAnsi="宋体" w:eastAsia="宋体"/>
              </w:rPr>
            </w:pPr>
          </w:p>
        </w:tc>
        <w:tc>
          <w:tcPr>
            <w:tcW w:w="1071" w:type="dxa"/>
          </w:tcPr>
          <w:p>
            <w:pPr>
              <w:pStyle w:val="29"/>
              <w:spacing w:after="0" w:line="240" w:lineRule="auto"/>
              <w:ind w:left="0"/>
              <w:rPr>
                <w:rFonts w:hint="eastAsia"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0" w:type="dxa"/>
          </w:tcPr>
          <w:p>
            <w:pPr>
              <w:pStyle w:val="29"/>
              <w:spacing w:after="0" w:line="240" w:lineRule="auto"/>
              <w:ind w:left="0"/>
              <w:rPr>
                <w:rFonts w:hint="eastAsia" w:ascii="宋体" w:hAnsi="宋体" w:eastAsia="宋体"/>
              </w:rPr>
            </w:pPr>
            <w:r>
              <w:rPr>
                <w:rFonts w:hint="eastAsia" w:ascii="宋体" w:hAnsi="宋体" w:eastAsia="宋体"/>
              </w:rPr>
              <w:t>第3个长方体</w:t>
            </w:r>
          </w:p>
        </w:tc>
        <w:tc>
          <w:tcPr>
            <w:tcW w:w="1701" w:type="dxa"/>
          </w:tcPr>
          <w:p>
            <w:pPr>
              <w:pStyle w:val="29"/>
              <w:spacing w:after="0" w:line="240" w:lineRule="auto"/>
              <w:ind w:left="0"/>
              <w:rPr>
                <w:rFonts w:hint="eastAsia" w:ascii="宋体" w:hAnsi="宋体" w:eastAsia="宋体"/>
              </w:rPr>
            </w:pPr>
          </w:p>
        </w:tc>
        <w:tc>
          <w:tcPr>
            <w:tcW w:w="1701" w:type="dxa"/>
          </w:tcPr>
          <w:p>
            <w:pPr>
              <w:pStyle w:val="29"/>
              <w:spacing w:after="0" w:line="240" w:lineRule="auto"/>
              <w:ind w:left="0"/>
              <w:rPr>
                <w:rFonts w:hint="eastAsia" w:ascii="宋体" w:hAnsi="宋体" w:eastAsia="宋体"/>
              </w:rPr>
            </w:pPr>
          </w:p>
        </w:tc>
        <w:tc>
          <w:tcPr>
            <w:tcW w:w="850" w:type="dxa"/>
          </w:tcPr>
          <w:p>
            <w:pPr>
              <w:pStyle w:val="29"/>
              <w:spacing w:after="0" w:line="240" w:lineRule="auto"/>
              <w:ind w:left="0"/>
              <w:rPr>
                <w:rFonts w:hint="eastAsia" w:ascii="宋体" w:hAnsi="宋体" w:eastAsia="宋体"/>
              </w:rPr>
            </w:pPr>
          </w:p>
        </w:tc>
        <w:tc>
          <w:tcPr>
            <w:tcW w:w="993" w:type="dxa"/>
          </w:tcPr>
          <w:p>
            <w:pPr>
              <w:pStyle w:val="29"/>
              <w:spacing w:after="0" w:line="240" w:lineRule="auto"/>
              <w:ind w:left="0"/>
              <w:rPr>
                <w:rFonts w:hint="eastAsia" w:ascii="宋体" w:hAnsi="宋体" w:eastAsia="宋体"/>
              </w:rPr>
            </w:pPr>
          </w:p>
        </w:tc>
        <w:tc>
          <w:tcPr>
            <w:tcW w:w="1071" w:type="dxa"/>
          </w:tcPr>
          <w:p>
            <w:pPr>
              <w:pStyle w:val="29"/>
              <w:spacing w:after="0" w:line="240" w:lineRule="auto"/>
              <w:ind w:left="0"/>
              <w:rPr>
                <w:rFonts w:hint="eastAsia"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0" w:type="dxa"/>
          </w:tcPr>
          <w:p>
            <w:pPr>
              <w:pStyle w:val="29"/>
              <w:spacing w:after="0" w:line="240" w:lineRule="auto"/>
              <w:ind w:left="0"/>
              <w:rPr>
                <w:rFonts w:hint="eastAsia" w:ascii="宋体" w:hAnsi="宋体" w:eastAsia="宋体"/>
              </w:rPr>
            </w:pPr>
          </w:p>
        </w:tc>
        <w:tc>
          <w:tcPr>
            <w:tcW w:w="1701" w:type="dxa"/>
          </w:tcPr>
          <w:p>
            <w:pPr>
              <w:pStyle w:val="29"/>
              <w:spacing w:after="0" w:line="240" w:lineRule="auto"/>
              <w:ind w:left="0"/>
              <w:rPr>
                <w:rFonts w:hint="eastAsia" w:ascii="宋体" w:hAnsi="宋体" w:eastAsia="宋体"/>
              </w:rPr>
            </w:pPr>
          </w:p>
        </w:tc>
        <w:tc>
          <w:tcPr>
            <w:tcW w:w="1701" w:type="dxa"/>
          </w:tcPr>
          <w:p>
            <w:pPr>
              <w:pStyle w:val="29"/>
              <w:spacing w:after="0" w:line="240" w:lineRule="auto"/>
              <w:ind w:left="0"/>
              <w:rPr>
                <w:rFonts w:hint="eastAsia" w:ascii="宋体" w:hAnsi="宋体" w:eastAsia="宋体"/>
              </w:rPr>
            </w:pPr>
          </w:p>
        </w:tc>
        <w:tc>
          <w:tcPr>
            <w:tcW w:w="850" w:type="dxa"/>
          </w:tcPr>
          <w:p>
            <w:pPr>
              <w:pStyle w:val="29"/>
              <w:spacing w:after="0" w:line="240" w:lineRule="auto"/>
              <w:ind w:left="0"/>
              <w:rPr>
                <w:rFonts w:hint="eastAsia" w:ascii="宋体" w:hAnsi="宋体" w:eastAsia="宋体"/>
              </w:rPr>
            </w:pPr>
          </w:p>
        </w:tc>
        <w:tc>
          <w:tcPr>
            <w:tcW w:w="993" w:type="dxa"/>
          </w:tcPr>
          <w:p>
            <w:pPr>
              <w:pStyle w:val="29"/>
              <w:spacing w:after="0" w:line="240" w:lineRule="auto"/>
              <w:ind w:left="0"/>
              <w:rPr>
                <w:rFonts w:hint="eastAsia" w:ascii="宋体" w:hAnsi="宋体" w:eastAsia="宋体"/>
              </w:rPr>
            </w:pPr>
          </w:p>
        </w:tc>
        <w:tc>
          <w:tcPr>
            <w:tcW w:w="1071" w:type="dxa"/>
          </w:tcPr>
          <w:p>
            <w:pPr>
              <w:pStyle w:val="29"/>
              <w:spacing w:after="0" w:line="240" w:lineRule="auto"/>
              <w:ind w:left="0"/>
              <w:rPr>
                <w:rFonts w:hint="eastAsia" w:ascii="宋体" w:hAnsi="宋体" w:eastAsia="宋体"/>
              </w:rPr>
            </w:pPr>
          </w:p>
        </w:tc>
      </w:tr>
    </w:tbl>
    <w:p>
      <w:pPr>
        <w:pStyle w:val="29"/>
        <w:ind w:left="440"/>
        <w:rPr>
          <w:rFonts w:ascii="宋体" w:hAnsi="宋体" w:eastAsia="宋体"/>
          <w:u w:val="single"/>
        </w:rPr>
      </w:pPr>
      <w:r>
        <w:rPr>
          <w:rFonts w:hint="eastAsia" w:ascii="宋体" w:hAnsi="宋体" w:eastAsia="宋体"/>
        </w:rPr>
        <w:t>我的思考：</w:t>
      </w:r>
      <w:r>
        <w:rPr>
          <w:rFonts w:hint="eastAsia" w:ascii="宋体" w:hAnsi="宋体" w:eastAsia="宋体"/>
          <w:u w:val="single"/>
        </w:rPr>
        <w:t xml:space="preserve"> </w:t>
      </w:r>
      <w:r>
        <w:rPr>
          <w:rFonts w:ascii="宋体" w:hAnsi="宋体" w:eastAsia="宋体"/>
          <w:u w:val="single"/>
        </w:rPr>
        <w:t xml:space="preserve">                                                             </w:t>
      </w:r>
    </w:p>
    <w:p>
      <w:pPr>
        <w:pStyle w:val="29"/>
        <w:ind w:left="440"/>
        <w:rPr>
          <w:rFonts w:ascii="宋体" w:hAnsi="宋体" w:eastAsia="宋体"/>
        </w:rPr>
      </w:pPr>
      <w:r>
        <w:rPr>
          <w:rFonts w:hint="eastAsia" w:ascii="宋体" w:hAnsi="宋体" w:eastAsia="宋体"/>
          <w:u w:val="single"/>
        </w:rPr>
        <w:t xml:space="preserve"> </w:t>
      </w:r>
      <w:r>
        <w:rPr>
          <w:rFonts w:ascii="宋体" w:hAnsi="宋体" w:eastAsia="宋体"/>
          <w:u w:val="single"/>
        </w:rPr>
        <w:t xml:space="preserve">                                                                          </w:t>
      </w:r>
    </w:p>
    <w:p>
      <w:pPr>
        <w:ind w:firstLine="440" w:firstLineChars="200"/>
        <w:rPr>
          <w:rFonts w:hint="eastAsia" w:ascii="宋体" w:hAnsi="宋体" w:eastAsia="宋体"/>
        </w:rPr>
      </w:pPr>
      <w:r>
        <w:rPr>
          <w:rFonts w:hint="eastAsia" w:ascii="宋体" w:hAnsi="宋体" w:eastAsia="宋体"/>
        </w:rPr>
        <w:t>确实如同学们发现的这样，古时候数学家们也是这样通过实验得到长方体的体积公式：长方体的体积=长</w:t>
      </w:r>
      <w:r>
        <w:rPr>
          <w:rFonts w:hint="eastAsia" w:ascii="等线" w:hAnsi="等线" w:eastAsia="等线"/>
        </w:rPr>
        <w:t>◊</w:t>
      </w:r>
      <w:r>
        <w:rPr>
          <w:rFonts w:hint="eastAsia" w:ascii="宋体" w:hAnsi="宋体" w:eastAsia="宋体"/>
        </w:rPr>
        <w:t>宽</w:t>
      </w:r>
      <w:r>
        <w:rPr>
          <w:rFonts w:hint="eastAsia" w:ascii="等线" w:hAnsi="等线" w:eastAsia="等线"/>
        </w:rPr>
        <w:t>◊</w:t>
      </w:r>
      <w:r>
        <w:rPr>
          <w:rFonts w:hint="eastAsia" w:ascii="宋体" w:hAnsi="宋体" w:eastAsia="宋体"/>
        </w:rPr>
        <w:t>高，用字母表示V=</w:t>
      </w:r>
      <w:r>
        <w:rPr>
          <w:rFonts w:ascii="宋体" w:hAnsi="宋体" w:eastAsia="宋体"/>
        </w:rPr>
        <w:t>a</w:t>
      </w:r>
      <w:r>
        <w:rPr>
          <w:rFonts w:hint="eastAsia" w:ascii="等线" w:hAnsi="等线" w:eastAsia="等线"/>
        </w:rPr>
        <w:t>◊</w:t>
      </w:r>
      <w:r>
        <w:rPr>
          <w:rFonts w:ascii="宋体" w:hAnsi="宋体" w:eastAsia="宋体"/>
        </w:rPr>
        <w:t>b</w:t>
      </w:r>
      <w:r>
        <w:rPr>
          <w:rFonts w:hint="eastAsia" w:ascii="等线" w:hAnsi="等线" w:eastAsia="等线"/>
        </w:rPr>
        <w:t>◊</w:t>
      </w:r>
      <w:r>
        <w:rPr>
          <w:rFonts w:ascii="宋体" w:hAnsi="宋体" w:eastAsia="宋体"/>
        </w:rPr>
        <w:t>h</w:t>
      </w:r>
      <w:r>
        <w:rPr>
          <w:rFonts w:hint="eastAsia" w:ascii="宋体" w:hAnsi="宋体" w:eastAsia="宋体"/>
        </w:rPr>
        <w:t>=</w:t>
      </w:r>
      <w:r>
        <w:rPr>
          <w:rFonts w:ascii="宋体" w:hAnsi="宋体" w:eastAsia="宋体"/>
        </w:rPr>
        <w:t>abh.</w:t>
      </w:r>
      <w:r>
        <w:rPr>
          <w:rFonts w:hint="eastAsia" w:ascii="宋体" w:hAnsi="宋体" w:eastAsia="宋体"/>
        </w:rPr>
        <w:t>恭喜大家通过自己的努力已经达到了数学家的水平啦，长方体的体积就是长宽高三者的积。</w:t>
      </w:r>
    </w:p>
    <w:p>
      <w:pPr>
        <w:pStyle w:val="29"/>
        <w:numPr>
          <w:ilvl w:val="0"/>
          <w:numId w:val="2"/>
        </w:numPr>
        <w:rPr>
          <w:rFonts w:ascii="宋体" w:hAnsi="宋体" w:eastAsia="宋体"/>
        </w:rPr>
      </w:pPr>
      <w:r>
        <w:rPr>
          <w:rFonts w:hint="eastAsia" w:ascii="宋体" w:hAnsi="宋体" w:eastAsia="宋体"/>
        </w:rPr>
        <w:t>灵活迁移</w:t>
      </w:r>
    </w:p>
    <w:p>
      <w:pPr>
        <w:ind w:firstLine="440" w:firstLineChars="200"/>
        <w:rPr>
          <w:rFonts w:ascii="宋体" w:hAnsi="宋体" w:eastAsia="宋体"/>
        </w:rPr>
      </w:pPr>
      <w:r>
        <w:rPr>
          <w:rFonts w:hint="eastAsia" w:ascii="宋体" w:hAnsi="宋体" w:eastAsia="宋体"/>
        </w:rPr>
        <w:t>同桌讨论：我们找到了长方体的体积计算办法，那么正方体的体积如何计算呢？与同伴交流你的想法。</w:t>
      </w:r>
    </w:p>
    <w:p>
      <w:pPr>
        <w:ind w:firstLine="440" w:firstLineChars="200"/>
        <w:rPr>
          <w:rFonts w:hint="eastAsia" w:ascii="宋体" w:hAnsi="宋体" w:eastAsia="宋体"/>
        </w:rPr>
      </w:pPr>
      <w:r>
        <w:rPr>
          <w:rFonts w:hint="eastAsia" w:ascii="宋体" w:hAnsi="宋体" w:eastAsia="宋体"/>
        </w:rPr>
        <w:t>得出结论：正方体是特殊的长方体，所以正方体的体积也应该等于同一个顶点发出的三条棱之积，正方体的体积=棱长</w:t>
      </w:r>
      <w:r>
        <w:rPr>
          <w:rFonts w:hint="eastAsia" w:ascii="等线" w:hAnsi="等线" w:eastAsia="等线"/>
        </w:rPr>
        <w:t>◊棱长◊棱长，用字母表示V=</w:t>
      </w:r>
      <w:r>
        <w:rPr>
          <w:rFonts w:ascii="等线" w:hAnsi="等线" w:eastAsia="等线"/>
        </w:rPr>
        <w:t>a</w:t>
      </w:r>
      <w:r>
        <w:rPr>
          <w:rFonts w:hint="eastAsia" w:ascii="等线" w:hAnsi="等线" w:eastAsia="等线"/>
        </w:rPr>
        <w:t>◊a◊a</w:t>
      </w:r>
      <w:r>
        <w:rPr>
          <w:rFonts w:ascii="等线" w:hAnsi="等线" w:eastAsia="等线"/>
        </w:rPr>
        <w:t>=a</w:t>
      </w:r>
      <w:r>
        <w:rPr>
          <w:rFonts w:hint="eastAsia" w:ascii="等线" w:hAnsi="等线" w:eastAsia="等线"/>
          <w:vertAlign w:val="superscript"/>
        </w:rPr>
        <w:t>3</w:t>
      </w:r>
      <w:r>
        <w:rPr>
          <w:rFonts w:ascii="等线" w:hAnsi="等线" w:eastAsia="等线"/>
          <w:vertAlign w:val="superscript"/>
        </w:rPr>
        <w:t xml:space="preserve"> </w:t>
      </w:r>
      <w:r>
        <w:rPr>
          <w:rFonts w:ascii="宋体" w:hAnsi="宋体" w:eastAsia="宋体"/>
          <w:vertAlign w:val="superscript"/>
        </w:rPr>
        <w:t xml:space="preserve"> </w:t>
      </w:r>
    </w:p>
    <w:p>
      <w:pPr>
        <w:pStyle w:val="29"/>
        <w:numPr>
          <w:ilvl w:val="0"/>
          <w:numId w:val="2"/>
        </w:numPr>
        <w:rPr>
          <w:rFonts w:hint="eastAsia" w:ascii="宋体" w:hAnsi="宋体" w:eastAsia="宋体"/>
        </w:rPr>
      </w:pPr>
      <w:r>
        <w:rPr>
          <w:rFonts w:hint="eastAsia" w:ascii="宋体" w:hAnsi="宋体" w:eastAsia="宋体"/>
        </w:rPr>
        <w:t>知识运用</w:t>
      </w:r>
    </w:p>
    <w:p>
      <w:pPr>
        <w:pStyle w:val="29"/>
        <w:widowControl w:val="0"/>
        <w:numPr>
          <w:ilvl w:val="0"/>
          <w:numId w:val="0"/>
        </w:numPr>
        <w:spacing w:after="160" w:line="278" w:lineRule="auto"/>
        <w:contextualSpacing/>
        <w:rPr>
          <w:rFonts w:hint="default" w:ascii="宋体" w:hAnsi="宋体" w:eastAsia="宋体"/>
          <w:lang w:val="en-US" w:eastAsia="zh-CN"/>
        </w:rPr>
      </w:pPr>
      <w:r>
        <w:rPr>
          <w:rFonts w:hint="eastAsia" w:ascii="宋体" w:hAnsi="宋体" w:eastAsia="宋体"/>
          <w:lang w:val="en-US" w:eastAsia="zh-CN"/>
        </w:rPr>
        <w:t>1、列式计算</w:t>
      </w:r>
    </w:p>
    <w:p>
      <w:pPr>
        <w:pStyle w:val="29"/>
        <w:ind w:left="800"/>
        <w:rPr>
          <w:rFonts w:ascii="宋体" w:hAnsi="宋体" w:eastAsia="宋体"/>
        </w:rPr>
      </w:pPr>
      <w:r>
        <w:rPr>
          <w:rFonts w:hint="eastAsia" w:ascii="宋体" w:hAnsi="宋体" w:eastAsia="宋体"/>
        </w:rPr>
        <w:t>用体积是1立方厘米的小正方体摆成如下的图形，它们的体积各是多少？</w:t>
      </w:r>
    </w:p>
    <w:p>
      <w:pPr>
        <w:ind w:firstLine="440" w:firstLineChars="200"/>
        <w:rPr>
          <w:rFonts w:ascii="宋体" w:hAnsi="宋体" w:eastAsia="宋体"/>
        </w:rPr>
      </w:pPr>
      <w:r>
        <w:rPr>
          <w:rFonts w:ascii="宋体" w:hAnsi="宋体" w:eastAsia="宋体"/>
        </w:rPr>
        <w:drawing>
          <wp:inline distT="0" distB="0" distL="0" distR="0">
            <wp:extent cx="4167505" cy="768350"/>
            <wp:effectExtent l="0" t="0" r="10795" b="6350"/>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noChangeArrowheads="1"/>
                    </pic:cNvPicPr>
                  </pic:nvPicPr>
                  <pic:blipFill>
                    <a:blip r:embed="rId6">
                      <a:extLst>
                        <a:ext uri="{28A0092B-C50C-407E-A947-70E740481C1C}">
                          <a14:useLocalDpi xmlns:a14="http://schemas.microsoft.com/office/drawing/2010/main" val="0"/>
                        </a:ext>
                      </a:extLst>
                    </a:blip>
                    <a:srcRect t="27219" r="7471" b="38462"/>
                    <a:stretch>
                      <a:fillRect/>
                    </a:stretch>
                  </pic:blipFill>
                  <pic:spPr>
                    <a:xfrm>
                      <a:off x="0" y="0"/>
                      <a:ext cx="4169305" cy="768626"/>
                    </a:xfrm>
                    <a:prstGeom prst="rect">
                      <a:avLst/>
                    </a:prstGeom>
                    <a:noFill/>
                    <a:ln>
                      <a:noFill/>
                    </a:ln>
                  </pic:spPr>
                </pic:pic>
              </a:graphicData>
            </a:graphic>
          </wp:inline>
        </w:drawing>
      </w:r>
    </w:p>
    <w:p>
      <w:pPr>
        <w:pStyle w:val="29"/>
        <w:numPr>
          <w:numId w:val="0"/>
        </w:numPr>
        <w:ind w:left="440" w:leftChars="0"/>
        <w:rPr>
          <w:rFonts w:ascii="宋体" w:hAnsi="宋体" w:eastAsia="宋体"/>
        </w:rPr>
      </w:pPr>
      <w:r>
        <w:rPr>
          <w:rFonts w:hint="eastAsia" w:ascii="宋体" w:hAnsi="宋体" w:eastAsia="宋体"/>
          <w:lang w:val="en-US" w:eastAsia="zh-CN"/>
        </w:rPr>
        <w:t>2、</w:t>
      </w:r>
      <w:r>
        <w:rPr>
          <w:rFonts w:hint="eastAsia" w:ascii="宋体" w:hAnsi="宋体" w:eastAsia="宋体"/>
        </w:rPr>
        <w:t>我会操作</w:t>
      </w:r>
    </w:p>
    <w:p>
      <w:pPr>
        <w:ind w:left="440" w:firstLine="440" w:firstLineChars="200"/>
        <w:rPr>
          <w:rFonts w:ascii="宋体" w:hAnsi="宋体" w:eastAsia="宋体"/>
        </w:rPr>
      </w:pPr>
      <w:r>
        <w:rPr>
          <w:rFonts w:hint="eastAsia" w:ascii="宋体" w:hAnsi="宋体" w:eastAsia="宋体"/>
        </w:rPr>
        <w:t>学了这么久，我们来放松下。拿出你们的小正方体，同桌合作，先单数组的同学摆，双数组的观察并负责检查摆对没，还要适时给予帮助，然后再交换角色。准备考反应，摆一摆。</w:t>
      </w:r>
    </w:p>
    <w:p>
      <w:pPr>
        <w:ind w:firstLine="880" w:firstLineChars="400"/>
        <w:rPr>
          <w:rFonts w:ascii="宋体" w:hAnsi="宋体" w:eastAsia="宋体"/>
        </w:rPr>
      </w:pPr>
      <w:r>
        <w:rPr>
          <w:rFonts w:hint="eastAsia" w:ascii="宋体" w:hAnsi="宋体" w:eastAsia="宋体"/>
        </w:rPr>
        <w:t>师给口令1：摆出体积是12立方厘米的长方体。请学生说是怎么摆的。</w:t>
      </w:r>
    </w:p>
    <w:p>
      <w:pPr>
        <w:ind w:firstLine="880" w:firstLineChars="400"/>
        <w:rPr>
          <w:rFonts w:ascii="宋体" w:hAnsi="宋体" w:eastAsia="宋体"/>
        </w:rPr>
      </w:pPr>
      <w:r>
        <w:rPr>
          <w:rFonts w:hint="eastAsia" w:ascii="宋体" w:hAnsi="宋体" w:eastAsia="宋体"/>
        </w:rPr>
        <w:t>师给口令2：1排5个，共4排，摆3层这样的。学生说摆出来的图形名称。</w:t>
      </w:r>
    </w:p>
    <w:p>
      <w:pPr>
        <w:ind w:firstLine="880" w:firstLineChars="400"/>
        <w:rPr>
          <w:rFonts w:hint="eastAsia" w:ascii="宋体" w:hAnsi="宋体" w:eastAsia="宋体"/>
        </w:rPr>
      </w:pPr>
      <w:r>
        <w:rPr>
          <w:rFonts w:hint="eastAsia" w:ascii="宋体" w:hAnsi="宋体" w:eastAsia="宋体"/>
        </w:rPr>
        <w:t>展示模型，并让学生集体说出长宽高分别是多少。</w:t>
      </w:r>
    </w:p>
    <w:p>
      <w:pPr>
        <w:pStyle w:val="29"/>
        <w:ind w:left="800"/>
        <w:rPr>
          <w:rFonts w:hint="eastAsia" w:ascii="宋体" w:hAnsi="宋体" w:eastAsia="宋体"/>
        </w:rPr>
      </w:pPr>
    </w:p>
    <w:p>
      <w:pPr>
        <w:pStyle w:val="29"/>
        <w:numPr>
          <w:numId w:val="0"/>
        </w:numPr>
        <w:ind w:left="440" w:leftChars="0"/>
        <w:rPr>
          <w:rFonts w:ascii="宋体" w:hAnsi="宋体" w:eastAsia="宋体"/>
        </w:rPr>
      </w:pPr>
      <w:r>
        <w:rPr>
          <w:rFonts w:hint="eastAsia" w:ascii="宋体" w:hAnsi="宋体" w:eastAsia="宋体"/>
          <w:lang w:val="en-US" w:eastAsia="zh-CN"/>
        </w:rPr>
        <w:t>3、</w:t>
      </w:r>
      <w:r>
        <w:rPr>
          <w:rFonts w:hint="eastAsia" w:ascii="宋体" w:hAnsi="宋体" w:eastAsia="宋体"/>
        </w:rPr>
        <w:t>我会应用</w:t>
      </w:r>
    </w:p>
    <w:p>
      <w:pPr>
        <w:ind w:firstLine="440" w:firstLineChars="200"/>
        <w:rPr>
          <w:rFonts w:ascii="宋体" w:hAnsi="宋体" w:eastAsia="宋体"/>
        </w:rPr>
      </w:pPr>
      <w:r>
        <w:rPr>
          <w:rFonts w:hint="eastAsia" w:ascii="宋体" w:hAnsi="宋体" w:eastAsia="宋体"/>
        </w:rPr>
        <w:t>①一个长方体水池，底面长12分米，宽6分米。如果要向这个池子里注入2分米</w:t>
      </w:r>
      <w:r>
        <w:rPr>
          <w:rFonts w:ascii="宋体" w:hAnsi="宋体" w:eastAsia="宋体"/>
        </w:rPr>
        <w:drawing>
          <wp:anchor distT="0" distB="0" distL="114300" distR="114300" simplePos="0" relativeHeight="251659264" behindDoc="0" locked="0" layoutInCell="1" allowOverlap="1">
            <wp:simplePos x="0" y="0"/>
            <wp:positionH relativeFrom="column">
              <wp:posOffset>3606800</wp:posOffset>
            </wp:positionH>
            <wp:positionV relativeFrom="paragraph">
              <wp:posOffset>330200</wp:posOffset>
            </wp:positionV>
            <wp:extent cx="1583690" cy="934085"/>
            <wp:effectExtent l="0" t="0" r="0" b="0"/>
            <wp:wrapSquare wrapText="bothSides"/>
            <wp:docPr id="78525512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5255122" name="图片 3"/>
                    <pic:cNvPicPr>
                      <a:picLocks noChangeAspect="1" noChangeArrowheads="1"/>
                    </pic:cNvPicPr>
                  </pic:nvPicPr>
                  <pic:blipFill>
                    <a:blip r:embed="rId7">
                      <a:extLst>
                        <a:ext uri="{28A0092B-C50C-407E-A947-70E740481C1C}">
                          <a14:useLocalDpi xmlns:a14="http://schemas.microsoft.com/office/drawing/2010/main" val="0"/>
                        </a:ext>
                      </a:extLst>
                    </a:blip>
                    <a:srcRect l="35939" t="30673" r="34032" b="56936"/>
                    <a:stretch>
                      <a:fillRect/>
                    </a:stretch>
                  </pic:blipFill>
                  <pic:spPr>
                    <a:xfrm>
                      <a:off x="0" y="0"/>
                      <a:ext cx="1583469" cy="934041"/>
                    </a:xfrm>
                    <a:prstGeom prst="rect">
                      <a:avLst/>
                    </a:prstGeom>
                    <a:noFill/>
                    <a:ln>
                      <a:noFill/>
                    </a:ln>
                  </pic:spPr>
                </pic:pic>
              </a:graphicData>
            </a:graphic>
          </wp:anchor>
        </w:drawing>
      </w:r>
      <w:r>
        <w:rPr>
          <w:rFonts w:hint="eastAsia" w:ascii="宋体" w:hAnsi="宋体" w:eastAsia="宋体"/>
        </w:rPr>
        <w:t>高的水，需要多少升水？</w:t>
      </w:r>
    </w:p>
    <w:p>
      <w:pPr>
        <w:ind w:firstLine="440" w:firstLineChars="200"/>
        <w:rPr>
          <w:rFonts w:ascii="宋体" w:hAnsi="宋体" w:eastAsia="宋体"/>
        </w:rPr>
      </w:pPr>
      <w:r>
        <w:rPr>
          <w:rFonts w:hint="eastAsia" w:ascii="宋体" w:hAnsi="宋体" w:eastAsia="宋体"/>
        </w:rPr>
        <w:t>②牙膏盒长15厘米，宽和高都是3厘米。现有一纸箱，内侧的尺寸如图（单位：厘米）。这个纸箱中最多能放多少盒牙膏？</w:t>
      </w:r>
    </w:p>
    <w:p>
      <w:pPr>
        <w:ind w:firstLine="440" w:firstLineChars="200"/>
        <w:rPr>
          <w:rFonts w:ascii="宋体" w:hAnsi="宋体" w:eastAsia="宋体"/>
        </w:rPr>
      </w:pPr>
    </w:p>
    <w:p>
      <w:pPr>
        <w:ind w:firstLine="440" w:firstLineChars="200"/>
        <w:rPr>
          <w:rFonts w:ascii="宋体" w:hAnsi="宋体" w:eastAsia="宋体"/>
        </w:rPr>
      </w:pPr>
      <w:r>
        <w:rPr>
          <w:rFonts w:ascii="宋体" w:hAnsi="宋体" w:eastAsia="宋体"/>
        </w:rPr>
        <w:drawing>
          <wp:anchor distT="0" distB="0" distL="114300" distR="114300" simplePos="0" relativeHeight="251660288" behindDoc="0" locked="0" layoutInCell="1" allowOverlap="1">
            <wp:simplePos x="0" y="0"/>
            <wp:positionH relativeFrom="column">
              <wp:posOffset>4084320</wp:posOffset>
            </wp:positionH>
            <wp:positionV relativeFrom="paragraph">
              <wp:posOffset>217170</wp:posOffset>
            </wp:positionV>
            <wp:extent cx="1769110" cy="1059180"/>
            <wp:effectExtent l="0" t="0" r="2540" b="8255"/>
            <wp:wrapSquare wrapText="bothSides"/>
            <wp:docPr id="42082729"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082729" name="图片 4"/>
                    <pic:cNvPicPr>
                      <a:picLocks noChangeAspect="1" noChangeArrowheads="1"/>
                    </pic:cNvPicPr>
                  </pic:nvPicPr>
                  <pic:blipFill>
                    <a:blip r:embed="rId7">
                      <a:extLst>
                        <a:ext uri="{28A0092B-C50C-407E-A947-70E740481C1C}">
                          <a14:useLocalDpi xmlns:a14="http://schemas.microsoft.com/office/drawing/2010/main" val="0"/>
                        </a:ext>
                      </a:extLst>
                    </a:blip>
                    <a:srcRect l="35196" t="49573" r="31238" b="36370"/>
                    <a:stretch>
                      <a:fillRect/>
                    </a:stretch>
                  </pic:blipFill>
                  <pic:spPr>
                    <a:xfrm>
                      <a:off x="0" y="0"/>
                      <a:ext cx="1769165" cy="1059081"/>
                    </a:xfrm>
                    <a:prstGeom prst="rect">
                      <a:avLst/>
                    </a:prstGeom>
                    <a:noFill/>
                    <a:ln>
                      <a:noFill/>
                    </a:ln>
                  </pic:spPr>
                </pic:pic>
              </a:graphicData>
            </a:graphic>
          </wp:anchor>
        </w:drawing>
      </w:r>
      <w:r>
        <w:rPr>
          <w:rFonts w:hint="eastAsia" w:ascii="宋体" w:hAnsi="宋体" w:eastAsia="宋体"/>
        </w:rPr>
        <w:t>③将一个长8厘米，宽5厘米，高3厘米的长方体截成一个体积最大的正方体，这个正方体的体积是多少？结合下边的图想一想，再算一算。</w:t>
      </w:r>
    </w:p>
    <w:p>
      <w:pPr>
        <w:ind w:firstLine="440" w:firstLineChars="200"/>
        <w:rPr>
          <w:rFonts w:ascii="宋体" w:hAnsi="宋体" w:eastAsia="宋体"/>
        </w:rPr>
      </w:pPr>
    </w:p>
    <w:p>
      <w:pPr>
        <w:ind w:firstLine="440" w:firstLineChars="200"/>
        <w:rPr>
          <w:rFonts w:ascii="宋体" w:hAnsi="宋体" w:eastAsia="宋体"/>
        </w:rPr>
      </w:pPr>
    </w:p>
    <w:p>
      <w:pPr>
        <w:ind w:firstLine="440" w:firstLineChars="200"/>
        <w:rPr>
          <w:rFonts w:ascii="宋体" w:hAnsi="宋体" w:eastAsia="宋体"/>
        </w:rPr>
      </w:pPr>
    </w:p>
    <w:p>
      <w:pPr>
        <w:ind w:firstLine="440" w:firstLineChars="200"/>
        <w:rPr>
          <w:rFonts w:ascii="宋体" w:hAnsi="宋体" w:eastAsia="宋体"/>
        </w:rPr>
      </w:pPr>
      <w:r>
        <w:rPr>
          <w:rFonts w:hint="eastAsia" w:ascii="宋体" w:hAnsi="宋体" w:eastAsia="宋体"/>
        </w:rPr>
        <w:t>④冷藏车厢的内部长3米，宽2.2米，高2米，车厢内部的体积是多少？</w:t>
      </w:r>
    </w:p>
    <w:p>
      <w:pPr>
        <w:pStyle w:val="29"/>
        <w:numPr>
          <w:ilvl w:val="0"/>
          <w:numId w:val="2"/>
        </w:numPr>
        <w:rPr>
          <w:rFonts w:ascii="宋体" w:hAnsi="宋体" w:eastAsia="宋体"/>
        </w:rPr>
      </w:pPr>
      <w:r>
        <w:rPr>
          <w:rFonts w:hint="eastAsia" w:ascii="宋体" w:hAnsi="宋体" w:eastAsia="宋体"/>
        </w:rPr>
        <w:t>课后实践</w:t>
      </w:r>
    </w:p>
    <w:p>
      <w:pPr>
        <w:pStyle w:val="29"/>
        <w:numPr>
          <w:ilvl w:val="0"/>
          <w:numId w:val="3"/>
        </w:numPr>
        <w:rPr>
          <w:rFonts w:ascii="宋体" w:hAnsi="宋体" w:eastAsia="宋体"/>
        </w:rPr>
      </w:pPr>
      <w:r>
        <w:rPr>
          <w:rFonts w:hint="eastAsia" w:ascii="宋体" w:hAnsi="宋体" w:eastAsia="宋体"/>
        </w:rPr>
        <w:t>寻找生活中两个长方体形状的物体，先估一估它们的体积，再进行测量与计算。</w:t>
      </w:r>
    </w:p>
    <w:p>
      <w:pPr>
        <w:pStyle w:val="29"/>
        <w:numPr>
          <w:ilvl w:val="0"/>
          <w:numId w:val="3"/>
        </w:numPr>
        <w:rPr>
          <w:rFonts w:ascii="宋体" w:hAnsi="宋体" w:eastAsia="宋体"/>
        </w:rPr>
      </w:pPr>
      <w:r>
        <w:rPr>
          <w:rFonts w:hint="eastAsia" w:ascii="宋体" w:hAnsi="宋体" w:eastAsia="宋体"/>
        </w:rPr>
        <w:t>设计一个长方体盒子，使它能装下1000块长方体的橡皮。设计前，你需要先找到哪些数据？</w:t>
      </w:r>
    </w:p>
    <w:p>
      <w:pPr>
        <w:numPr>
          <w:ilvl w:val="0"/>
          <w:numId w:val="2"/>
        </w:numPr>
        <w:ind w:left="440" w:leftChars="0" w:hanging="440" w:firstLineChars="0"/>
        <w:rPr>
          <w:rFonts w:hint="eastAsia" w:ascii="宋体" w:hAnsi="宋体" w:eastAsia="宋体"/>
        </w:rPr>
      </w:pPr>
      <w:r>
        <w:rPr>
          <w:rFonts w:hint="eastAsia" w:ascii="宋体" w:hAnsi="宋体" w:eastAsia="宋体"/>
        </w:rPr>
        <w:t>教后反思</w:t>
      </w:r>
    </w:p>
    <w:p>
      <w:pPr>
        <w:numPr>
          <w:numId w:val="0"/>
        </w:numPr>
        <w:ind w:leftChars="0"/>
        <w:rPr>
          <w:rFonts w:hint="default" w:ascii="宋体" w:hAnsi="宋体" w:eastAsia="宋体"/>
          <w:lang w:val="en-US" w:eastAsia="zh-CN"/>
        </w:rPr>
      </w:pPr>
      <w:r>
        <w:rPr>
          <w:rFonts w:hint="eastAsia" w:ascii="宋体" w:hAnsi="宋体" w:eastAsia="宋体"/>
          <w:lang w:val="en-US" w:eastAsia="zh-CN"/>
        </w:rPr>
        <w:t xml:space="preserve">    本课是继体积单位学习后对体积计算的深入学习，体积即单位体积数量的叠加，这是我们成人对体积充分认识后的经典认知。但对于学生来说，他们的认识是比较肤浅的，有知道体积公式直接套用来计算的，在没有上这一课时他们就会这样做；也有与表面积概念混淆不清的；还有就是什么都不知道的。面对参差不齐的学情。我还是决定通过动手操作让他们去深入理解体积是对单位体积数量的一个叠加过程。再由单位体积数量抽象到长、宽、高的具体数量，发现原来长宽高的积就是单位体积的个数，他们是相等的，从而得出公式，才会有应用公式。因此，初始课，动手操作很重要，操作的目的，操作的任务，在上课前我自己的认识是还不够的，上完课后得到刘主任的指点后，发现确实是需要用多种活动去促使学生加深单位体积数量之和即体积，这样的转换过程。有了这样的亲身经历，学生对体积公式的应用也才会更加游刃有余，否则空间观念的建立是不会牢固的。</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5E1BC2"/>
    <w:multiLevelType w:val="multilevel"/>
    <w:tmpl w:val="0C5E1BC2"/>
    <w:lvl w:ilvl="0" w:tentative="0">
      <w:start w:val="1"/>
      <w:numFmt w:val="decimal"/>
      <w:lvlText w:val="%1、"/>
      <w:lvlJc w:val="left"/>
      <w:pPr>
        <w:ind w:left="800" w:hanging="360"/>
      </w:pPr>
      <w:rPr>
        <w:rFonts w:hint="default"/>
      </w:rPr>
    </w:lvl>
    <w:lvl w:ilvl="1" w:tentative="0">
      <w:start w:val="1"/>
      <w:numFmt w:val="lowerLetter"/>
      <w:lvlText w:val="%2)"/>
      <w:lvlJc w:val="left"/>
      <w:pPr>
        <w:ind w:left="1320" w:hanging="440"/>
      </w:pPr>
    </w:lvl>
    <w:lvl w:ilvl="2" w:tentative="0">
      <w:start w:val="1"/>
      <w:numFmt w:val="lowerRoman"/>
      <w:lvlText w:val="%3."/>
      <w:lvlJc w:val="right"/>
      <w:pPr>
        <w:ind w:left="1760" w:hanging="440"/>
      </w:pPr>
    </w:lvl>
    <w:lvl w:ilvl="3" w:tentative="0">
      <w:start w:val="1"/>
      <w:numFmt w:val="decimal"/>
      <w:lvlText w:val="%4."/>
      <w:lvlJc w:val="left"/>
      <w:pPr>
        <w:ind w:left="2200" w:hanging="440"/>
      </w:pPr>
    </w:lvl>
    <w:lvl w:ilvl="4" w:tentative="0">
      <w:start w:val="1"/>
      <w:numFmt w:val="lowerLetter"/>
      <w:lvlText w:val="%5)"/>
      <w:lvlJc w:val="left"/>
      <w:pPr>
        <w:ind w:left="2640" w:hanging="440"/>
      </w:pPr>
    </w:lvl>
    <w:lvl w:ilvl="5" w:tentative="0">
      <w:start w:val="1"/>
      <w:numFmt w:val="lowerRoman"/>
      <w:lvlText w:val="%6."/>
      <w:lvlJc w:val="right"/>
      <w:pPr>
        <w:ind w:left="3080" w:hanging="440"/>
      </w:pPr>
    </w:lvl>
    <w:lvl w:ilvl="6" w:tentative="0">
      <w:start w:val="1"/>
      <w:numFmt w:val="decimal"/>
      <w:lvlText w:val="%7."/>
      <w:lvlJc w:val="left"/>
      <w:pPr>
        <w:ind w:left="3520" w:hanging="440"/>
      </w:pPr>
    </w:lvl>
    <w:lvl w:ilvl="7" w:tentative="0">
      <w:start w:val="1"/>
      <w:numFmt w:val="lowerLetter"/>
      <w:lvlText w:val="%8)"/>
      <w:lvlJc w:val="left"/>
      <w:pPr>
        <w:ind w:left="3960" w:hanging="440"/>
      </w:pPr>
    </w:lvl>
    <w:lvl w:ilvl="8" w:tentative="0">
      <w:start w:val="1"/>
      <w:numFmt w:val="lowerRoman"/>
      <w:lvlText w:val="%9."/>
      <w:lvlJc w:val="right"/>
      <w:pPr>
        <w:ind w:left="4400" w:hanging="440"/>
      </w:pPr>
    </w:lvl>
  </w:abstractNum>
  <w:abstractNum w:abstractNumId="1">
    <w:nsid w:val="1B281494"/>
    <w:multiLevelType w:val="multilevel"/>
    <w:tmpl w:val="1B281494"/>
    <w:lvl w:ilvl="0" w:tentative="0">
      <w:start w:val="1"/>
      <w:numFmt w:val="decimal"/>
      <w:lvlText w:val="%1、"/>
      <w:lvlJc w:val="left"/>
      <w:pPr>
        <w:ind w:left="810" w:hanging="360"/>
      </w:pPr>
      <w:rPr>
        <w:rFonts w:hint="default"/>
      </w:rPr>
    </w:lvl>
    <w:lvl w:ilvl="1" w:tentative="0">
      <w:start w:val="1"/>
      <w:numFmt w:val="lowerLetter"/>
      <w:lvlText w:val="%2)"/>
      <w:lvlJc w:val="left"/>
      <w:pPr>
        <w:ind w:left="1330" w:hanging="440"/>
      </w:pPr>
    </w:lvl>
    <w:lvl w:ilvl="2" w:tentative="0">
      <w:start w:val="1"/>
      <w:numFmt w:val="lowerRoman"/>
      <w:lvlText w:val="%3."/>
      <w:lvlJc w:val="right"/>
      <w:pPr>
        <w:ind w:left="1770" w:hanging="440"/>
      </w:pPr>
    </w:lvl>
    <w:lvl w:ilvl="3" w:tentative="0">
      <w:start w:val="1"/>
      <w:numFmt w:val="decimal"/>
      <w:lvlText w:val="%4."/>
      <w:lvlJc w:val="left"/>
      <w:pPr>
        <w:ind w:left="2210" w:hanging="440"/>
      </w:pPr>
    </w:lvl>
    <w:lvl w:ilvl="4" w:tentative="0">
      <w:start w:val="1"/>
      <w:numFmt w:val="lowerLetter"/>
      <w:lvlText w:val="%5)"/>
      <w:lvlJc w:val="left"/>
      <w:pPr>
        <w:ind w:left="2650" w:hanging="440"/>
      </w:pPr>
    </w:lvl>
    <w:lvl w:ilvl="5" w:tentative="0">
      <w:start w:val="1"/>
      <w:numFmt w:val="lowerRoman"/>
      <w:lvlText w:val="%6."/>
      <w:lvlJc w:val="right"/>
      <w:pPr>
        <w:ind w:left="3090" w:hanging="440"/>
      </w:pPr>
    </w:lvl>
    <w:lvl w:ilvl="6" w:tentative="0">
      <w:start w:val="1"/>
      <w:numFmt w:val="decimal"/>
      <w:lvlText w:val="%7."/>
      <w:lvlJc w:val="left"/>
      <w:pPr>
        <w:ind w:left="3530" w:hanging="440"/>
      </w:pPr>
    </w:lvl>
    <w:lvl w:ilvl="7" w:tentative="0">
      <w:start w:val="1"/>
      <w:numFmt w:val="lowerLetter"/>
      <w:lvlText w:val="%8)"/>
      <w:lvlJc w:val="left"/>
      <w:pPr>
        <w:ind w:left="3970" w:hanging="440"/>
      </w:pPr>
    </w:lvl>
    <w:lvl w:ilvl="8" w:tentative="0">
      <w:start w:val="1"/>
      <w:numFmt w:val="lowerRoman"/>
      <w:lvlText w:val="%9."/>
      <w:lvlJc w:val="right"/>
      <w:pPr>
        <w:ind w:left="4410" w:hanging="440"/>
      </w:pPr>
    </w:lvl>
  </w:abstractNum>
  <w:abstractNum w:abstractNumId="2">
    <w:nsid w:val="50CA21FD"/>
    <w:multiLevelType w:val="multilevel"/>
    <w:tmpl w:val="50CA21FD"/>
    <w:lvl w:ilvl="0" w:tentative="0">
      <w:start w:val="1"/>
      <w:numFmt w:val="japaneseCounting"/>
      <w:lvlText w:val="%1、"/>
      <w:lvlJc w:val="left"/>
      <w:pPr>
        <w:ind w:left="440" w:hanging="44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kwYWQ3ZTc4OTMwZDE2ZjViNzA4MjlmZjVkN2NjMjUifQ=="/>
  </w:docVars>
  <w:rsids>
    <w:rsidRoot w:val="009B2A3A"/>
    <w:rsid w:val="000A0E2D"/>
    <w:rsid w:val="000A3DCE"/>
    <w:rsid w:val="0010570C"/>
    <w:rsid w:val="001921E5"/>
    <w:rsid w:val="002B5370"/>
    <w:rsid w:val="005B251B"/>
    <w:rsid w:val="006117E8"/>
    <w:rsid w:val="00652767"/>
    <w:rsid w:val="006E0403"/>
    <w:rsid w:val="008F1457"/>
    <w:rsid w:val="009A4034"/>
    <w:rsid w:val="009B2A3A"/>
    <w:rsid w:val="00BD0C29"/>
    <w:rsid w:val="00E71DDD"/>
    <w:rsid w:val="462F12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styleId="2">
    <w:name w:val="heading 1"/>
    <w:basedOn w:val="1"/>
    <w:next w:val="1"/>
    <w:link w:val="16"/>
    <w:qFormat/>
    <w:uiPriority w:val="9"/>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3">
    <w:name w:val="heading 2"/>
    <w:basedOn w:val="1"/>
    <w:next w:val="1"/>
    <w:link w:val="17"/>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4">
    <w:name w:val="heading 3"/>
    <w:basedOn w:val="1"/>
    <w:next w:val="1"/>
    <w:link w:val="18"/>
    <w:semiHidden/>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5">
    <w:name w:val="heading 4"/>
    <w:basedOn w:val="1"/>
    <w:next w:val="1"/>
    <w:link w:val="19"/>
    <w:semiHidden/>
    <w:unhideWhenUsed/>
    <w:qFormat/>
    <w:uiPriority w:val="9"/>
    <w:pPr>
      <w:keepNext/>
      <w:keepLines/>
      <w:spacing w:before="80" w:after="40"/>
      <w:outlineLvl w:val="3"/>
    </w:pPr>
    <w:rPr>
      <w:rFonts w:cstheme="majorBidi"/>
      <w:color w:val="104862" w:themeColor="accent1" w:themeShade="BF"/>
      <w:sz w:val="28"/>
      <w:szCs w:val="28"/>
    </w:rPr>
  </w:style>
  <w:style w:type="paragraph" w:styleId="6">
    <w:name w:val="heading 5"/>
    <w:basedOn w:val="1"/>
    <w:next w:val="1"/>
    <w:link w:val="20"/>
    <w:semiHidden/>
    <w:unhideWhenUsed/>
    <w:qFormat/>
    <w:uiPriority w:val="9"/>
    <w:pPr>
      <w:keepNext/>
      <w:keepLines/>
      <w:spacing w:before="80" w:after="40"/>
      <w:outlineLvl w:val="4"/>
    </w:pPr>
    <w:rPr>
      <w:rFonts w:cstheme="majorBidi"/>
      <w:color w:val="104862" w:themeColor="accent1" w:themeShade="BF"/>
      <w:sz w:val="24"/>
    </w:rPr>
  </w:style>
  <w:style w:type="paragraph" w:styleId="7">
    <w:name w:val="heading 6"/>
    <w:basedOn w:val="1"/>
    <w:next w:val="1"/>
    <w:link w:val="21"/>
    <w:semiHidden/>
    <w:unhideWhenUsed/>
    <w:qFormat/>
    <w:uiPriority w:val="9"/>
    <w:pPr>
      <w:keepNext/>
      <w:keepLines/>
      <w:spacing w:before="40" w:after="0"/>
      <w:outlineLvl w:val="5"/>
    </w:pPr>
    <w:rPr>
      <w:rFonts w:cstheme="majorBidi"/>
      <w:b/>
      <w:bCs/>
      <w:color w:val="104862" w:themeColor="accent1" w:themeShade="BF"/>
    </w:rPr>
  </w:style>
  <w:style w:type="paragraph" w:styleId="8">
    <w:name w:val="heading 7"/>
    <w:basedOn w:val="1"/>
    <w:next w:val="1"/>
    <w:link w:val="22"/>
    <w:semiHidden/>
    <w:unhideWhenUsed/>
    <w:qFormat/>
    <w:uiPriority w:val="9"/>
    <w:pPr>
      <w:keepNext/>
      <w:keepLines/>
      <w:spacing w:before="40" w:after="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3"/>
    <w:semiHidden/>
    <w:unhideWhenUsed/>
    <w:qFormat/>
    <w:uiPriority w:val="9"/>
    <w:pPr>
      <w:keepNext/>
      <w:keepLines/>
      <w:spacing w:after="0"/>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4"/>
    <w:semiHidden/>
    <w:unhideWhenUsed/>
    <w:qFormat/>
    <w:uiPriority w:val="9"/>
    <w:pPr>
      <w:keepNext/>
      <w:keepLines/>
      <w:spacing w:after="0"/>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5">
    <w:name w:val="Default Paragraph Font"/>
    <w:semiHidden/>
    <w:unhideWhenUsed/>
    <w:uiPriority w:val="1"/>
  </w:style>
  <w:style w:type="table" w:default="1" w:styleId="13">
    <w:name w:val="Normal Table"/>
    <w:semiHidden/>
    <w:unhideWhenUsed/>
    <w:uiPriority w:val="99"/>
    <w:tblPr>
      <w:tblCellMar>
        <w:top w:w="0" w:type="dxa"/>
        <w:left w:w="108" w:type="dxa"/>
        <w:bottom w:w="0" w:type="dxa"/>
        <w:right w:w="108" w:type="dxa"/>
      </w:tblCellMar>
    </w:tblPr>
  </w:style>
  <w:style w:type="paragraph" w:styleId="11">
    <w:name w:val="Subtitle"/>
    <w:basedOn w:val="1"/>
    <w:next w:val="1"/>
    <w:link w:val="26"/>
    <w:qFormat/>
    <w:uiPriority w:val="11"/>
    <w:pPr>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2">
    <w:name w:val="Title"/>
    <w:basedOn w:val="1"/>
    <w:next w:val="1"/>
    <w:link w:val="25"/>
    <w:qFormat/>
    <w:uiPriority w:val="10"/>
    <w:pPr>
      <w:spacing w:after="80" w:line="240" w:lineRule="auto"/>
      <w:contextualSpacing/>
      <w:jc w:val="center"/>
    </w:pPr>
    <w:rPr>
      <w:rFonts w:asciiTheme="majorHAnsi" w:hAnsiTheme="majorHAnsi" w:eastAsiaTheme="majorEastAsia" w:cstheme="majorBidi"/>
      <w:spacing w:val="-10"/>
      <w:kern w:val="28"/>
      <w:sz w:val="56"/>
      <w:szCs w:val="56"/>
    </w:rPr>
  </w:style>
  <w:style w:type="table" w:styleId="14">
    <w:name w:val="Table Grid"/>
    <w:basedOn w:val="13"/>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6">
    <w:name w:val="标题 1 字符"/>
    <w:basedOn w:val="15"/>
    <w:link w:val="2"/>
    <w:uiPriority w:val="9"/>
    <w:rPr>
      <w:rFonts w:asciiTheme="majorHAnsi" w:hAnsiTheme="majorHAnsi" w:eastAsiaTheme="majorEastAsia" w:cstheme="majorBidi"/>
      <w:color w:val="104862" w:themeColor="accent1" w:themeShade="BF"/>
      <w:sz w:val="48"/>
      <w:szCs w:val="48"/>
    </w:rPr>
  </w:style>
  <w:style w:type="character" w:customStyle="1" w:styleId="17">
    <w:name w:val="标题 2 字符"/>
    <w:basedOn w:val="15"/>
    <w:link w:val="3"/>
    <w:semiHidden/>
    <w:uiPriority w:val="9"/>
    <w:rPr>
      <w:rFonts w:asciiTheme="majorHAnsi" w:hAnsiTheme="majorHAnsi" w:eastAsiaTheme="majorEastAsia" w:cstheme="majorBidi"/>
      <w:color w:val="104862" w:themeColor="accent1" w:themeShade="BF"/>
      <w:sz w:val="40"/>
      <w:szCs w:val="40"/>
    </w:rPr>
  </w:style>
  <w:style w:type="character" w:customStyle="1" w:styleId="18">
    <w:name w:val="标题 3 字符"/>
    <w:basedOn w:val="15"/>
    <w:link w:val="4"/>
    <w:semiHidden/>
    <w:uiPriority w:val="9"/>
    <w:rPr>
      <w:rFonts w:asciiTheme="majorHAnsi" w:hAnsiTheme="majorHAnsi" w:eastAsiaTheme="majorEastAsia" w:cstheme="majorBidi"/>
      <w:color w:val="104862" w:themeColor="accent1" w:themeShade="BF"/>
      <w:sz w:val="32"/>
      <w:szCs w:val="32"/>
    </w:rPr>
  </w:style>
  <w:style w:type="character" w:customStyle="1" w:styleId="19">
    <w:name w:val="标题 4 字符"/>
    <w:basedOn w:val="15"/>
    <w:link w:val="5"/>
    <w:semiHidden/>
    <w:uiPriority w:val="9"/>
    <w:rPr>
      <w:rFonts w:cstheme="majorBidi"/>
      <w:color w:val="104862" w:themeColor="accent1" w:themeShade="BF"/>
      <w:sz w:val="28"/>
      <w:szCs w:val="28"/>
    </w:rPr>
  </w:style>
  <w:style w:type="character" w:customStyle="1" w:styleId="20">
    <w:name w:val="标题 5 字符"/>
    <w:basedOn w:val="15"/>
    <w:link w:val="6"/>
    <w:semiHidden/>
    <w:uiPriority w:val="9"/>
    <w:rPr>
      <w:rFonts w:cstheme="majorBidi"/>
      <w:color w:val="104862" w:themeColor="accent1" w:themeShade="BF"/>
      <w:sz w:val="24"/>
    </w:rPr>
  </w:style>
  <w:style w:type="character" w:customStyle="1" w:styleId="21">
    <w:name w:val="标题 6 字符"/>
    <w:basedOn w:val="15"/>
    <w:link w:val="7"/>
    <w:semiHidden/>
    <w:uiPriority w:val="9"/>
    <w:rPr>
      <w:rFonts w:cstheme="majorBidi"/>
      <w:b/>
      <w:bCs/>
      <w:color w:val="104862" w:themeColor="accent1" w:themeShade="BF"/>
    </w:rPr>
  </w:style>
  <w:style w:type="character" w:customStyle="1" w:styleId="22">
    <w:name w:val="标题 7 字符"/>
    <w:basedOn w:val="15"/>
    <w:link w:val="8"/>
    <w:semiHidden/>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3">
    <w:name w:val="标题 8 字符"/>
    <w:basedOn w:val="15"/>
    <w:link w:val="9"/>
    <w:semiHidden/>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4">
    <w:name w:val="标题 9 字符"/>
    <w:basedOn w:val="15"/>
    <w:link w:val="10"/>
    <w:semiHidden/>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5">
    <w:name w:val="标题 字符"/>
    <w:basedOn w:val="15"/>
    <w:link w:val="12"/>
    <w:uiPriority w:val="10"/>
    <w:rPr>
      <w:rFonts w:asciiTheme="majorHAnsi" w:hAnsiTheme="majorHAnsi" w:eastAsiaTheme="majorEastAsia" w:cstheme="majorBidi"/>
      <w:spacing w:val="-10"/>
      <w:kern w:val="28"/>
      <w:sz w:val="56"/>
      <w:szCs w:val="56"/>
    </w:rPr>
  </w:style>
  <w:style w:type="character" w:customStyle="1" w:styleId="26">
    <w:name w:val="副标题 字符"/>
    <w:basedOn w:val="15"/>
    <w:link w:val="11"/>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7">
    <w:name w:val="Quote"/>
    <w:basedOn w:val="1"/>
    <w:next w:val="1"/>
    <w:link w:val="28"/>
    <w:qFormat/>
    <w:uiPriority w:val="29"/>
    <w:pPr>
      <w:spacing w:before="160"/>
      <w:jc w:val="center"/>
    </w:pPr>
    <w:rPr>
      <w:i/>
      <w:iCs/>
      <w:color w:val="404040" w:themeColor="text1" w:themeTint="BF"/>
      <w14:textFill>
        <w14:solidFill>
          <w14:schemeClr w14:val="tx1">
            <w14:lumMod w14:val="75000"/>
            <w14:lumOff w14:val="25000"/>
          </w14:schemeClr>
        </w14:solidFill>
      </w14:textFill>
    </w:rPr>
  </w:style>
  <w:style w:type="character" w:customStyle="1" w:styleId="28">
    <w:name w:val="引用 字符"/>
    <w:basedOn w:val="15"/>
    <w:link w:val="27"/>
    <w:uiPriority w:val="29"/>
    <w:rPr>
      <w:i/>
      <w:iCs/>
      <w:color w:val="404040" w:themeColor="text1" w:themeTint="BF"/>
      <w14:textFill>
        <w14:solidFill>
          <w14:schemeClr w14:val="tx1">
            <w14:lumMod w14:val="75000"/>
            <w14:lumOff w14:val="25000"/>
          </w14:schemeClr>
        </w14:solidFill>
      </w14:textFill>
    </w:rPr>
  </w:style>
  <w:style w:type="paragraph" w:styleId="29">
    <w:name w:val="List Paragraph"/>
    <w:basedOn w:val="1"/>
    <w:qFormat/>
    <w:uiPriority w:val="34"/>
    <w:pPr>
      <w:ind w:left="720"/>
      <w:contextualSpacing/>
    </w:pPr>
  </w:style>
  <w:style w:type="character" w:customStyle="1" w:styleId="30">
    <w:name w:val="Intense Emphasis"/>
    <w:basedOn w:val="15"/>
    <w:qFormat/>
    <w:uiPriority w:val="21"/>
    <w:rPr>
      <w:i/>
      <w:iCs/>
      <w:color w:val="104862" w:themeColor="accent1" w:themeShade="BF"/>
    </w:rPr>
  </w:style>
  <w:style w:type="paragraph" w:styleId="31">
    <w:name w:val="Intense Quote"/>
    <w:basedOn w:val="1"/>
    <w:next w:val="1"/>
    <w:link w:val="32"/>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32">
    <w:name w:val="明显引用 字符"/>
    <w:basedOn w:val="15"/>
    <w:link w:val="31"/>
    <w:uiPriority w:val="30"/>
    <w:rPr>
      <w:i/>
      <w:iCs/>
      <w:color w:val="104862" w:themeColor="accent1" w:themeShade="BF"/>
    </w:rPr>
  </w:style>
  <w:style w:type="character" w:customStyle="1" w:styleId="33">
    <w:name w:val="Intense Reference"/>
    <w:basedOn w:val="15"/>
    <w:qFormat/>
    <w:uiPriority w:val="32"/>
    <w:rPr>
      <w:b/>
      <w:bCs/>
      <w:smallCaps/>
      <w:color w:val="104862" w:themeColor="accent1" w:themeShade="BF"/>
      <w:spacing w:val="5"/>
    </w:rPr>
  </w:style>
  <w:style w:type="character" w:styleId="34">
    <w:name w:val="Placeholder Text"/>
    <w:basedOn w:val="15"/>
    <w:semiHidden/>
    <w:uiPriority w:val="99"/>
    <w:rPr>
      <w:color w:val="666666"/>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1535</Words>
  <Characters>1556</Characters>
  <Lines>12</Lines>
  <Paragraphs>3</Paragraphs>
  <TotalTime>18</TotalTime>
  <ScaleCrop>false</ScaleCrop>
  <LinksUpToDate>false</LinksUpToDate>
  <CharactersWithSpaces>1696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2024-02-22T05:25:00Z</dcterms:created>
  <dc:creator>a15982326972@outlook.com</dc:creator>
  <cp:lastModifiedBy>九戒</cp:lastModifiedBy>
  <dcterms:modified xsi:type="dcterms:W3CDTF">2024-06-07T09:33:07Z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818C1902D41A483FA429313E6F76F349_12</vt:lpwstr>
  </property>
</Properties>
</file>