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《刷子李》评课</w:t>
      </w:r>
      <w:r>
        <w:rPr>
          <w:rFonts w:hint="eastAsia" w:ascii="宋体" w:hAnsi="宋体" w:eastAsia="宋体" w:cs="宋体"/>
          <w:kern w:val="2"/>
          <w:sz w:val="24"/>
          <w:szCs w:val="24"/>
          <w:lang w:val="en-US" w:eastAsia="zh-CN" w:bidi="ar-SA"/>
        </w:rPr>
        <w:br w:type="textWrapping"/>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ascii="宋体" w:hAnsi="宋体" w:eastAsia="宋体" w:cs="宋体"/>
          <w:kern w:val="2"/>
          <w:sz w:val="24"/>
          <w:szCs w:val="24"/>
          <w:lang w:val="en-US" w:eastAsia="zh-CN" w:bidi="ar-SA"/>
        </w:rPr>
      </w:pPr>
      <w:r>
        <w:rPr>
          <w:rFonts w:ascii="宋体" w:hAnsi="宋体" w:eastAsia="宋体" w:cs="宋体"/>
          <w:kern w:val="2"/>
          <w:sz w:val="24"/>
          <w:szCs w:val="24"/>
          <w:lang w:val="en-US" w:eastAsia="zh-CN" w:bidi="ar-SA"/>
        </w:rPr>
        <w:t xml:space="preserve">  </w:t>
      </w:r>
      <w:r>
        <w:rPr>
          <w:rFonts w:hint="eastAsia" w:ascii="宋体" w:hAnsi="宋体" w:eastAsia="宋体" w:cs="宋体"/>
          <w:kern w:val="2"/>
          <w:sz w:val="24"/>
          <w:szCs w:val="24"/>
          <w:lang w:val="en-US" w:eastAsia="zh-CN" w:bidi="ar-SA"/>
        </w:rPr>
        <w:t xml:space="preserve"> 6</w:t>
      </w:r>
      <w:r>
        <w:rPr>
          <w:rFonts w:ascii="宋体" w:hAnsi="宋体" w:eastAsia="宋体" w:cs="宋体"/>
          <w:kern w:val="2"/>
          <w:sz w:val="24"/>
          <w:szCs w:val="24"/>
          <w:lang w:val="en-US" w:eastAsia="zh-CN" w:bidi="ar-SA"/>
        </w:rPr>
        <w:t>月</w:t>
      </w:r>
      <w:r>
        <w:rPr>
          <w:rFonts w:hint="eastAsia" w:ascii="宋体" w:hAnsi="宋体" w:eastAsia="宋体" w:cs="宋体"/>
          <w:kern w:val="2"/>
          <w:sz w:val="24"/>
          <w:szCs w:val="24"/>
          <w:lang w:val="en-US" w:eastAsia="zh-CN" w:bidi="ar-SA"/>
        </w:rPr>
        <w:t>5</w:t>
      </w:r>
      <w:r>
        <w:rPr>
          <w:rFonts w:ascii="宋体" w:hAnsi="宋体" w:eastAsia="宋体" w:cs="宋体"/>
          <w:kern w:val="2"/>
          <w:sz w:val="24"/>
          <w:szCs w:val="24"/>
          <w:lang w:val="en-US" w:eastAsia="zh-CN" w:bidi="ar-SA"/>
        </w:rPr>
        <w:t>日，</w:t>
      </w:r>
      <w:r>
        <w:rPr>
          <w:rFonts w:hint="eastAsia" w:ascii="宋体" w:hAnsi="宋体" w:eastAsia="宋体" w:cs="宋体"/>
          <w:kern w:val="2"/>
          <w:sz w:val="24"/>
          <w:szCs w:val="24"/>
          <w:lang w:val="en-US" w:eastAsia="zh-CN" w:bidi="ar-SA"/>
        </w:rPr>
        <w:t>五年级语文组邓兰老师</w:t>
      </w:r>
      <w:r>
        <w:rPr>
          <w:rFonts w:ascii="宋体" w:hAnsi="宋体" w:eastAsia="宋体" w:cs="宋体"/>
          <w:kern w:val="2"/>
          <w:sz w:val="24"/>
          <w:szCs w:val="24"/>
          <w:lang w:val="en-US" w:eastAsia="zh-CN" w:bidi="ar-SA"/>
        </w:rPr>
        <w:t>执教的《刷子李》这一课，这篇文章以生动的笔触，描绘了一位技艺高超的刷子李，他凭借自己的精湛技艺和不懈努力，赢得了人们的尊重和认可。整堂课</w:t>
      </w:r>
      <w:r>
        <w:rPr>
          <w:rFonts w:hint="eastAsia" w:ascii="宋体" w:hAnsi="宋体" w:eastAsia="宋体" w:cs="宋体"/>
          <w:kern w:val="2"/>
          <w:sz w:val="24"/>
          <w:szCs w:val="24"/>
          <w:lang w:val="en-US" w:eastAsia="zh-CN" w:bidi="ar-SA"/>
        </w:rPr>
        <w:t>邓</w:t>
      </w:r>
      <w:r>
        <w:rPr>
          <w:rFonts w:ascii="宋体" w:hAnsi="宋体" w:eastAsia="宋体" w:cs="宋体"/>
          <w:kern w:val="2"/>
          <w:sz w:val="24"/>
          <w:szCs w:val="24"/>
          <w:lang w:val="en-US" w:eastAsia="zh-CN" w:bidi="ar-SA"/>
        </w:rPr>
        <w:t>老师非常注重培养学生自主阅读的能力，让学生有更多的时间、空间去朗读、去实践。</w:t>
      </w:r>
      <w:r>
        <w:rPr>
          <w:rFonts w:ascii="宋体" w:hAnsi="宋体" w:eastAsia="宋体" w:cs="宋体"/>
          <w:kern w:val="2"/>
          <w:sz w:val="24"/>
          <w:szCs w:val="24"/>
          <w:lang w:val="en-US" w:eastAsia="zh-CN" w:bidi="ar-SA"/>
        </w:rPr>
        <w:br w:type="textWrapping"/>
      </w:r>
      <w:r>
        <w:rPr>
          <w:rFonts w:ascii="宋体" w:hAnsi="宋体" w:eastAsia="宋体" w:cs="宋体"/>
          <w:kern w:val="2"/>
          <w:sz w:val="24"/>
          <w:szCs w:val="24"/>
          <w:lang w:val="en-US" w:eastAsia="zh-CN" w:bidi="ar-SA"/>
        </w:rPr>
        <w:t>一、引导阅读文本，挖掘人物性格特点</w:t>
      </w:r>
      <w:r>
        <w:rPr>
          <w:rFonts w:ascii="宋体" w:hAnsi="宋体" w:eastAsia="宋体" w:cs="宋体"/>
          <w:kern w:val="2"/>
          <w:sz w:val="24"/>
          <w:szCs w:val="24"/>
          <w:lang w:val="en-US" w:eastAsia="zh-CN" w:bidi="ar-SA"/>
        </w:rPr>
        <w:br w:type="textWrapping"/>
      </w:r>
      <w:r>
        <w:rPr>
          <w:rFonts w:ascii="宋体" w:hAnsi="宋体" w:eastAsia="宋体" w:cs="宋体"/>
          <w:kern w:val="2"/>
          <w:sz w:val="24"/>
          <w:szCs w:val="24"/>
          <w:lang w:val="en-US" w:eastAsia="zh-CN" w:bidi="ar-SA"/>
        </w:rPr>
        <w:t> </w:t>
      </w:r>
      <w:r>
        <w:rPr>
          <w:rFonts w:hint="eastAsia" w:ascii="宋体" w:hAnsi="宋体" w:eastAsia="宋体" w:cs="宋体"/>
          <w:kern w:val="2"/>
          <w:sz w:val="24"/>
          <w:szCs w:val="24"/>
          <w:lang w:val="en-US" w:eastAsia="zh-CN" w:bidi="ar-SA"/>
        </w:rPr>
        <w:t xml:space="preserve">  </w:t>
      </w:r>
      <w:r>
        <w:rPr>
          <w:rFonts w:ascii="宋体" w:hAnsi="宋体" w:eastAsia="宋体" w:cs="宋体"/>
          <w:kern w:val="2"/>
          <w:sz w:val="24"/>
          <w:szCs w:val="24"/>
          <w:lang w:val="en-US" w:eastAsia="zh-CN" w:bidi="ar-SA"/>
        </w:rPr>
        <w:t>教学中，</w:t>
      </w:r>
      <w:r>
        <w:rPr>
          <w:rFonts w:hint="eastAsia" w:ascii="宋体" w:hAnsi="宋体" w:eastAsia="宋体" w:cs="宋体"/>
          <w:kern w:val="2"/>
          <w:sz w:val="24"/>
          <w:szCs w:val="24"/>
          <w:lang w:val="en-US" w:eastAsia="zh-CN" w:bidi="ar-SA"/>
        </w:rPr>
        <w:t>邓</w:t>
      </w:r>
      <w:r>
        <w:rPr>
          <w:rFonts w:ascii="宋体" w:hAnsi="宋体" w:eastAsia="宋体" w:cs="宋体"/>
          <w:kern w:val="2"/>
          <w:sz w:val="24"/>
          <w:szCs w:val="24"/>
          <w:lang w:val="en-US" w:eastAsia="zh-CN" w:bidi="ar-SA"/>
        </w:rPr>
        <w:t>老师先让学生通过观察课题来了解课题的意思，再放手让学生自读课文，抛给学生一个问题:刷子李的绝活表现在哪儿？然后引领学生浏览课文，找出重点自然段。在交流、反馈中，</w:t>
      </w:r>
      <w:r>
        <w:rPr>
          <w:rFonts w:hint="eastAsia" w:ascii="宋体" w:hAnsi="宋体" w:eastAsia="宋体" w:cs="宋体"/>
          <w:kern w:val="2"/>
          <w:sz w:val="24"/>
          <w:szCs w:val="24"/>
          <w:lang w:val="en-US" w:eastAsia="zh-CN" w:bidi="ar-SA"/>
        </w:rPr>
        <w:t>邓</w:t>
      </w:r>
      <w:r>
        <w:rPr>
          <w:rFonts w:ascii="宋体" w:hAnsi="宋体" w:eastAsia="宋体" w:cs="宋体"/>
          <w:kern w:val="2"/>
          <w:sz w:val="24"/>
          <w:szCs w:val="24"/>
          <w:lang w:val="en-US" w:eastAsia="zh-CN" w:bidi="ar-SA"/>
        </w:rPr>
        <w:t>老师引领学生找出重点句，并逐句进行理解、感悟。在讲到第五自然段“只见师傅的手臂悠然摆来，悠然摆去，如同伴着鼓点，和着琴音，每一摆刷，那长长的带浆的毛刷便在墙面上啪地清脆一响，极是好听。”这一句话时，老师又借助动作帮助学生理解什么是悠然，从中落实词语教学，整堂课以生为本，以读为魂，在读中理解，在读中体会，在交流中领悟课文的精彩，教师教得实在，学生学得实在。 </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Chars="0"/>
        <w:textAlignment w:val="auto"/>
        <w:rPr>
          <w:rFonts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抓住生动情节，紧紧吸引学生注意力</w:t>
      </w:r>
      <w:r>
        <w:rPr>
          <w:rFonts w:hint="eastAsia" w:ascii="宋体" w:hAnsi="宋体" w:eastAsia="宋体" w:cs="宋体"/>
          <w:kern w:val="2"/>
          <w:sz w:val="24"/>
          <w:szCs w:val="24"/>
          <w:lang w:val="en-US" w:eastAsia="zh-CN" w:bidi="ar-SA"/>
        </w:rPr>
        <w:br w:type="textWrapping"/>
      </w:r>
      <w:r>
        <w:rPr>
          <w:rFonts w:hint="eastAsia" w:ascii="宋体" w:hAnsi="宋体" w:eastAsia="宋体" w:cs="宋体"/>
          <w:kern w:val="2"/>
          <w:sz w:val="24"/>
          <w:szCs w:val="24"/>
          <w:lang w:val="en-US" w:eastAsia="zh-CN" w:bidi="ar-SA"/>
        </w:rPr>
        <w:t>   课堂上</w:t>
      </w:r>
      <w:r>
        <w:rPr>
          <w:rFonts w:hint="eastAsia" w:ascii="宋体" w:hAnsi="宋体" w:eastAsia="宋体" w:cs="宋体"/>
          <w:kern w:val="2"/>
          <w:sz w:val="24"/>
          <w:szCs w:val="24"/>
          <w:lang w:val="en-US" w:eastAsia="zh-CN" w:bidi="ar-SA"/>
        </w:rPr>
        <w:t>邓</w:t>
      </w:r>
      <w:r>
        <w:rPr>
          <w:rFonts w:hint="eastAsia" w:ascii="宋体" w:hAnsi="宋体" w:eastAsia="宋体" w:cs="宋体"/>
          <w:kern w:val="2"/>
          <w:sz w:val="24"/>
          <w:szCs w:val="24"/>
          <w:lang w:val="en-US" w:eastAsia="zh-CN" w:bidi="ar-SA"/>
        </w:rPr>
        <w:t>老师那极富感染力和渲染力的教学语言，再加上那自然完美的教态，和蔼可亲的神态表情，渲染出一个激情燃烧的课堂氛围。《刷子李》这篇小说一波三折，情节扣人心弦，对于这样的文本，怎样引导学生解读能让学生在课堂上体会到小说的情节曲折并能抓住这种好处，然后把体会实实在在地表达出来呢？</w:t>
      </w:r>
      <w:r>
        <w:rPr>
          <w:rFonts w:hint="eastAsia" w:ascii="宋体" w:hAnsi="宋体" w:eastAsia="宋体" w:cs="宋体"/>
          <w:kern w:val="2"/>
          <w:sz w:val="24"/>
          <w:szCs w:val="24"/>
          <w:lang w:val="en-US" w:eastAsia="zh-CN" w:bidi="ar-SA"/>
        </w:rPr>
        <w:t>邓</w:t>
      </w:r>
      <w:r>
        <w:rPr>
          <w:rFonts w:hint="eastAsia" w:ascii="宋体" w:hAnsi="宋体" w:eastAsia="宋体" w:cs="宋体"/>
          <w:kern w:val="2"/>
          <w:sz w:val="24"/>
          <w:szCs w:val="24"/>
          <w:lang w:val="en-US" w:eastAsia="zh-CN" w:bidi="ar-SA"/>
        </w:rPr>
        <w:t>老师让学生找一找使徒弟曹小三感到出乎意料的句子，当刷子李刷完最后一面墙坐下来，曹小三给他点烟时，竟然看见刷子李裤子上出现一个白点，如黄豆大小。后来曹小三明白原来那白点是一个破了的小洞，刷子李刚才点烟时烧的一个小洞，里面的白衬裤映衬出来，看起，来就像一个小白点。这一招确实点中了小说的要害。老师又以“奇”为中心主线，引领学生感悟刷墙的效果奇、刷墙的规矩奇、刷墙的动作奇。在板书中也引领学生对刷子李的“奇”进行了梳理，让学生在脑海中有了一个完整的刷子李的“奇”的特点。简洁明了的语言，使学生感受到刷子李的技艺高超。然后抓住“居然、竟然”等词，正是这几个带然的词语，预示着小说情节的一波三折，从而使小说扣人心弦，紧紧吸引力吸引力学生的注意力。</w:t>
      </w:r>
      <w:r>
        <w:rPr>
          <w:rFonts w:hint="eastAsia" w:ascii="宋体" w:hAnsi="宋体" w:eastAsia="宋体" w:cs="宋体"/>
          <w:kern w:val="2"/>
          <w:sz w:val="24"/>
          <w:szCs w:val="24"/>
          <w:lang w:val="en-US" w:eastAsia="zh-CN" w:bidi="ar-SA"/>
        </w:rPr>
        <w:br w:type="textWrapping"/>
      </w:r>
      <w:r>
        <w:rPr>
          <w:rFonts w:hint="eastAsia" w:ascii="宋体" w:hAnsi="宋体" w:eastAsia="宋体" w:cs="宋体"/>
          <w:kern w:val="2"/>
          <w:sz w:val="24"/>
          <w:szCs w:val="24"/>
          <w:lang w:val="en-US" w:eastAsia="zh-CN" w:bidi="ar-SA"/>
        </w:rPr>
        <w:t>三、巧妙练笔环节，培养学生写作能力</w:t>
      </w:r>
      <w:r>
        <w:rPr>
          <w:rFonts w:hint="eastAsia" w:ascii="宋体" w:hAnsi="宋体" w:eastAsia="宋体" w:cs="宋体"/>
          <w:kern w:val="2"/>
          <w:sz w:val="24"/>
          <w:szCs w:val="24"/>
          <w:lang w:val="en-US" w:eastAsia="zh-CN" w:bidi="ar-SA"/>
        </w:rPr>
        <w:br w:type="textWrapping"/>
      </w:r>
      <w:r>
        <w:rPr>
          <w:rFonts w:hint="eastAsia" w:ascii="宋体" w:hAnsi="宋体" w:eastAsia="宋体" w:cs="宋体"/>
          <w:kern w:val="2"/>
          <w:sz w:val="24"/>
          <w:szCs w:val="24"/>
          <w:lang w:val="en-US" w:eastAsia="zh-CN" w:bidi="ar-SA"/>
        </w:rPr>
        <w:t>   首先，老师引导学生仔细观察课文中的描写，让他们感受到作者如何细致入微地描绘刷子李的动作、神态、衣着以及工作环境等。比如，文中关于刷子李刷墙的动作描写，“手臂悠然摆来，悠然摆去”，就需要学生细心品味并模仿。接着，指导学生从课文中提炼出描写人物的方法，如动作描写、神态描写、语言描写等，这些细节描写使得刷子李的形象栩栩如生，并学会将这些方法运用到自己的写作中。在进行方法指导后，老师布置学生尝试模仿课文中的描写方式，描述一个自己熟悉的人物或场景。随后进行分享交流并适时点评，还引导学生将《刷子李》与自己描写的人物进行比较，找出它们的异同点，从而更好地理解并掌握描写人物的方法。这一环节很好地训练了学生在自己的写作中也能够抓住细节，使描写更加生动具体。</w:t>
      </w:r>
      <w:r>
        <w:rPr>
          <w:rFonts w:hint="eastAsia" w:ascii="宋体" w:hAnsi="宋体" w:eastAsia="宋体" w:cs="宋体"/>
          <w:kern w:val="2"/>
          <w:sz w:val="24"/>
          <w:szCs w:val="24"/>
          <w:lang w:val="en-US" w:eastAsia="zh-CN" w:bidi="ar-SA"/>
        </w:rPr>
        <w:br w:type="textWrapping"/>
      </w:r>
      <w:r>
        <w:rPr>
          <w:rFonts w:hint="eastAsia" w:ascii="宋体" w:hAnsi="宋体" w:eastAsia="宋体" w:cs="宋体"/>
          <w:kern w:val="2"/>
          <w:sz w:val="24"/>
          <w:szCs w:val="24"/>
          <w:lang w:val="en-US" w:eastAsia="zh-CN" w:bidi="ar-SA"/>
        </w:rPr>
        <w:t xml:space="preserve">                                                 五年级语文教研组</w:t>
      </w:r>
      <w:r>
        <w:rPr>
          <w:rFonts w:ascii="宋体" w:hAnsi="宋体" w:eastAsia="宋体" w:cs="宋体"/>
          <w:kern w:val="2"/>
          <w:sz w:val="24"/>
          <w:szCs w:val="24"/>
          <w:lang w:val="en-US" w:eastAsia="zh-CN" w:bidi="ar-SA"/>
        </w:rPr>
        <w:t> </w:t>
      </w:r>
      <w:r>
        <w:rPr>
          <w:rFonts w:ascii="宋体" w:hAnsi="宋体" w:eastAsia="宋体" w:cs="宋体"/>
          <w:kern w:val="2"/>
          <w:sz w:val="24"/>
          <w:szCs w:val="24"/>
          <w:lang w:val="en-US" w:eastAsia="zh-CN" w:bidi="ar-SA"/>
        </w:rPr>
        <w:t> </w:t>
      </w:r>
    </w:p>
    <w:p>
      <w:pPr>
        <w:keepNext w:val="0"/>
        <w:keepLines w:val="0"/>
        <w:pageBreakBefore w:val="0"/>
        <w:widowControl w:val="0"/>
        <w:numPr>
          <w:numId w:val="0"/>
        </w:numPr>
        <w:kinsoku/>
        <w:wordWrap/>
        <w:overflowPunct/>
        <w:topLinePunct w:val="0"/>
        <w:autoSpaceDE/>
        <w:autoSpaceDN/>
        <w:bidi w:val="0"/>
        <w:adjustRightInd/>
        <w:snapToGrid/>
        <w:spacing w:line="360" w:lineRule="auto"/>
        <w:ind w:firstLine="6000" w:firstLineChars="2500"/>
        <w:textAlignment w:val="auto"/>
        <w:rPr>
          <w:rFonts w:hint="default" w:ascii="宋体" w:hAnsi="宋体" w:eastAsia="宋体" w:cs="宋体"/>
          <w:kern w:val="2"/>
          <w:sz w:val="24"/>
          <w:szCs w:val="24"/>
          <w:lang w:val="en-US" w:eastAsia="zh-CN" w:bidi="ar-SA"/>
        </w:rPr>
      </w:pPr>
      <w:bookmarkStart w:id="0" w:name="_GoBack"/>
      <w:bookmarkEnd w:id="0"/>
      <w:r>
        <w:rPr>
          <w:rFonts w:hint="eastAsia" w:ascii="宋体" w:hAnsi="宋体" w:eastAsia="宋体" w:cs="宋体"/>
          <w:kern w:val="2"/>
          <w:sz w:val="24"/>
          <w:szCs w:val="24"/>
          <w:lang w:val="en-US" w:eastAsia="zh-CN" w:bidi="ar-SA"/>
        </w:rPr>
        <w:t>2024年6月5日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MS Gothic">
    <w:panose1 w:val="020B0609070205080204"/>
    <w:charset w:val="80"/>
    <w:family w:val="auto"/>
    <w:pitch w:val="default"/>
    <w:sig w:usb0="E00002FF" w:usb1="6AC7FDFB" w:usb2="08000012" w:usb3="00000000" w:csb0="4002009F" w:csb1="DFD70000"/>
  </w:font>
  <w:font w:name="MS UI Gothic">
    <w:panose1 w:val="020B0600070205080204"/>
    <w:charset w:val="80"/>
    <w:family w:val="auto"/>
    <w:pitch w:val="default"/>
    <w:sig w:usb0="E00002FF" w:usb1="6AC7FDFB" w:usb2="08000012" w:usb3="00000000" w:csb0="4002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87CE340"/>
    <w:multiLevelType w:val="singleLevel"/>
    <w:tmpl w:val="487CE340"/>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BmYjc0NWQ1NjIxYzY2NmQzNDI0MGU1ODg1ZGQ3NzEifQ=="/>
  </w:docVars>
  <w:rsids>
    <w:rsidRoot w:val="00000000"/>
    <w:rsid w:val="02714395"/>
    <w:rsid w:val="027F4D04"/>
    <w:rsid w:val="057C377D"/>
    <w:rsid w:val="05A14F91"/>
    <w:rsid w:val="065169B7"/>
    <w:rsid w:val="08E86C66"/>
    <w:rsid w:val="09B7351B"/>
    <w:rsid w:val="0A441493"/>
    <w:rsid w:val="0A9D21CB"/>
    <w:rsid w:val="0B4B7E79"/>
    <w:rsid w:val="0BF422BF"/>
    <w:rsid w:val="0E1E3623"/>
    <w:rsid w:val="0F9F2D12"/>
    <w:rsid w:val="10F26189"/>
    <w:rsid w:val="11366189"/>
    <w:rsid w:val="11B60016"/>
    <w:rsid w:val="1989459B"/>
    <w:rsid w:val="1A7A1074"/>
    <w:rsid w:val="1AD5775F"/>
    <w:rsid w:val="1E560BB7"/>
    <w:rsid w:val="1F23441D"/>
    <w:rsid w:val="1FAB7FC1"/>
    <w:rsid w:val="22AD4B1E"/>
    <w:rsid w:val="276460F3"/>
    <w:rsid w:val="28543236"/>
    <w:rsid w:val="28D64DCE"/>
    <w:rsid w:val="28E12626"/>
    <w:rsid w:val="2B8227A4"/>
    <w:rsid w:val="2C567FD4"/>
    <w:rsid w:val="2E2028C5"/>
    <w:rsid w:val="2E5642BC"/>
    <w:rsid w:val="2EA9088F"/>
    <w:rsid w:val="2F2D326E"/>
    <w:rsid w:val="343D5340"/>
    <w:rsid w:val="361C5DEB"/>
    <w:rsid w:val="393F42CA"/>
    <w:rsid w:val="3B195C82"/>
    <w:rsid w:val="3B1E43B3"/>
    <w:rsid w:val="3BCB0097"/>
    <w:rsid w:val="3D1032DF"/>
    <w:rsid w:val="411C3143"/>
    <w:rsid w:val="41EE1354"/>
    <w:rsid w:val="42365292"/>
    <w:rsid w:val="43620ADD"/>
    <w:rsid w:val="43825FE7"/>
    <w:rsid w:val="450E5498"/>
    <w:rsid w:val="47F15569"/>
    <w:rsid w:val="47F941DE"/>
    <w:rsid w:val="48396CD0"/>
    <w:rsid w:val="48BB76E5"/>
    <w:rsid w:val="4A266DE0"/>
    <w:rsid w:val="4AD36F68"/>
    <w:rsid w:val="4F22401A"/>
    <w:rsid w:val="50DB26D2"/>
    <w:rsid w:val="548D0EB8"/>
    <w:rsid w:val="56CB31E9"/>
    <w:rsid w:val="59D16D68"/>
    <w:rsid w:val="5A1770CC"/>
    <w:rsid w:val="5B5E0006"/>
    <w:rsid w:val="5CAF488A"/>
    <w:rsid w:val="5DD62B9F"/>
    <w:rsid w:val="5DE057CC"/>
    <w:rsid w:val="5E0E1F7C"/>
    <w:rsid w:val="5F4D3774"/>
    <w:rsid w:val="5FD924D3"/>
    <w:rsid w:val="61926DDD"/>
    <w:rsid w:val="62361E5F"/>
    <w:rsid w:val="625422E5"/>
    <w:rsid w:val="69531548"/>
    <w:rsid w:val="6B8579B3"/>
    <w:rsid w:val="6B99520C"/>
    <w:rsid w:val="6CAB51F7"/>
    <w:rsid w:val="6D57537F"/>
    <w:rsid w:val="6DA00AD4"/>
    <w:rsid w:val="6E38321E"/>
    <w:rsid w:val="70194B6E"/>
    <w:rsid w:val="71463740"/>
    <w:rsid w:val="7169742F"/>
    <w:rsid w:val="72115F01"/>
    <w:rsid w:val="729F135A"/>
    <w:rsid w:val="7662101C"/>
    <w:rsid w:val="776963DA"/>
    <w:rsid w:val="7A792534"/>
    <w:rsid w:val="7AF917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autoRedefine/>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autoRedefine/>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8</TotalTime>
  <ScaleCrop>false</ScaleCrop>
  <LinksUpToDate>false</LinksUpToDate>
  <CharactersWithSpaces>0</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2024-03-07T13:28:00Z</dcterms:created>
  <dc:creator>Lenovo</dc:creator>
  <cp:lastModifiedBy>彩色铅笔</cp:lastModifiedBy>
  <dcterms:modified xsi:type="dcterms:W3CDTF">2024-06-17T16:30:38Z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5F524433FF10418FB778C841074275FE_13</vt:lpwstr>
  </property>
</Properties>
</file>