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分数乘除法专项训练（八）</w:t>
      </w:r>
    </w:p>
    <w:p>
      <w:pPr>
        <w:widowControl w:val="0"/>
        <w:numPr>
          <w:ilvl w:val="0"/>
          <w:numId w:val="0"/>
        </w:numPr>
        <w:jc w:val="both"/>
        <w:rPr>
          <w:rFonts w:hint="eastAsia" w:hAnsi="Cambria Math"/>
          <w:bCs/>
          <w:i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1、（1）画图并计算                 （2）先补充完成图内信息，再列式计算</w:t>
      </w: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-600075</wp:posOffset>
            </wp:positionV>
            <wp:extent cx="1123315" cy="2623185"/>
            <wp:effectExtent l="0" t="0" r="5715" b="6985"/>
            <wp:wrapSquare wrapText="bothSides"/>
            <wp:docPr id="1" name="图片 1" descr="20b86622afefcea9697d3e5683b1c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b86622afefcea9697d3e5683b1cc1"/>
                    <pic:cNvPicPr>
                      <a:picLocks noChangeAspect="1"/>
                    </pic:cNvPicPr>
                  </pic:nvPicPr>
                  <pic:blipFill>
                    <a:blip r:embed="rId4"/>
                    <a:srcRect l="28416" t="5737" r="22091" b="890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23315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color w:val="auto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-118110</wp:posOffset>
            </wp:positionV>
            <wp:extent cx="1111250" cy="1439545"/>
            <wp:effectExtent l="0" t="0" r="8255" b="6350"/>
            <wp:wrapTight wrapText="bothSides">
              <wp:wrapPolygon>
                <wp:start x="21600" y="10"/>
                <wp:lineTo x="123" y="10"/>
                <wp:lineTo x="123" y="21352"/>
                <wp:lineTo x="21600" y="21352"/>
                <wp:lineTo x="21600" y="10"/>
              </wp:wrapPolygon>
            </wp:wrapTight>
            <wp:docPr id="2" name="图片 2" descr="cf51b120fdde729d734365a6528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51b120fdde729d734365a65280735"/>
                    <pic:cNvPicPr>
                      <a:picLocks noChangeAspect="1"/>
                    </pic:cNvPicPr>
                  </pic:nvPicPr>
                  <pic:blipFill>
                    <a:blip r:embed="rId5"/>
                    <a:srcRect l="19901" t="42332" r="53786" b="2755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1125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11430</wp:posOffset>
            </wp:positionV>
            <wp:extent cx="873760" cy="447675"/>
            <wp:effectExtent l="0" t="0" r="2540" b="9525"/>
            <wp:wrapSquare wrapText="bothSides"/>
            <wp:docPr id="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default" w:eastAsiaTheme="minorEastAsia"/>
          <w:color w:val="FF000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-1085215</wp:posOffset>
            </wp:positionH>
            <wp:positionV relativeFrom="paragraph">
              <wp:posOffset>295275</wp:posOffset>
            </wp:positionV>
            <wp:extent cx="1178560" cy="674370"/>
            <wp:effectExtent l="0" t="0" r="0" b="0"/>
            <wp:wrapSquare wrapText="bothSides"/>
            <wp:docPr id="3" name="图片 3" descr="82e807ad73d576b407271e136bf3b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2e807ad73d576b407271e136bf3b5f"/>
                    <pic:cNvPicPr>
                      <a:picLocks noChangeAspect="1"/>
                    </pic:cNvPicPr>
                  </pic:nvPicPr>
                  <pic:blipFill>
                    <a:blip r:embed="rId7"/>
                    <a:srcRect l="35010" t="36243" r="30741" b="47359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  <w:r>
        <w:rPr>
          <w:rFonts w:hint="default" w:hAnsi="Cambria Math"/>
          <w:bCs/>
          <w:i w:val="0"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1771015</wp:posOffset>
            </wp:positionH>
            <wp:positionV relativeFrom="paragraph">
              <wp:posOffset>-1365250</wp:posOffset>
            </wp:positionV>
            <wp:extent cx="1061085" cy="4589780"/>
            <wp:effectExtent l="0" t="0" r="7620" b="5715"/>
            <wp:wrapTopAndBottom/>
            <wp:docPr id="5" name="图片 5" descr="aea3f77a120c953dd914db2d8764c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ea3f77a120c953dd914db2d8764c22"/>
                    <pic:cNvPicPr>
                      <a:picLocks noChangeAspect="1"/>
                    </pic:cNvPicPr>
                  </pic:nvPicPr>
                  <pic:blipFill>
                    <a:blip r:embed="rId8"/>
                    <a:srcRect l="25166" t="4773" r="46041" b="412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61085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Cambria Math"/>
          <w:bCs/>
          <w:i w:val="0"/>
          <w:sz w:val="28"/>
          <w:szCs w:val="28"/>
          <w:lang w:val="en-US" w:eastAsia="zh-CN"/>
        </w:rPr>
        <w:t>2、看图列式并解答</w:t>
      </w: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  <w:r>
        <w:rPr>
          <w:rFonts w:hint="default" w:hAnsi="Cambria Math"/>
          <w:bCs/>
          <w:i w:val="0"/>
          <w:sz w:val="28"/>
          <w:szCs w:val="28"/>
          <w:lang w:val="en-US" w:eastAsia="zh-CN"/>
        </w:rPr>
        <w:drawing>
          <wp:inline distT="0" distB="0" distL="114300" distR="114300">
            <wp:extent cx="5267960" cy="1301115"/>
            <wp:effectExtent l="0" t="0" r="2540" b="6985"/>
            <wp:docPr id="6" name="图片 6" descr="b664e87bc7b0360ab53961c333c8c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664e87bc7b0360ab53961c333c8cec"/>
                    <pic:cNvPicPr>
                      <a:picLocks noChangeAspect="1"/>
                    </pic:cNvPicPr>
                  </pic:nvPicPr>
                  <pic:blipFill>
                    <a:blip r:embed="rId9"/>
                    <a:srcRect t="34205" b="3229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6796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18"/>
          <w:szCs w:val="1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</w:t>
      </w:r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把一根木头锯成2段需要</w:t>
      </w:r>
      <m:oMath>
        <m:box>
          <m:box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分钟，照这样的速度，锯成8段需要多少分钟？（</w:t>
      </w:r>
      <w:r>
        <w:rPr>
          <w:rFonts w:hint="eastAsia" w:hAnsi="Cambria Math"/>
          <w:bCs/>
          <w:i w:val="0"/>
          <w:sz w:val="18"/>
          <w:szCs w:val="18"/>
          <w:lang w:val="en-US" w:eastAsia="zh-CN"/>
        </w:rPr>
        <w:t>答案写背面）</w:t>
      </w:r>
    </w:p>
    <w:p>
      <w:pPr>
        <w:numPr>
          <w:ilvl w:val="0"/>
          <w:numId w:val="0"/>
        </w:numPr>
        <w:jc w:val="both"/>
        <w:rPr>
          <w:rFonts w:hint="default" w:hAnsi="Cambria Math"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4、一种服装原价是210元，降价</w:t>
      </w:r>
      <m:oMath>
        <m:box>
          <m:box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后的售价比原价少多少元？（答案写背面）</w:t>
      </w:r>
    </w:p>
    <w:p>
      <w:pPr>
        <w:numPr>
          <w:ilvl w:val="0"/>
          <w:numId w:val="0"/>
        </w:numPr>
        <w:jc w:val="both"/>
        <w:rPr>
          <w:rFonts w:hint="eastAsia" w:hAnsi="Cambria Math"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5、公鸡有45只，母鸡的只数是公鸡的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7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9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，公鸡的只数是小鸡的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，小鸡和母鸡各多少只？（答案写背面）</w:t>
      </w:r>
    </w:p>
    <w:p>
      <w:pPr>
        <w:numPr>
          <w:ilvl w:val="0"/>
          <w:numId w:val="0"/>
        </w:numPr>
        <w:jc w:val="both"/>
        <w:rPr>
          <w:rFonts w:hint="default" w:hAnsi="Cambria Math" w:eastAsiaTheme="minorEastAsia"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/>
          <w:bCs/>
          <w:i w:val="0"/>
          <w:sz w:val="24"/>
          <w:szCs w:val="24"/>
          <w:lang w:val="en-US" w:eastAsia="zh-CN"/>
        </w:rPr>
        <w:t>6、有一批货物，第一天运了这批货的</w:t>
      </w:r>
      <m:oMath>
        <m:f>
          <m:fP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/>
          <w:bCs/>
          <w:i w:val="0"/>
          <w:sz w:val="24"/>
          <w:szCs w:val="24"/>
          <w:lang w:val="en-US" w:eastAsia="zh-CN"/>
        </w:rPr>
        <w:t>，第二天运的是第一天的</w:t>
      </w:r>
      <m:oMath>
        <m:f>
          <m:fP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/>
          <w:bCs/>
          <w:i w:val="0"/>
          <w:sz w:val="24"/>
          <w:szCs w:val="24"/>
          <w:lang w:val="en-US" w:eastAsia="zh-CN"/>
        </w:rPr>
        <w:t>，还剩90吨没有运。这批货物有多少吨？</w:t>
      </w:r>
    </w:p>
    <w:sectPr>
      <w:pgSz w:w="11906" w:h="16838"/>
      <w:pgMar w:top="1440" w:right="1293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WQ3ZTc4OTMwZDE2ZjViNzA4MjlmZjVkN2NjMjUifQ=="/>
  </w:docVars>
  <w:rsids>
    <w:rsidRoot w:val="00000000"/>
    <w:rsid w:val="22726632"/>
    <w:rsid w:val="72FEAFCE"/>
    <w:rsid w:val="7FF5E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2024-06-15T20:33:00Z</dcterms:created>
  <dc:creator>Admin</dc:creator>
  <cp:lastModifiedBy>葛玉梅</cp:lastModifiedBy>
  <dcterms:modified xsi:type="dcterms:W3CDTF">2024-06-16T09:54:35Z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EB353B1A4C4CB67B5C446E667AD69FDC_43</vt:lpwstr>
  </property>
</Properties>
</file>