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726"/>
        </w:tabs>
        <w:textAlignment w:val="baseline"/>
        <w:rPr>
          <w:rFonts w:ascii="宋体" w:hAnsi="宋体" w:cs="Times New Roman"/>
          <w:sz w:val="24"/>
          <w:szCs w:val="24"/>
        </w:rPr>
      </w:pPr>
    </w:p>
    <w:tbl>
      <w:tblPr>
        <w:tblStyle w:val="4"/>
        <w:tblW w:w="1034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2977"/>
        <w:gridCol w:w="992"/>
        <w:gridCol w:w="1418"/>
        <w:gridCol w:w="850"/>
        <w:gridCol w:w="851"/>
        <w:gridCol w:w="567"/>
        <w:gridCol w:w="283"/>
        <w:gridCol w:w="284"/>
        <w:gridCol w:w="14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内容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小篮球《拍球游戏》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课次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班级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  <w:t>2.2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人数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学情</w:t>
            </w: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分析</w:t>
            </w:r>
          </w:p>
        </w:tc>
        <w:tc>
          <w:tcPr>
            <w:tcW w:w="963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ab/>
            </w:r>
            <w:r>
              <w:rPr>
                <w:rFonts w:hint="eastAsia" w:ascii="宋体" w:hAnsi="宋体" w:cs="Times New Roman"/>
                <w:szCs w:val="21"/>
              </w:rPr>
              <w:t>水平一</w:t>
            </w:r>
            <w:r>
              <w:rPr>
                <w:rFonts w:hint="eastAsia" w:ascii="宋体" w:hAnsi="宋体" w:cs="Times New Roman"/>
                <w:szCs w:val="21"/>
                <w:lang w:eastAsia="zh-CN"/>
              </w:rPr>
              <w:t>二年级</w:t>
            </w:r>
            <w:r>
              <w:rPr>
                <w:rFonts w:hint="eastAsia" w:ascii="宋体" w:hAnsi="宋体" w:cs="Times New Roman"/>
                <w:szCs w:val="21"/>
              </w:rPr>
              <w:t>学生正处在生长发育的高峰期，学生的自制能力和独立意识开始增强:学生注意力不稳定，缺乏持久性，对带有合作性、竞争性的练习有很大兴趣，更容易接受将练习项目融入游戏、比赛中。学生身体素质参差不齐，对篮球的理解深浅不一，教学中既要照顾全面，还要注意对学生动作规范的培养。通过游戏、比赛培养学生对篮球运动的兴趣，通</w:t>
            </w:r>
            <w:bookmarkStart w:id="0" w:name="_GoBack"/>
            <w:bookmarkEnd w:id="0"/>
            <w:r>
              <w:rPr>
                <w:rFonts w:hint="eastAsia" w:ascii="宋体" w:hAnsi="宋体" w:cs="Times New Roman"/>
                <w:szCs w:val="21"/>
              </w:rPr>
              <w:t>过学练形成扎实的基本功，使所有学生都能在运动中体验成功的喜悦，顺利掌握与运用所学技术。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学习</w:t>
            </w: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目标</w:t>
            </w:r>
          </w:p>
        </w:tc>
        <w:tc>
          <w:tcPr>
            <w:tcW w:w="963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Times New Roman"/>
                <w:szCs w:val="21"/>
                <w:lang w:eastAsia="zh-CN"/>
              </w:rPr>
              <w:t>运动能力:</w:t>
            </w:r>
            <w:r>
              <w:rPr>
                <w:rFonts w:hint="eastAsia" w:ascii="宋体" w:hAnsi="宋体" w:eastAsia="宋体" w:cs="Times New Roman"/>
                <w:szCs w:val="21"/>
                <w:highlight w:val="none"/>
              </w:rPr>
              <w:t>通过观察模仿，反复体验练习等手段，让学生体会</w:t>
            </w:r>
            <w:r>
              <w:rPr>
                <w:rFonts w:hint="eastAsia" w:ascii="宋体" w:hAnsi="宋体" w:eastAsia="宋体" w:cs="Times New Roman"/>
                <w:szCs w:val="21"/>
                <w:highlight w:val="none"/>
                <w:lang w:val="en-US" w:eastAsia="zh-CN"/>
              </w:rPr>
              <w:t>原地</w:t>
            </w:r>
            <w:r>
              <w:rPr>
                <w:rFonts w:hint="eastAsia" w:ascii="宋体" w:hAnsi="宋体" w:cs="Times New Roman"/>
                <w:szCs w:val="21"/>
                <w:highlight w:val="none"/>
                <w:lang w:val="en-US" w:eastAsia="zh-CN"/>
              </w:rPr>
              <w:t>拍球</w:t>
            </w:r>
            <w:r>
              <w:rPr>
                <w:rFonts w:hint="eastAsia" w:ascii="宋体" w:hAnsi="宋体" w:eastAsia="宋体" w:cs="Times New Roman"/>
                <w:szCs w:val="21"/>
                <w:highlight w:val="none"/>
                <w:lang w:val="en-US" w:eastAsia="zh-CN"/>
              </w:rPr>
              <w:t>及行进间</w:t>
            </w:r>
            <w:r>
              <w:rPr>
                <w:rFonts w:hint="eastAsia" w:ascii="宋体" w:hAnsi="宋体" w:cs="Times New Roman"/>
                <w:szCs w:val="21"/>
                <w:highlight w:val="none"/>
                <w:lang w:val="en-US" w:eastAsia="zh-CN"/>
              </w:rPr>
              <w:t>拍球</w:t>
            </w:r>
            <w:r>
              <w:rPr>
                <w:rFonts w:hint="eastAsia" w:ascii="宋体" w:hAnsi="宋体" w:eastAsia="宋体" w:cs="Times New Roman"/>
                <w:szCs w:val="21"/>
                <w:highlight w:val="none"/>
                <w:lang w:val="en-US" w:eastAsia="zh-CN"/>
              </w:rPr>
              <w:t>的动作技术</w:t>
            </w:r>
            <w:r>
              <w:rPr>
                <w:rFonts w:hint="eastAsia" w:ascii="宋体" w:hAnsi="宋体" w:eastAsia="宋体" w:cs="Times New Roman"/>
                <w:szCs w:val="21"/>
                <w:highlight w:val="none"/>
              </w:rPr>
              <w:t>。</w:t>
            </w:r>
            <w:r>
              <w:rPr>
                <w:rFonts w:ascii="宋体" w:hAnsi="宋体" w:cs="Times New Roman"/>
                <w:szCs w:val="21"/>
                <w:highlight w:val="none"/>
              </w:rPr>
              <w:t>100</w:t>
            </w:r>
            <w:r>
              <w:rPr>
                <w:rFonts w:hint="eastAsia" w:ascii="宋体" w:hAnsi="宋体" w:cs="Times New Roman"/>
                <w:szCs w:val="21"/>
                <w:highlight w:val="none"/>
              </w:rPr>
              <w:t>%的学生能</w:t>
            </w:r>
            <w:r>
              <w:rPr>
                <w:rFonts w:hint="eastAsia" w:ascii="宋体" w:hAnsi="宋体" w:cs="Times New Roman"/>
                <w:szCs w:val="21"/>
                <w:highlight w:val="none"/>
                <w:lang w:eastAsia="zh-CN"/>
              </w:rPr>
              <w:t>参与拍球游戏这节课各个环节的运动，</w:t>
            </w:r>
            <w:r>
              <w:rPr>
                <w:rFonts w:hint="eastAsia" w:ascii="宋体" w:hAnsi="宋体" w:cs="Times New Roman"/>
                <w:szCs w:val="21"/>
                <w:highlight w:val="none"/>
              </w:rPr>
              <w:t>能</w:t>
            </w:r>
            <w:r>
              <w:rPr>
                <w:rFonts w:hint="eastAsia" w:ascii="宋体" w:hAnsi="宋体" w:cs="Times New Roman"/>
                <w:szCs w:val="21"/>
                <w:highlight w:val="none"/>
                <w:lang w:eastAsia="zh-CN"/>
              </w:rPr>
              <w:t>说出</w:t>
            </w:r>
            <w:r>
              <w:rPr>
                <w:rFonts w:hint="eastAsia" w:ascii="宋体" w:hAnsi="宋体" w:cs="Times New Roman"/>
                <w:szCs w:val="21"/>
                <w:lang w:eastAsia="zh-CN"/>
              </w:rPr>
              <w:t>原地拍球与拍球前进的方法,</w:t>
            </w:r>
            <w:r>
              <w:rPr>
                <w:rFonts w:hint="eastAsia" w:ascii="宋体" w:hAnsi="宋体" w:cs="Times New Roman"/>
                <w:szCs w:val="21"/>
                <w:highlight w:val="none"/>
              </w:rPr>
              <w:t>并敢于大胆展示与评价</w:t>
            </w:r>
            <w:r>
              <w:rPr>
                <w:rFonts w:hint="eastAsia" w:ascii="宋体" w:hAnsi="宋体" w:cs="Times New Roman"/>
                <w:szCs w:val="21"/>
                <w:highlight w:val="none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0"/>
              </w:numPr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  <w:highlight w:val="none"/>
              </w:rPr>
            </w:pPr>
            <w:r>
              <w:rPr>
                <w:rFonts w:hint="eastAsia" w:ascii="宋体" w:hAnsi="宋体" w:cs="Times New Roman"/>
                <w:szCs w:val="21"/>
                <w:lang w:eastAsia="zh-CN"/>
              </w:rPr>
              <w:t>2.健康行为:</w:t>
            </w:r>
            <w:r>
              <w:rPr>
                <w:rFonts w:hint="eastAsia" w:ascii="宋体" w:hAnsi="宋体" w:cs="Times New Roman"/>
                <w:szCs w:val="21"/>
                <w:highlight w:val="none"/>
              </w:rPr>
              <w:t>发展学生的灵敏、协调、力量、速度等身体素质，提高身体各器官的调节功能</w:t>
            </w:r>
            <w:r>
              <w:rPr>
                <w:rFonts w:hint="eastAsia" w:ascii="宋体" w:hAnsi="宋体" w:cs="Times New Roman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cs="Times New Roman"/>
                <w:szCs w:val="21"/>
                <w:highlight w:val="none"/>
              </w:rPr>
              <w:t>培养学生勇敢、果断、顽强等意志品质</w:t>
            </w:r>
            <w:r>
              <w:rPr>
                <w:rFonts w:hint="eastAsia" w:ascii="宋体" w:hAnsi="宋体" w:cs="Times New Roman"/>
                <w:szCs w:val="21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 w:cs="Times New Roman"/>
                <w:szCs w:val="21"/>
                <w:highlight w:val="none"/>
              </w:rPr>
              <w:t>发展学习能力</w:t>
            </w:r>
            <w:r>
              <w:rPr>
                <w:rFonts w:hint="eastAsia" w:ascii="宋体" w:hAnsi="宋体" w:cs="Times New Roman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cs="Times New Roman"/>
                <w:szCs w:val="21"/>
                <w:highlight w:val="none"/>
              </w:rPr>
              <w:t>体验成功的快乐，</w:t>
            </w:r>
            <w:r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正确选择篮球的场地器材与适宜方法，提高安全锻炼的意识与能力。</w:t>
            </w:r>
          </w:p>
          <w:p>
            <w:pPr>
              <w:widowControl/>
              <w:numPr>
                <w:ilvl w:val="0"/>
                <w:numId w:val="0"/>
              </w:numPr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szCs w:val="21"/>
                <w:lang w:eastAsia="zh-CN"/>
              </w:rPr>
              <w:t>3.体育品德:</w:t>
            </w:r>
            <w:r>
              <w:rPr>
                <w:rFonts w:hint="eastAsia" w:ascii="宋体" w:hAnsi="宋体" w:eastAsia="宋体" w:cs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通过篮球练习次数的增加，不断挑战自我。提高遵守规则的意识，在简化规则的篮球比赛中互相协作，</w:t>
            </w:r>
            <w:r>
              <w:rPr>
                <w:rFonts w:hint="eastAsia" w:ascii="宋体" w:hAnsi="宋体" w:cs="Times New Roman"/>
                <w:szCs w:val="21"/>
                <w:lang w:eastAsia="zh-CN"/>
              </w:rPr>
              <w:t>培养学生吃苦耐劳的体育精神。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学习</w:t>
            </w: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内容</w:t>
            </w:r>
          </w:p>
        </w:tc>
        <w:tc>
          <w:tcPr>
            <w:tcW w:w="963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ind w:firstLine="420" w:firstLineChars="200"/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小篮球《拍球游戏》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教材</w:t>
            </w: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分析</w:t>
            </w:r>
          </w:p>
        </w:tc>
        <w:tc>
          <w:tcPr>
            <w:tcW w:w="963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abs>
                <w:tab w:val="left" w:pos="726"/>
              </w:tabs>
              <w:ind w:firstLine="420" w:firstLineChars="200"/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本</w:t>
            </w: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课</w:t>
            </w:r>
            <w:r>
              <w:rPr>
                <w:rFonts w:hint="eastAsia" w:ascii="宋体" w:hAnsi="宋体" w:cs="Times New Roman"/>
                <w:szCs w:val="21"/>
              </w:rPr>
              <w:t>以2022年版《体育与健康课程标准》作为整体思路，选自人教版《体育与健康(2013年版)》水平</w:t>
            </w: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一</w:t>
            </w:r>
            <w:r>
              <w:rPr>
                <w:rFonts w:hint="eastAsia" w:ascii="宋体" w:hAnsi="宋体" w:cs="Times New Roman"/>
                <w:szCs w:val="21"/>
              </w:rPr>
              <w:t>球类活动:坚持“健康第一”为指导思想，落实“立德树人”的根本任务，根据水平</w:t>
            </w: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一</w:t>
            </w:r>
            <w:r>
              <w:rPr>
                <w:rFonts w:hint="eastAsia" w:ascii="宋体" w:hAnsi="宋体" w:cs="Times New Roman"/>
                <w:szCs w:val="21"/>
              </w:rPr>
              <w:t>学生的身心发展、动作技能与学习规律，设计篮球大单元教学计划;从</w:t>
            </w: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 w:cs="Times New Roman"/>
                <w:szCs w:val="21"/>
              </w:rPr>
              <w:t>年级学情实际出发，深化篮球项目学、练、赛、评的教学思路，以篮球基本动作技术为教学内容，通过趣味的游戏和竞赛等教学手段，培养学生对“篮球”的兴趣和热爱，帮助学生在学习过程中享受乐趣、增强体质、健全人格、锤炼意志，从而形成终身体育锻炼的意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重难点</w:t>
            </w:r>
          </w:p>
        </w:tc>
        <w:tc>
          <w:tcPr>
            <w:tcW w:w="963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重点：五指张开，掌心空出压球</w:t>
            </w:r>
            <w:r>
              <w:rPr>
                <w:rFonts w:hint="eastAsia" w:ascii="宋体" w:hAnsi="宋体" w:cs="Times New Roman"/>
                <w:szCs w:val="21"/>
              </w:rPr>
              <w:t>。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难点：</w:t>
            </w:r>
            <w:r>
              <w:rPr>
                <w:rFonts w:hint="eastAsia" w:ascii="宋体" w:hAnsi="宋体" w:cs="Times New Roman"/>
                <w:szCs w:val="21"/>
              </w:rPr>
              <w:t>拍球手臂动作自然，协调，连贯，柔和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场地器材</w:t>
            </w:r>
          </w:p>
        </w:tc>
        <w:tc>
          <w:tcPr>
            <w:tcW w:w="963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eastAsia="zh-CN"/>
              </w:rPr>
              <w:t>篮球场一片，篮球</w:t>
            </w: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41个，标志贴若干，音响一台。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7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课的</w:t>
            </w: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部分</w:t>
            </w:r>
          </w:p>
        </w:tc>
        <w:tc>
          <w:tcPr>
            <w:tcW w:w="29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学习内容</w:t>
            </w:r>
          </w:p>
        </w:tc>
        <w:tc>
          <w:tcPr>
            <w:tcW w:w="52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教学策略</w:t>
            </w:r>
          </w:p>
        </w:tc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学习评价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教师组织与指导</w:t>
            </w:r>
          </w:p>
        </w:tc>
        <w:tc>
          <w:tcPr>
            <w:tcW w:w="22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学生学练赛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运动负荷</w:t>
            </w:r>
          </w:p>
        </w:tc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7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准</w:t>
            </w: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备</w:t>
            </w: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部</w:t>
            </w: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分</w:t>
            </w: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both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  <w:t>基</w:t>
            </w: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  <w:t>本</w:t>
            </w: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部</w:t>
            </w: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分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一课堂常规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1</w:t>
            </w:r>
            <w:r>
              <w:rPr>
                <w:rFonts w:ascii="宋体" w:hAnsi="宋体" w:cs="Times New Roman"/>
                <w:szCs w:val="21"/>
              </w:rPr>
              <w:t>.</w:t>
            </w:r>
            <w:r>
              <w:rPr>
                <w:rFonts w:hint="eastAsia" w:ascii="宋体" w:hAnsi="宋体" w:cs="Times New Roman"/>
                <w:szCs w:val="21"/>
              </w:rPr>
              <w:t>整队、清点人数；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2</w:t>
            </w:r>
            <w:r>
              <w:rPr>
                <w:rFonts w:ascii="宋体" w:hAnsi="宋体" w:cs="Times New Roman"/>
                <w:szCs w:val="21"/>
              </w:rPr>
              <w:t>.</w:t>
            </w:r>
            <w:r>
              <w:rPr>
                <w:rFonts w:hint="eastAsia" w:ascii="宋体" w:hAnsi="宋体" w:cs="Times New Roman"/>
                <w:szCs w:val="21"/>
              </w:rPr>
              <w:t>师生问好；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3.</w:t>
            </w:r>
            <w:r>
              <w:rPr>
                <w:rFonts w:hint="eastAsia" w:ascii="宋体" w:hAnsi="宋体" w:cs="Times New Roman"/>
                <w:szCs w:val="21"/>
              </w:rPr>
              <w:t>教师宣布本课的教学内容；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4.</w:t>
            </w:r>
            <w:r>
              <w:rPr>
                <w:rFonts w:hint="eastAsia" w:ascii="宋体" w:hAnsi="宋体" w:cs="Times New Roman"/>
                <w:szCs w:val="21"/>
              </w:rPr>
              <w:t>本课安全教育；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5</w:t>
            </w:r>
            <w:r>
              <w:rPr>
                <w:rFonts w:ascii="宋体" w:hAnsi="宋体" w:cs="Times New Roman"/>
                <w:szCs w:val="21"/>
              </w:rPr>
              <w:t>.</w:t>
            </w:r>
            <w:r>
              <w:rPr>
                <w:rFonts w:hint="eastAsia" w:ascii="宋体" w:hAnsi="宋体" w:cs="Times New Roman"/>
                <w:szCs w:val="21"/>
              </w:rPr>
              <w:t>检查服装，安排见习生</w:t>
            </w:r>
          </w:p>
        </w:tc>
        <w:tc>
          <w:tcPr>
            <w:tcW w:w="2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1</w:t>
            </w:r>
            <w:r>
              <w:rPr>
                <w:rFonts w:ascii="宋体" w:hAnsi="宋体" w:cs="Times New Roman"/>
                <w:szCs w:val="21"/>
              </w:rPr>
              <w:t>.</w:t>
            </w:r>
            <w:r>
              <w:rPr>
                <w:rFonts w:hint="eastAsia" w:ascii="宋体" w:hAnsi="宋体" w:cs="Times New Roman"/>
                <w:szCs w:val="21"/>
              </w:rPr>
              <w:t>师生问好；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2</w:t>
            </w:r>
            <w:r>
              <w:rPr>
                <w:rFonts w:ascii="宋体" w:hAnsi="宋体" w:cs="Times New Roman"/>
                <w:szCs w:val="21"/>
              </w:rPr>
              <w:t>.</w:t>
            </w: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引出</w:t>
            </w:r>
            <w:r>
              <w:rPr>
                <w:rFonts w:hint="eastAsia" w:ascii="宋体" w:hAnsi="宋体" w:cs="Times New Roman"/>
                <w:szCs w:val="21"/>
              </w:rPr>
              <w:t>本课内容；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3</w:t>
            </w:r>
            <w:r>
              <w:rPr>
                <w:rFonts w:ascii="宋体" w:hAnsi="宋体" w:cs="Times New Roman"/>
                <w:szCs w:val="21"/>
              </w:rPr>
              <w:t>.</w:t>
            </w:r>
            <w:r>
              <w:rPr>
                <w:rFonts w:hint="eastAsia" w:ascii="宋体" w:hAnsi="宋体" w:cs="Times New Roman"/>
                <w:szCs w:val="21"/>
              </w:rPr>
              <w:t>安全教育；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4</w:t>
            </w:r>
            <w:r>
              <w:rPr>
                <w:rFonts w:ascii="宋体" w:hAnsi="宋体" w:cs="Times New Roman"/>
                <w:szCs w:val="21"/>
              </w:rPr>
              <w:t>.</w:t>
            </w:r>
            <w:r>
              <w:rPr>
                <w:rFonts w:hint="eastAsia" w:ascii="宋体" w:hAnsi="宋体" w:cs="Times New Roman"/>
                <w:szCs w:val="21"/>
              </w:rPr>
              <w:t>检查人数及服装，安排见习生。</w:t>
            </w:r>
          </w:p>
        </w:tc>
        <w:tc>
          <w:tcPr>
            <w:tcW w:w="22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eastAsia="宋体" w:cs="Times New Roman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szCs w:val="21"/>
              </w:rPr>
              <w:t>1</w:t>
            </w:r>
            <w:r>
              <w:rPr>
                <w:rFonts w:ascii="宋体" w:hAnsi="宋体" w:cs="Times New Roman"/>
                <w:szCs w:val="21"/>
              </w:rPr>
              <w:t>.</w:t>
            </w:r>
            <w:r>
              <w:rPr>
                <w:rFonts w:hint="eastAsia" w:ascii="宋体" w:hAnsi="宋体" w:cs="Times New Roman"/>
                <w:szCs w:val="21"/>
              </w:rPr>
              <w:t>在体委组织下学快、静、</w:t>
            </w:r>
            <w:r>
              <w:rPr>
                <w:rFonts w:hint="eastAsia" w:ascii="宋体" w:hAnsi="宋体" w:cs="Times New Roman"/>
                <w:szCs w:val="21"/>
                <w:lang w:eastAsia="zh-CN"/>
              </w:rPr>
              <w:t>齐。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2</w:t>
            </w:r>
            <w:r>
              <w:rPr>
                <w:rFonts w:ascii="宋体" w:hAnsi="宋体" w:cs="Times New Roman"/>
                <w:szCs w:val="21"/>
              </w:rPr>
              <w:t>.</w:t>
            </w:r>
            <w:r>
              <w:rPr>
                <w:rFonts w:hint="eastAsia" w:ascii="宋体" w:hAnsi="宋体" w:cs="Times New Roman"/>
                <w:szCs w:val="21"/>
              </w:rPr>
              <w:t>认真听老师安排本课的学习内容和安排；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3</w:t>
            </w:r>
            <w:r>
              <w:rPr>
                <w:rFonts w:ascii="宋体" w:hAnsi="宋体" w:cs="Times New Roman"/>
                <w:szCs w:val="21"/>
              </w:rPr>
              <w:t>.</w:t>
            </w:r>
            <w:r>
              <w:rPr>
                <w:rFonts w:hint="eastAsia" w:ascii="宋体" w:hAnsi="宋体" w:cs="Times New Roman"/>
                <w:szCs w:val="21"/>
              </w:rPr>
              <w:t>精神饱满，注意力集中。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eastAsia="宋体" w:cs="Times New Roman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szCs w:val="21"/>
                <w:lang w:eastAsia="zh-CN"/>
              </w:rPr>
              <w:t>组织形式：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szCs w:val="21"/>
                <w:lang w:eastAsia="zh-CN"/>
              </w:rPr>
              <w:drawing>
                <wp:inline distT="0" distB="0" distL="114300" distR="114300">
                  <wp:extent cx="1429385" cy="912495"/>
                  <wp:effectExtent l="0" t="0" r="18415" b="1905"/>
                  <wp:docPr id="1" name="图片 1" descr="1718189394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718189394(1)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9385" cy="912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小</w:t>
            </w: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1</w:t>
            </w:r>
            <w:r>
              <w:rPr>
                <w:rFonts w:ascii="宋体" w:hAnsi="宋体" w:cs="Times New Roman"/>
                <w:szCs w:val="21"/>
              </w:rPr>
              <w:t>min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师评：精神饱满、队列整齐、安静有序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</w:rPr>
              <w:t>二、热身活动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</w:rPr>
              <w:t>1</w:t>
            </w:r>
            <w:r>
              <w:rPr>
                <w:rFonts w:hint="eastAsia" w:ascii="宋体" w:hAnsi="宋体" w:cs="Times New Roman"/>
                <w:b/>
                <w:bCs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Times New Roman"/>
                <w:b/>
                <w:bCs/>
                <w:szCs w:val="21"/>
                <w:lang w:val="en-US" w:eastAsia="zh-CN"/>
              </w:rPr>
              <w:t>游戏：轰炸机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  <w:lang w:val="en-US" w:eastAsia="zh-CN"/>
              </w:rPr>
              <w:t>规则：</w:t>
            </w: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老师是战斗机，你们是一架架小飞机，在篮球场上自由飞翔。慢慢跑动，不能跑出篮球场，被老师轰炸的小飞机到边线拿一个篮球，帮着老师一起轰炸其它小飞机。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  <w:lang w:val="en-US" w:eastAsia="zh-CN"/>
              </w:rPr>
              <w:t>要求：</w:t>
            </w: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我们拿着篮球的同学要轻轻碰小飞机，不能用力打，同时跑动过程中注意安全，避免撞到。</w:t>
            </w:r>
          </w:p>
          <w:p>
            <w:pPr>
              <w:widowControl/>
              <w:numPr>
                <w:ilvl w:val="0"/>
                <w:numId w:val="1"/>
              </w:numPr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球操练习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3、球性练习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b w:val="0"/>
                <w:bCs w:val="0"/>
                <w:szCs w:val="21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b w:val="0"/>
                <w:bCs w:val="0"/>
                <w:szCs w:val="21"/>
                <w:lang w:val="en-US" w:eastAsia="zh-CN"/>
              </w:rPr>
              <w:t>1.设置游戏情境。讲解游戏规则与方法。</w:t>
            </w:r>
          </w:p>
          <w:p>
            <w:pPr>
              <w:widowControl/>
              <w:numPr>
                <w:ilvl w:val="0"/>
                <w:numId w:val="0"/>
              </w:numPr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b w:val="0"/>
                <w:bCs w:val="0"/>
                <w:szCs w:val="21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b w:val="0"/>
                <w:bCs w:val="0"/>
                <w:szCs w:val="21"/>
                <w:lang w:val="en-US" w:eastAsia="zh-CN"/>
              </w:rPr>
              <w:t>2.组织学生进行游戏</w:t>
            </w:r>
          </w:p>
          <w:p>
            <w:pPr>
              <w:widowControl/>
              <w:numPr>
                <w:ilvl w:val="0"/>
                <w:numId w:val="0"/>
              </w:numPr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b w:val="0"/>
                <w:bCs w:val="0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b w:val="0"/>
                <w:bCs w:val="0"/>
                <w:szCs w:val="21"/>
                <w:lang w:val="en-US" w:eastAsia="zh-CN"/>
              </w:rPr>
              <w:t>3.给予评价</w:t>
            </w:r>
          </w:p>
        </w:tc>
        <w:tc>
          <w:tcPr>
            <w:tcW w:w="22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1.听取老师对游戏方法与规则的介绍。</w:t>
            </w:r>
          </w:p>
          <w:p>
            <w:pPr>
              <w:widowControl/>
              <w:numPr>
                <w:ilvl w:val="0"/>
                <w:numId w:val="0"/>
              </w:numPr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2.按照规则进行游戏</w:t>
            </w:r>
          </w:p>
          <w:p>
            <w:pPr>
              <w:widowControl/>
              <w:numPr>
                <w:ilvl w:val="0"/>
                <w:numId w:val="0"/>
              </w:numPr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3.听取教师评价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  <w:lang w:eastAsia="zh-CN"/>
              </w:rPr>
              <w:t>组织形式：</w:t>
            </w:r>
            <w:r>
              <w:rPr>
                <w:rFonts w:hint="eastAsia" w:ascii="宋体" w:hAnsi="宋体" w:cs="Times New Roman"/>
                <w:szCs w:val="21"/>
                <w:lang w:eastAsia="zh-CN"/>
              </w:rPr>
              <w:drawing>
                <wp:inline distT="0" distB="0" distL="114300" distR="114300">
                  <wp:extent cx="1429385" cy="912495"/>
                  <wp:effectExtent l="0" t="0" r="18415" b="1905"/>
                  <wp:docPr id="2" name="图片 2" descr="1718189394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1718189394(1)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9385" cy="912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中上</w:t>
            </w: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6</w:t>
            </w:r>
            <w:r>
              <w:rPr>
                <w:rFonts w:ascii="宋体" w:hAnsi="宋体" w:cs="Times New Roman"/>
                <w:szCs w:val="21"/>
              </w:rPr>
              <w:t>min</w:t>
            </w: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</w:rPr>
              <w:t>师评：跑步积极，有序，</w:t>
            </w: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遵守规则。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7" w:hRule="atLeast"/>
        </w:trPr>
        <w:tc>
          <w:tcPr>
            <w:tcW w:w="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宋体" w:hAnsi="宋体" w:cs="Times New Roman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  <w:lang w:val="en-US" w:eastAsia="zh-CN"/>
              </w:rPr>
              <w:t>一、拍球游戏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cs="Times New Roman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  <w:lang w:val="en-US" w:eastAsia="zh-CN"/>
              </w:rPr>
              <w:t>1、原地拍球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（1）情景引入模仿学习原地拍球</w:t>
            </w:r>
          </w:p>
          <w:p>
            <w:pPr>
              <w:widowControl/>
              <w:tabs>
                <w:tab w:val="left" w:pos="726"/>
              </w:tabs>
              <w:ind w:firstLine="420" w:firstLineChars="200"/>
              <w:jc w:val="left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篮球宝宝最喜欢跳，一拍就挑起来了，跟随老师一起做，练习原地拍球。</w:t>
            </w:r>
          </w:p>
          <w:p>
            <w:pPr>
              <w:widowControl/>
              <w:tabs>
                <w:tab w:val="left" w:pos="726"/>
              </w:tabs>
              <w:ind w:firstLine="420" w:firstLineChars="200"/>
              <w:jc w:val="left"/>
              <w:textAlignment w:val="baseline"/>
              <w:rPr>
                <w:rFonts w:hint="default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2、翻垫子练习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规则：一手拍球一手反垫子拍球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要求：同学们脚下都有小垫子，同学们一手拍球，一手翻垫子。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cs="Times New Roman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  <w:lang w:val="en-US" w:eastAsia="zh-CN"/>
              </w:rPr>
              <w:t>2、原地拍球打地鼠游戏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规则：精准的打到地鼠，注意动作方法，怎样才能准确打到地鼠？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要求：在老师的指导下进行原地拍球，模仿拍球的基本动作。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cs="Times New Roman"/>
                <w:b/>
                <w:bCs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cs="Times New Roman"/>
                <w:b/>
                <w:bCs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cs="Times New Roman"/>
                <w:b/>
                <w:bCs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cs="Times New Roman"/>
                <w:b/>
                <w:bCs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cs="Times New Roman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  <w:lang w:val="en-US" w:eastAsia="zh-CN"/>
              </w:rPr>
              <w:t>3、行进间拍球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  <w:lang w:val="en-US" w:eastAsia="zh-CN"/>
              </w:rPr>
              <w:t>（1）两人交换打地鼠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b w:val="0"/>
                <w:bCs w:val="0"/>
                <w:szCs w:val="21"/>
                <w:lang w:val="en-US" w:eastAsia="zh-CN"/>
              </w:rPr>
              <w:t>要求：注意行进路线，右手拍球走右边，左手拍球走左边。两个同学不要撞到。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  <w:lang w:val="en-US" w:eastAsia="zh-CN"/>
              </w:rPr>
              <w:t>（2）四人轮换打地鼠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  <w:lang w:val="en-US" w:eastAsia="zh-CN"/>
              </w:rPr>
              <w:t>规则：</w:t>
            </w:r>
            <w:r>
              <w:rPr>
                <w:rFonts w:hint="eastAsia" w:ascii="宋体" w:hAnsi="宋体" w:cs="Times New Roman"/>
                <w:b w:val="0"/>
                <w:bCs w:val="0"/>
                <w:szCs w:val="21"/>
                <w:lang w:val="en-US" w:eastAsia="zh-CN"/>
              </w:rPr>
              <w:t>班共分成10各小组，每个小组4人，依次往前拍球并打3次地鼠，运到第一个地鼠贴然后从左面拍球回到队尾，依次进行。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b w:val="0"/>
                <w:bCs w:val="0"/>
                <w:szCs w:val="21"/>
                <w:lang w:val="en-US" w:eastAsia="zh-CN"/>
              </w:rPr>
              <w:t>要求：注意行进路线，注意观察前面的同学，保持距离。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b/>
                <w:bCs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b/>
                <w:bCs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cs="Times New Roman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  <w:lang w:val="en-US" w:eastAsia="zh-CN"/>
              </w:rPr>
              <w:t>4、游戏：全场打地鼠游戏（左右手拍球练习）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  <w:lang w:val="en-US" w:eastAsia="zh-CN"/>
              </w:rPr>
              <w:t>规则：</w:t>
            </w: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在操场上有很多很多地鼠，我们要在3分钟之内，看看哪位同学打的多，打到地鼠3次才能把他打晕，所以每个地鼠要打三次，看看我们哪个同学打的多。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  <w:lang w:val="en-US" w:eastAsia="zh-CN"/>
              </w:rPr>
              <w:t>要求：</w:t>
            </w: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注意安全，不能撞到其他同学。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  <w:lang w:val="en-US" w:eastAsia="zh-CN"/>
              </w:rPr>
              <w:t>5、游戏：打地鼠接力投篮比赛</w:t>
            </w:r>
          </w:p>
          <w:p>
            <w:pPr>
              <w:rPr>
                <w:rFonts w:hint="eastAsia" w:ascii="宋体" w:hAnsi="宋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  <w:lang w:val="en-US" w:eastAsia="zh-CN"/>
              </w:rPr>
              <w:t>规则：</w:t>
            </w:r>
            <w:r>
              <w:rPr>
                <w:rFonts w:hint="eastAsia" w:ascii="宋体" w:hAnsi="宋体" w:cs="Times New Roman"/>
                <w:b w:val="0"/>
                <w:bCs w:val="0"/>
                <w:szCs w:val="21"/>
                <w:lang w:val="en-US" w:eastAsia="zh-CN"/>
              </w:rPr>
              <w:t>全班共分成10各小组，每个小组六个地鼠贴，每个小组6人，第一小组拿着呼啦圈充当篮筐，后面五组投完篮以后依次换前面的同学充当篮筐，连续拍球打到每一个地鼠，到最后有一个地鼠停下，原地投篮，投进一球的一分。</w:t>
            </w:r>
          </w:p>
          <w:p>
            <w:pPr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要求：在拍球过程中，球员需要快速、准确地完成拍球动作，并保持对球的控制，保持与前面队员控制距离，注意安全。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cs="Times New Roman"/>
                <w:szCs w:val="21"/>
                <w:lang w:val="en-US" w:eastAsia="zh-CN"/>
              </w:rPr>
            </w:pPr>
          </w:p>
        </w:tc>
        <w:tc>
          <w:tcPr>
            <w:tcW w:w="2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1.组织学生模仿教师单手拍球各种动作，尝试体验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2.明确触球部位及要点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3.示范触球部位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4.指导学生原地多形式拍球练习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5.讲解行进间拍球触球点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6.教师巡回指导及时纠正错误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7.教师评价引导学生作出评价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1</w:t>
            </w: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cs="Times New Roman"/>
                <w:szCs w:val="21"/>
              </w:rPr>
              <w:t>教师讲解比赛规则与方法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2.组织学生进行比赛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3.强调比赛规则，强调安全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4.对获胜组进行奖励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numPr>
                <w:ilvl w:val="0"/>
                <w:numId w:val="0"/>
              </w:numPr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cs="Times New Roman"/>
                <w:szCs w:val="21"/>
                <w:lang w:val="en-US" w:eastAsia="zh-CN"/>
              </w:rPr>
            </w:pPr>
            <w:r>
              <w:rPr>
                <w:rFonts w:hint="default" w:ascii="宋体" w:hAnsi="宋体" w:cs="Times New Roman"/>
                <w:szCs w:val="21"/>
                <w:lang w:val="en-US" w:eastAsia="zh-CN"/>
              </w:rPr>
              <w:t>1.教师强调方法和规则并组织教学</w:t>
            </w:r>
          </w:p>
          <w:p>
            <w:pPr>
              <w:widowControl/>
              <w:numPr>
                <w:ilvl w:val="0"/>
                <w:numId w:val="0"/>
              </w:numPr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default" w:ascii="宋体" w:hAnsi="宋体" w:cs="Times New Roman"/>
                <w:szCs w:val="21"/>
                <w:lang w:val="en-US" w:eastAsia="zh-CN"/>
              </w:rPr>
              <w:t>2.在音乐的指挥下跟随老师进行练习</w:t>
            </w: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.</w:t>
            </w:r>
          </w:p>
        </w:tc>
        <w:tc>
          <w:tcPr>
            <w:tcW w:w="22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widowControl/>
              <w:numPr>
                <w:ilvl w:val="0"/>
                <w:numId w:val="0"/>
              </w:numPr>
              <w:tabs>
                <w:tab w:val="left" w:pos="726"/>
              </w:tabs>
              <w:ind w:leftChars="0"/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numPr>
                <w:ilvl w:val="0"/>
                <w:numId w:val="0"/>
              </w:numPr>
              <w:tabs>
                <w:tab w:val="left" w:pos="726"/>
              </w:tabs>
              <w:ind w:leftChars="0"/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Cs w:val="21"/>
                <w:lang w:val="en-US" w:eastAsia="zh-CN"/>
              </w:rPr>
              <w:t>1.认真学习模仿教师示范动作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Cs w:val="21"/>
                <w:lang w:val="en-US" w:eastAsia="zh-CN"/>
              </w:rPr>
              <w:t>2.认真听、看明确重点触球部位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Cs w:val="21"/>
                <w:lang w:val="en-US" w:eastAsia="zh-CN"/>
              </w:rPr>
              <w:t>3.体会触球部位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Cs w:val="21"/>
                <w:lang w:val="en-US" w:eastAsia="zh-CN"/>
              </w:rPr>
              <w:t>4.专注跟随教师完成练习内容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Cs w:val="21"/>
                <w:lang w:val="en-US" w:eastAsia="zh-CN"/>
              </w:rPr>
              <w:t>5.仔细听行进间拍球触球点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Cs w:val="21"/>
                <w:lang w:val="en-US" w:eastAsia="zh-CN"/>
              </w:rPr>
              <w:t>6.根据教师指导及时改正错误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7</w:t>
            </w:r>
            <w:r>
              <w:rPr>
                <w:rFonts w:hint="default" w:ascii="宋体" w:hAnsi="宋体" w:eastAsia="宋体" w:cs="Times New Roman"/>
                <w:szCs w:val="21"/>
                <w:lang w:val="en-US" w:eastAsia="zh-CN"/>
              </w:rPr>
              <w:t>.听教师评价并作出评价。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eastAsia="宋体" w:cs="Times New Roman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szCs w:val="21"/>
                <w:lang w:eastAsia="zh-CN"/>
              </w:rPr>
              <w:t>组织形式：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eastAsia="zh-CN"/>
              </w:rPr>
              <w:drawing>
                <wp:inline distT="0" distB="0" distL="114300" distR="114300">
                  <wp:extent cx="1429385" cy="912495"/>
                  <wp:effectExtent l="0" t="0" r="18415" b="1905"/>
                  <wp:docPr id="10" name="图片 10" descr="1718189394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1718189394(1)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9385" cy="912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eastAsia="zh-CN"/>
              </w:rPr>
              <w:t>组织形式：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Cs w:val="21"/>
                <w:lang w:val="en-US" w:eastAsia="zh-CN"/>
              </w:rPr>
              <w:drawing>
                <wp:inline distT="0" distB="0" distL="114300" distR="114300">
                  <wp:extent cx="1428750" cy="919480"/>
                  <wp:effectExtent l="0" t="0" r="0" b="13970"/>
                  <wp:docPr id="5" name="图片 5" descr="1718189686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1718189686(1)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919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  <w:lang w:eastAsia="zh-CN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eastAsia="zh-CN"/>
              </w:rPr>
              <w:t>组织形式：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Cs w:val="21"/>
                <w:lang w:val="en-US" w:eastAsia="zh-CN"/>
              </w:rPr>
              <w:drawing>
                <wp:inline distT="0" distB="0" distL="114300" distR="114300">
                  <wp:extent cx="1430655" cy="905510"/>
                  <wp:effectExtent l="0" t="0" r="17145" b="8890"/>
                  <wp:docPr id="6" name="图片 6" descr="62f8b4449928ca89a8cc2d4cc8583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62f8b4449928ca89a8cc2d4cc8583ed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0655" cy="905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Cs w:val="21"/>
                <w:lang w:val="en-US" w:eastAsia="zh-CN"/>
              </w:rPr>
              <w:t>1.仔细听讲解明确比赛规则与方法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Cs w:val="21"/>
                <w:lang w:val="en-US" w:eastAsia="zh-CN"/>
              </w:rPr>
              <w:t>2.按照规则积极参与比赛。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Cs w:val="21"/>
                <w:lang w:val="en-US" w:eastAsia="zh-CN"/>
              </w:rPr>
              <w:t>3.遵守比赛规则，注意安全。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散点站位：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drawing>
                <wp:inline distT="0" distB="0" distL="114300" distR="114300">
                  <wp:extent cx="1430655" cy="912495"/>
                  <wp:effectExtent l="0" t="0" r="17145" b="1905"/>
                  <wp:docPr id="7" name="图片 7" descr="1718190152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1718190152(1)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0655" cy="912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Cs w:val="21"/>
                <w:lang w:val="en-US" w:eastAsia="zh-CN"/>
              </w:rPr>
              <w:t>1.积极认真练习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Cs w:val="21"/>
                <w:lang w:val="en-US" w:eastAsia="zh-CN"/>
              </w:rPr>
              <w:t>2.动作标准、态度认真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3、游戏时注意安全。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Cs w:val="21"/>
                <w:lang w:val="en-US" w:eastAsia="zh-CN"/>
              </w:rPr>
              <w:t>组织队形</w:t>
            </w: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：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Cs w:val="21"/>
                <w:lang w:val="en-US" w:eastAsia="zh-CN"/>
              </w:rPr>
              <w:drawing>
                <wp:inline distT="0" distB="0" distL="114300" distR="114300">
                  <wp:extent cx="1433195" cy="1057910"/>
                  <wp:effectExtent l="0" t="0" r="14605" b="8890"/>
                  <wp:docPr id="9" name="图片 9" descr="3294967dc71d8581c11dcd9259550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3294967dc71d8581c11dcd92595507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3195" cy="1057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ind w:firstLine="210" w:firstLineChars="100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小</w:t>
            </w: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4分钟</w:t>
            </w: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default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default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default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default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default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default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ind w:firstLine="210" w:firstLineChars="100"/>
              <w:textAlignment w:val="baseline"/>
              <w:rPr>
                <w:rFonts w:hint="default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小</w:t>
            </w: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5分钟</w:t>
            </w: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ind w:firstLine="210" w:firstLineChars="100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中</w:t>
            </w: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default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6分钟</w:t>
            </w: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ind w:firstLine="210" w:firstLineChars="100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中</w:t>
            </w: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5分钟</w:t>
            </w:r>
          </w:p>
          <w:p>
            <w:pPr>
              <w:widowControl/>
              <w:tabs>
                <w:tab w:val="left" w:pos="726"/>
              </w:tabs>
              <w:ind w:firstLine="210" w:firstLineChars="100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ind w:firstLine="210" w:firstLineChars="100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ind w:firstLine="210" w:firstLineChars="100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ind w:firstLine="210" w:firstLineChars="100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ind w:firstLine="210" w:firstLineChars="100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ind w:firstLine="210" w:firstLineChars="100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ind w:firstLine="210" w:firstLineChars="100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ind w:firstLine="210" w:firstLineChars="100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ind w:firstLine="210" w:firstLineChars="100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ind w:firstLine="210" w:firstLineChars="100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ind w:firstLine="210" w:firstLineChars="100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ind w:firstLine="210" w:firstLineChars="100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  <w:p>
            <w:pPr>
              <w:widowControl/>
              <w:tabs>
                <w:tab w:val="left" w:pos="726"/>
              </w:tabs>
              <w:ind w:firstLine="210" w:firstLineChars="100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中</w:t>
            </w:r>
          </w:p>
          <w:p>
            <w:pPr>
              <w:widowControl/>
              <w:tabs>
                <w:tab w:val="left" w:pos="726"/>
              </w:tabs>
              <w:textAlignment w:val="baseline"/>
              <w:rPr>
                <w:rFonts w:hint="default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5分钟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师评：认真观看理解，相互沟通本课的技术动作要领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eastAsia="宋体" w:cs="Times New Roman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szCs w:val="21"/>
                <w:lang w:eastAsia="zh-CN"/>
              </w:rPr>
              <w:t>小组互评</w:t>
            </w:r>
            <w:r>
              <w:rPr>
                <w:rFonts w:hint="eastAsia" w:ascii="宋体" w:hAnsi="宋体" w:cs="Times New Roman"/>
                <w:szCs w:val="21"/>
              </w:rPr>
              <w:t>：认真观看</w:t>
            </w:r>
            <w:r>
              <w:rPr>
                <w:rFonts w:hint="eastAsia" w:ascii="宋体" w:hAnsi="宋体" w:cs="Times New Roman"/>
                <w:szCs w:val="21"/>
                <w:lang w:eastAsia="zh-CN"/>
              </w:rPr>
              <w:t>同伴</w:t>
            </w:r>
            <w:r>
              <w:rPr>
                <w:rFonts w:hint="eastAsia" w:ascii="宋体" w:hAnsi="宋体" w:cs="Times New Roman"/>
                <w:szCs w:val="21"/>
              </w:rPr>
              <w:t>，</w:t>
            </w:r>
            <w:r>
              <w:rPr>
                <w:rFonts w:hint="eastAsia" w:ascii="宋体" w:hAnsi="宋体" w:cs="Times New Roman"/>
                <w:szCs w:val="21"/>
                <w:lang w:eastAsia="zh-CN"/>
              </w:rPr>
              <w:t>按照老师要求完成奖励一张贴纸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cs="Times New Roman"/>
                <w:szCs w:val="21"/>
                <w:lang w:val="en-US"/>
              </w:rPr>
            </w:pPr>
            <w:r>
              <w:rPr>
                <w:rFonts w:hint="eastAsia" w:ascii="宋体" w:hAnsi="宋体" w:cs="Times New Roman"/>
                <w:szCs w:val="21"/>
              </w:rPr>
              <w:t>师评：</w:t>
            </w:r>
            <w:r>
              <w:rPr>
                <w:rFonts w:hint="eastAsia" w:ascii="宋体" w:hAnsi="宋体" w:cs="Times New Roman"/>
                <w:szCs w:val="21"/>
                <w:lang w:eastAsia="zh-CN"/>
              </w:rPr>
              <w:t>全场打到</w:t>
            </w: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40个奖励两张贴纸，25个以上奖励1张贴纸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eastAsia="宋体" w:cs="Times New Roman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szCs w:val="21"/>
                <w:lang w:eastAsia="zh-CN"/>
              </w:rPr>
              <w:t>学生自评：得三分给自己贴一个标志贴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"/>
              <w:widowControl/>
              <w:numPr>
                <w:ilvl w:val="0"/>
                <w:numId w:val="0"/>
              </w:numPr>
              <w:tabs>
                <w:tab w:val="left" w:pos="726"/>
              </w:tabs>
              <w:ind w:leftChars="0"/>
              <w:jc w:val="left"/>
              <w:textAlignment w:val="baseline"/>
              <w:rPr>
                <w:rFonts w:ascii="宋体" w:hAnsi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  <w:lang w:val="en-US" w:eastAsia="zh-CN"/>
              </w:rPr>
              <w:t>二、</w:t>
            </w:r>
            <w:r>
              <w:rPr>
                <w:rFonts w:hint="eastAsia" w:ascii="宋体" w:hAnsi="宋体" w:cs="Times New Roman"/>
                <w:b/>
                <w:bCs/>
                <w:szCs w:val="21"/>
              </w:rPr>
              <w:t>体能加油站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高抬腿触球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持球开合跳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持球弓步跳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俯卧撑碰球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仰卧摆腿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蚂蚁搬家</w:t>
            </w:r>
          </w:p>
        </w:tc>
        <w:tc>
          <w:tcPr>
            <w:tcW w:w="2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1</w:t>
            </w:r>
            <w:r>
              <w:rPr>
                <w:rFonts w:ascii="宋体" w:hAnsi="宋体" w:cs="Times New Roman"/>
                <w:szCs w:val="21"/>
              </w:rPr>
              <w:t>.</w:t>
            </w:r>
            <w:r>
              <w:rPr>
                <w:rFonts w:hint="eastAsia" w:ascii="宋体" w:hAnsi="宋体" w:cs="Times New Roman"/>
                <w:szCs w:val="21"/>
              </w:rPr>
              <w:t>教师组织学生身体素质练习；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2</w:t>
            </w:r>
            <w:r>
              <w:rPr>
                <w:rFonts w:ascii="宋体" w:hAnsi="宋体" w:cs="Times New Roman"/>
                <w:szCs w:val="21"/>
              </w:rPr>
              <w:t>.</w:t>
            </w:r>
            <w:r>
              <w:rPr>
                <w:rFonts w:hint="eastAsia" w:ascii="宋体" w:hAnsi="宋体" w:cs="Times New Roman"/>
                <w:szCs w:val="21"/>
              </w:rPr>
              <w:t>教师示范；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3</w:t>
            </w:r>
            <w:r>
              <w:rPr>
                <w:rFonts w:ascii="宋体" w:hAnsi="宋体" w:cs="Times New Roman"/>
                <w:szCs w:val="21"/>
              </w:rPr>
              <w:t>.</w:t>
            </w:r>
            <w:r>
              <w:rPr>
                <w:rFonts w:hint="eastAsia" w:ascii="宋体" w:hAnsi="宋体" w:cs="Times New Roman"/>
                <w:szCs w:val="21"/>
              </w:rPr>
              <w:t>教师强调动作的规范；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4</w:t>
            </w:r>
            <w:r>
              <w:rPr>
                <w:rFonts w:ascii="宋体" w:hAnsi="宋体" w:cs="Times New Roman"/>
                <w:szCs w:val="21"/>
              </w:rPr>
              <w:t>.</w:t>
            </w:r>
            <w:r>
              <w:rPr>
                <w:rFonts w:hint="eastAsia" w:ascii="宋体" w:hAnsi="宋体" w:cs="Times New Roman"/>
                <w:szCs w:val="21"/>
              </w:rPr>
              <w:t>教师鼓励学生。</w:t>
            </w:r>
          </w:p>
        </w:tc>
        <w:tc>
          <w:tcPr>
            <w:tcW w:w="22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1</w:t>
            </w:r>
            <w:r>
              <w:rPr>
                <w:rFonts w:ascii="宋体" w:hAnsi="宋体" w:cs="Times New Roman"/>
                <w:szCs w:val="21"/>
              </w:rPr>
              <w:t>.</w:t>
            </w:r>
            <w:r>
              <w:rPr>
                <w:rFonts w:hint="eastAsia" w:ascii="宋体" w:hAnsi="宋体" w:cs="Times New Roman"/>
                <w:szCs w:val="21"/>
              </w:rPr>
              <w:t>学生们认真的模仿老师的动作，进行身体素质练习。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散点站位：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drawing>
                <wp:inline distT="0" distB="0" distL="114300" distR="114300">
                  <wp:extent cx="1430655" cy="912495"/>
                  <wp:effectExtent l="0" t="0" r="17145" b="1905"/>
                  <wp:docPr id="8" name="图片 8" descr="1718190152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1718190152(1)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0655" cy="912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ind w:firstLine="210" w:firstLineChars="100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大</w:t>
            </w: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5</w:t>
            </w:r>
            <w:r>
              <w:rPr>
                <w:rFonts w:ascii="宋体" w:hAnsi="宋体" w:cs="Times New Roman"/>
                <w:szCs w:val="21"/>
              </w:rPr>
              <w:t>min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师评：坚持完成每个动作，展现出吃苦耐劳的精神。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4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结</w:t>
            </w: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束</w:t>
            </w: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部</w:t>
            </w: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分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6"/>
              <w:widowControl/>
              <w:numPr>
                <w:ilvl w:val="0"/>
                <w:numId w:val="0"/>
              </w:numPr>
              <w:tabs>
                <w:tab w:val="left" w:pos="726"/>
              </w:tabs>
              <w:ind w:leftChars="0"/>
              <w:jc w:val="left"/>
              <w:textAlignment w:val="baseline"/>
              <w:rPr>
                <w:rFonts w:hint="eastAsia" w:ascii="宋体" w:hAnsi="宋体" w:cs="Times New Roman"/>
                <w:szCs w:val="21"/>
                <w:lang w:eastAsia="zh-CN"/>
              </w:rPr>
            </w:pPr>
          </w:p>
          <w:p>
            <w:pPr>
              <w:pStyle w:val="6"/>
              <w:widowControl/>
              <w:numPr>
                <w:ilvl w:val="0"/>
                <w:numId w:val="0"/>
              </w:numPr>
              <w:tabs>
                <w:tab w:val="left" w:pos="726"/>
              </w:tabs>
              <w:ind w:leftChars="0"/>
              <w:jc w:val="left"/>
              <w:textAlignment w:val="baseline"/>
              <w:rPr>
                <w:rFonts w:hint="eastAsia" w:ascii="宋体" w:hAnsi="宋体" w:cs="Times New Roman"/>
                <w:szCs w:val="21"/>
                <w:lang w:eastAsia="zh-CN"/>
              </w:rPr>
            </w:pPr>
          </w:p>
          <w:p>
            <w:pPr>
              <w:pStyle w:val="6"/>
              <w:widowControl/>
              <w:numPr>
                <w:ilvl w:val="0"/>
                <w:numId w:val="0"/>
              </w:numPr>
              <w:tabs>
                <w:tab w:val="left" w:pos="726"/>
              </w:tabs>
              <w:ind w:leftChars="0"/>
              <w:jc w:val="left"/>
              <w:textAlignment w:val="baseline"/>
              <w:rPr>
                <w:rFonts w:hint="eastAsia" w:ascii="宋体" w:hAnsi="宋体" w:cs="Times New Roman"/>
                <w:szCs w:val="21"/>
                <w:lang w:eastAsia="zh-CN"/>
              </w:rPr>
            </w:pPr>
          </w:p>
          <w:p>
            <w:pPr>
              <w:pStyle w:val="6"/>
              <w:widowControl/>
              <w:numPr>
                <w:ilvl w:val="0"/>
                <w:numId w:val="0"/>
              </w:numPr>
              <w:tabs>
                <w:tab w:val="left" w:pos="726"/>
              </w:tabs>
              <w:ind w:leftChars="0"/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  <w:lang w:eastAsia="zh-CN"/>
              </w:rPr>
              <w:t>一、</w:t>
            </w:r>
            <w:r>
              <w:rPr>
                <w:rFonts w:hint="eastAsia" w:ascii="宋体" w:hAnsi="宋体" w:cs="Times New Roman"/>
                <w:szCs w:val="21"/>
              </w:rPr>
              <w:t>放松拉伸；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二、教师互动总结；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三、布置课后作业；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四、归还器材；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五、师生再见。</w:t>
            </w:r>
          </w:p>
        </w:tc>
        <w:tc>
          <w:tcPr>
            <w:tcW w:w="241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1</w:t>
            </w:r>
            <w:r>
              <w:rPr>
                <w:rFonts w:ascii="宋体" w:hAnsi="宋体" w:cs="Times New Roman"/>
                <w:szCs w:val="21"/>
              </w:rPr>
              <w:t>.</w:t>
            </w:r>
            <w:r>
              <w:rPr>
                <w:rFonts w:hint="eastAsia" w:ascii="宋体" w:hAnsi="宋体" w:cs="Times New Roman"/>
                <w:szCs w:val="21"/>
              </w:rPr>
              <w:t>在教师的带领下进行全身放松练习；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2</w:t>
            </w:r>
            <w:r>
              <w:rPr>
                <w:rFonts w:ascii="宋体" w:hAnsi="宋体" w:cs="Times New Roman"/>
                <w:szCs w:val="21"/>
              </w:rPr>
              <w:t>.</w:t>
            </w:r>
            <w:r>
              <w:rPr>
                <w:rFonts w:hint="eastAsia" w:ascii="宋体" w:hAnsi="宋体" w:cs="Times New Roman"/>
                <w:szCs w:val="21"/>
              </w:rPr>
              <w:t>与学生互谈本课的感受和收获；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3</w:t>
            </w:r>
            <w:r>
              <w:rPr>
                <w:rFonts w:ascii="宋体" w:hAnsi="宋体" w:cs="Times New Roman"/>
                <w:szCs w:val="21"/>
              </w:rPr>
              <w:t>.</w:t>
            </w:r>
            <w:r>
              <w:rPr>
                <w:rFonts w:hint="eastAsia" w:ascii="宋体" w:hAnsi="宋体" w:cs="Times New Roman"/>
                <w:szCs w:val="21"/>
              </w:rPr>
              <w:t>布置课后的作业；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4</w:t>
            </w:r>
            <w:r>
              <w:rPr>
                <w:rFonts w:ascii="宋体" w:hAnsi="宋体" w:cs="Times New Roman"/>
                <w:szCs w:val="21"/>
              </w:rPr>
              <w:t>.</w:t>
            </w:r>
            <w:r>
              <w:rPr>
                <w:rFonts w:hint="eastAsia" w:ascii="宋体" w:hAnsi="宋体" w:cs="Times New Roman"/>
                <w:szCs w:val="21"/>
              </w:rPr>
              <w:t>安排归还器材，师生再见。</w:t>
            </w:r>
          </w:p>
        </w:tc>
        <w:tc>
          <w:tcPr>
            <w:tcW w:w="2268" w:type="dxa"/>
            <w:gridSpan w:val="3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</w:tcPr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1</w:t>
            </w:r>
            <w:r>
              <w:rPr>
                <w:rFonts w:ascii="宋体" w:hAnsi="宋体" w:cs="Times New Roman"/>
                <w:szCs w:val="21"/>
              </w:rPr>
              <w:t>.</w:t>
            </w:r>
            <w:r>
              <w:rPr>
                <w:rFonts w:hint="eastAsia" w:ascii="宋体" w:hAnsi="宋体" w:cs="Times New Roman"/>
                <w:szCs w:val="21"/>
              </w:rPr>
              <w:t>学生们对本课意犹未尽的感觉。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2</w:t>
            </w:r>
            <w:r>
              <w:rPr>
                <w:rFonts w:ascii="宋体" w:hAnsi="宋体" w:cs="Times New Roman"/>
                <w:szCs w:val="21"/>
              </w:rPr>
              <w:t>.</w:t>
            </w:r>
            <w:r>
              <w:rPr>
                <w:rFonts w:hint="eastAsia" w:ascii="宋体" w:hAnsi="宋体" w:cs="Times New Roman"/>
                <w:szCs w:val="21"/>
              </w:rPr>
              <w:t>调整呼吸跟随老师的动作进行放松拉伸；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3</w:t>
            </w:r>
            <w:r>
              <w:rPr>
                <w:rFonts w:ascii="宋体" w:hAnsi="宋体" w:cs="Times New Roman"/>
                <w:szCs w:val="21"/>
              </w:rPr>
              <w:t>.</w:t>
            </w:r>
            <w:r>
              <w:rPr>
                <w:rFonts w:hint="eastAsia" w:ascii="宋体" w:hAnsi="宋体" w:cs="Times New Roman"/>
                <w:szCs w:val="21"/>
              </w:rPr>
              <w:t>学生们大胆与老师谈出本课的感受以及收获；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4</w:t>
            </w:r>
            <w:r>
              <w:rPr>
                <w:rFonts w:ascii="宋体" w:hAnsi="宋体" w:cs="Times New Roman"/>
                <w:szCs w:val="21"/>
              </w:rPr>
              <w:t>.</w:t>
            </w:r>
            <w:r>
              <w:rPr>
                <w:rFonts w:hint="eastAsia" w:ascii="宋体" w:hAnsi="宋体" w:cs="Times New Roman"/>
                <w:szCs w:val="21"/>
              </w:rPr>
              <w:t>帮助老师收拾器材。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Cs w:val="21"/>
                <w:lang w:val="en-US" w:eastAsia="zh-CN"/>
              </w:rPr>
              <w:t>组织队形</w:t>
            </w: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：</w:t>
            </w: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  <w:lang w:eastAsia="zh-CN"/>
              </w:rPr>
              <w:drawing>
                <wp:inline distT="0" distB="0" distL="114300" distR="114300">
                  <wp:extent cx="1429385" cy="912495"/>
                  <wp:effectExtent l="0" t="0" r="18415" b="1905"/>
                  <wp:docPr id="3" name="图片 3" descr="1718189394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1718189394(1)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9385" cy="912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小</w:t>
            </w: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3</w:t>
            </w:r>
            <w:r>
              <w:rPr>
                <w:rFonts w:ascii="宋体" w:hAnsi="宋体" w:cs="Times New Roman"/>
                <w:szCs w:val="21"/>
              </w:rPr>
              <w:t>min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hint="eastAsia" w:ascii="宋体" w:hAnsi="宋体" w:cs="Times New Roman"/>
                <w:szCs w:val="21"/>
              </w:rPr>
            </w:pPr>
          </w:p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师评：遵守课堂纪律，学习态度认真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7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预</w:t>
            </w: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计</w:t>
            </w: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负</w:t>
            </w: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荷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预计心率</w:t>
            </w:r>
          </w:p>
        </w:tc>
        <w:tc>
          <w:tcPr>
            <w:tcW w:w="666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1</w:t>
            </w:r>
            <w:r>
              <w:rPr>
                <w:rFonts w:ascii="宋体" w:hAnsi="宋体" w:cs="Times New Roman"/>
                <w:szCs w:val="21"/>
              </w:rPr>
              <w:t>40</w:t>
            </w:r>
            <w:r>
              <w:rPr>
                <w:rFonts w:hint="eastAsia" w:ascii="宋体" w:hAnsi="宋体" w:cs="Times New Roman"/>
                <w:szCs w:val="21"/>
              </w:rPr>
              <w:t>次——1</w:t>
            </w:r>
            <w:r>
              <w:rPr>
                <w:rFonts w:ascii="宋体" w:hAnsi="宋体" w:cs="Times New Roman"/>
                <w:szCs w:val="21"/>
              </w:rPr>
              <w:t>60</w:t>
            </w:r>
            <w:r>
              <w:rPr>
                <w:rFonts w:hint="eastAsia" w:ascii="宋体" w:hAnsi="宋体" w:cs="Times New Roman"/>
                <w:szCs w:val="21"/>
              </w:rPr>
              <w:t>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群体运动密度</w:t>
            </w:r>
          </w:p>
        </w:tc>
        <w:tc>
          <w:tcPr>
            <w:tcW w:w="666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65</w:t>
            </w:r>
            <w:r>
              <w:rPr>
                <w:rFonts w:ascii="宋体" w:hAnsi="宋体" w:cs="Times New Roman"/>
                <w:szCs w:val="21"/>
              </w:rPr>
              <w:t>%</w:t>
            </w:r>
            <w:r>
              <w:rPr>
                <w:rFonts w:hint="eastAsia" w:ascii="宋体" w:hAnsi="宋体" w:cs="Times New Roman"/>
                <w:szCs w:val="21"/>
              </w:rPr>
              <w:t>——</w:t>
            </w: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75</w:t>
            </w:r>
            <w:r>
              <w:rPr>
                <w:rFonts w:ascii="宋体" w:hAnsi="宋体" w:cs="Times New Roman"/>
                <w:szCs w:val="21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个体运动密度</w:t>
            </w:r>
          </w:p>
        </w:tc>
        <w:tc>
          <w:tcPr>
            <w:tcW w:w="666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5</w:t>
            </w:r>
            <w:r>
              <w:rPr>
                <w:rFonts w:ascii="宋体" w:hAnsi="宋体" w:cs="Times New Roman"/>
                <w:szCs w:val="21"/>
              </w:rPr>
              <w:t>0%</w:t>
            </w:r>
            <w:r>
              <w:rPr>
                <w:rFonts w:hint="eastAsia" w:ascii="宋体" w:hAnsi="宋体" w:cs="Times New Roman"/>
                <w:szCs w:val="21"/>
              </w:rPr>
              <w:t>——</w:t>
            </w:r>
            <w:r>
              <w:rPr>
                <w:rFonts w:ascii="宋体" w:hAnsi="宋体" w:cs="Times New Roman"/>
                <w:szCs w:val="21"/>
              </w:rPr>
              <w:t>60%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课后</w:t>
            </w:r>
          </w:p>
          <w:p>
            <w:pPr>
              <w:widowControl/>
              <w:tabs>
                <w:tab w:val="left" w:pos="726"/>
              </w:tabs>
              <w:jc w:val="center"/>
              <w:textAlignment w:val="baseline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反思</w:t>
            </w:r>
          </w:p>
        </w:tc>
        <w:tc>
          <w:tcPr>
            <w:tcW w:w="963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abs>
                <w:tab w:val="left" w:pos="726"/>
              </w:tabs>
              <w:jc w:val="left"/>
              <w:textAlignment w:val="baseline"/>
              <w:rPr>
                <w:rFonts w:ascii="宋体" w:hAnsi="宋体" w:cs="Times New Roman"/>
                <w:szCs w:val="21"/>
              </w:rPr>
            </w:pPr>
          </w:p>
        </w:tc>
      </w:tr>
    </w:tbl>
    <w:p>
      <w:pPr>
        <w:rPr>
          <w:rFonts w:ascii="宋体" w:hAnsi="宋体"/>
          <w:sz w:val="24"/>
          <w:szCs w:val="24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1BB747"/>
    <w:multiLevelType w:val="singleLevel"/>
    <w:tmpl w:val="191BB74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VmN2I2ZjRlOTgxZTg4YTg2MWFiMjlkYTU5YTk2NjYifQ=="/>
  </w:docVars>
  <w:rsids>
    <w:rsidRoot w:val="00D55215"/>
    <w:rsid w:val="00001681"/>
    <w:rsid w:val="0000272A"/>
    <w:rsid w:val="00010612"/>
    <w:rsid w:val="0002525F"/>
    <w:rsid w:val="00027E06"/>
    <w:rsid w:val="00086B2A"/>
    <w:rsid w:val="000C1FAB"/>
    <w:rsid w:val="000D7420"/>
    <w:rsid w:val="000E448E"/>
    <w:rsid w:val="000F23D1"/>
    <w:rsid w:val="000F5BE1"/>
    <w:rsid w:val="00126E5B"/>
    <w:rsid w:val="00134E8D"/>
    <w:rsid w:val="00147620"/>
    <w:rsid w:val="00155E2A"/>
    <w:rsid w:val="0016286D"/>
    <w:rsid w:val="001712DA"/>
    <w:rsid w:val="00171B73"/>
    <w:rsid w:val="001A4D16"/>
    <w:rsid w:val="001B7342"/>
    <w:rsid w:val="001C43E1"/>
    <w:rsid w:val="001E24B3"/>
    <w:rsid w:val="001F3C87"/>
    <w:rsid w:val="0020484D"/>
    <w:rsid w:val="0021210D"/>
    <w:rsid w:val="0023339F"/>
    <w:rsid w:val="002400E3"/>
    <w:rsid w:val="00246A42"/>
    <w:rsid w:val="00250663"/>
    <w:rsid w:val="00262AAA"/>
    <w:rsid w:val="00266907"/>
    <w:rsid w:val="0027398E"/>
    <w:rsid w:val="002A2A85"/>
    <w:rsid w:val="002A4B86"/>
    <w:rsid w:val="002C5ECF"/>
    <w:rsid w:val="002C6E82"/>
    <w:rsid w:val="002E134E"/>
    <w:rsid w:val="00306A98"/>
    <w:rsid w:val="0031031A"/>
    <w:rsid w:val="0031161F"/>
    <w:rsid w:val="00343652"/>
    <w:rsid w:val="00360FB4"/>
    <w:rsid w:val="003765B4"/>
    <w:rsid w:val="0039392A"/>
    <w:rsid w:val="003A38CD"/>
    <w:rsid w:val="003B03BE"/>
    <w:rsid w:val="003C5F4A"/>
    <w:rsid w:val="003D45A1"/>
    <w:rsid w:val="003D5596"/>
    <w:rsid w:val="003D6406"/>
    <w:rsid w:val="003E6B4B"/>
    <w:rsid w:val="00406C6C"/>
    <w:rsid w:val="00414670"/>
    <w:rsid w:val="00420C05"/>
    <w:rsid w:val="004277C9"/>
    <w:rsid w:val="00452F87"/>
    <w:rsid w:val="00475095"/>
    <w:rsid w:val="00487532"/>
    <w:rsid w:val="00496C58"/>
    <w:rsid w:val="004A53F8"/>
    <w:rsid w:val="004C0C2E"/>
    <w:rsid w:val="004E37EC"/>
    <w:rsid w:val="004F76F6"/>
    <w:rsid w:val="00504664"/>
    <w:rsid w:val="0052654B"/>
    <w:rsid w:val="00531BD4"/>
    <w:rsid w:val="00570305"/>
    <w:rsid w:val="005A7FA2"/>
    <w:rsid w:val="005D4E80"/>
    <w:rsid w:val="005E35A1"/>
    <w:rsid w:val="005F364B"/>
    <w:rsid w:val="00624C06"/>
    <w:rsid w:val="006560D8"/>
    <w:rsid w:val="00657E25"/>
    <w:rsid w:val="00660C80"/>
    <w:rsid w:val="00665E4C"/>
    <w:rsid w:val="0068507B"/>
    <w:rsid w:val="00690CC7"/>
    <w:rsid w:val="006A0095"/>
    <w:rsid w:val="006A3422"/>
    <w:rsid w:val="006A3667"/>
    <w:rsid w:val="006D537F"/>
    <w:rsid w:val="006E5E46"/>
    <w:rsid w:val="006F3C43"/>
    <w:rsid w:val="006F63DB"/>
    <w:rsid w:val="00712154"/>
    <w:rsid w:val="00723D28"/>
    <w:rsid w:val="00726C94"/>
    <w:rsid w:val="00736920"/>
    <w:rsid w:val="007C40A3"/>
    <w:rsid w:val="007E63B2"/>
    <w:rsid w:val="007E75A8"/>
    <w:rsid w:val="007E7E86"/>
    <w:rsid w:val="00802488"/>
    <w:rsid w:val="008052FF"/>
    <w:rsid w:val="00817EB7"/>
    <w:rsid w:val="00823581"/>
    <w:rsid w:val="008266E6"/>
    <w:rsid w:val="008377BE"/>
    <w:rsid w:val="00851CAD"/>
    <w:rsid w:val="0085581C"/>
    <w:rsid w:val="00863CA8"/>
    <w:rsid w:val="00891341"/>
    <w:rsid w:val="008934C9"/>
    <w:rsid w:val="008968F3"/>
    <w:rsid w:val="008B7D32"/>
    <w:rsid w:val="008C24BE"/>
    <w:rsid w:val="008E3F4F"/>
    <w:rsid w:val="008E7E2B"/>
    <w:rsid w:val="00930D2F"/>
    <w:rsid w:val="00944055"/>
    <w:rsid w:val="0096032B"/>
    <w:rsid w:val="0098389F"/>
    <w:rsid w:val="00984F01"/>
    <w:rsid w:val="00991898"/>
    <w:rsid w:val="009B7F14"/>
    <w:rsid w:val="009E68F5"/>
    <w:rsid w:val="00A01C24"/>
    <w:rsid w:val="00A10484"/>
    <w:rsid w:val="00A31BF1"/>
    <w:rsid w:val="00A45116"/>
    <w:rsid w:val="00A7491F"/>
    <w:rsid w:val="00A77559"/>
    <w:rsid w:val="00A9565A"/>
    <w:rsid w:val="00AA352E"/>
    <w:rsid w:val="00AA3CEC"/>
    <w:rsid w:val="00AA7FAA"/>
    <w:rsid w:val="00AB2DAD"/>
    <w:rsid w:val="00AC7978"/>
    <w:rsid w:val="00AD0A98"/>
    <w:rsid w:val="00AE538F"/>
    <w:rsid w:val="00AF208C"/>
    <w:rsid w:val="00B06656"/>
    <w:rsid w:val="00B074F1"/>
    <w:rsid w:val="00B126F1"/>
    <w:rsid w:val="00B12DCE"/>
    <w:rsid w:val="00B12EA9"/>
    <w:rsid w:val="00B23CE9"/>
    <w:rsid w:val="00B26CED"/>
    <w:rsid w:val="00B462A2"/>
    <w:rsid w:val="00B6451B"/>
    <w:rsid w:val="00B65B9E"/>
    <w:rsid w:val="00B947AA"/>
    <w:rsid w:val="00BF5115"/>
    <w:rsid w:val="00C53EB1"/>
    <w:rsid w:val="00C61425"/>
    <w:rsid w:val="00C63CD4"/>
    <w:rsid w:val="00C75C63"/>
    <w:rsid w:val="00C87B3D"/>
    <w:rsid w:val="00C87F23"/>
    <w:rsid w:val="00C9325D"/>
    <w:rsid w:val="00C93D75"/>
    <w:rsid w:val="00CA40A5"/>
    <w:rsid w:val="00CB77BE"/>
    <w:rsid w:val="00CD2CC4"/>
    <w:rsid w:val="00CE156A"/>
    <w:rsid w:val="00CF2798"/>
    <w:rsid w:val="00CF785B"/>
    <w:rsid w:val="00D00383"/>
    <w:rsid w:val="00D218BF"/>
    <w:rsid w:val="00D4539B"/>
    <w:rsid w:val="00D55215"/>
    <w:rsid w:val="00D80959"/>
    <w:rsid w:val="00D85196"/>
    <w:rsid w:val="00DC0F64"/>
    <w:rsid w:val="00DD1C70"/>
    <w:rsid w:val="00DE0066"/>
    <w:rsid w:val="00E01BB1"/>
    <w:rsid w:val="00E07946"/>
    <w:rsid w:val="00E339CC"/>
    <w:rsid w:val="00E45E07"/>
    <w:rsid w:val="00E63047"/>
    <w:rsid w:val="00E805F8"/>
    <w:rsid w:val="00E87A6F"/>
    <w:rsid w:val="00E87DCC"/>
    <w:rsid w:val="00EB36B5"/>
    <w:rsid w:val="00EC44DC"/>
    <w:rsid w:val="00EE255F"/>
    <w:rsid w:val="00EE2AA8"/>
    <w:rsid w:val="00EE5709"/>
    <w:rsid w:val="00EF7D14"/>
    <w:rsid w:val="00F05F0B"/>
    <w:rsid w:val="00F515BA"/>
    <w:rsid w:val="00F51E25"/>
    <w:rsid w:val="00F52E05"/>
    <w:rsid w:val="00F53D35"/>
    <w:rsid w:val="00F7283F"/>
    <w:rsid w:val="00F90E0A"/>
    <w:rsid w:val="00FB34E5"/>
    <w:rsid w:val="00FB7488"/>
    <w:rsid w:val="00FC206D"/>
    <w:rsid w:val="00FC4A03"/>
    <w:rsid w:val="00FD59DC"/>
    <w:rsid w:val="00FE34B9"/>
    <w:rsid w:val="00FE400D"/>
    <w:rsid w:val="00FE68BC"/>
    <w:rsid w:val="012062DE"/>
    <w:rsid w:val="014F219D"/>
    <w:rsid w:val="01804A4C"/>
    <w:rsid w:val="01CC1A40"/>
    <w:rsid w:val="01D54D98"/>
    <w:rsid w:val="01DB7ED5"/>
    <w:rsid w:val="02163D8B"/>
    <w:rsid w:val="022C0730"/>
    <w:rsid w:val="024535A0"/>
    <w:rsid w:val="02C62933"/>
    <w:rsid w:val="02EE59E6"/>
    <w:rsid w:val="0313544C"/>
    <w:rsid w:val="03546191"/>
    <w:rsid w:val="037B32BA"/>
    <w:rsid w:val="03A26EFC"/>
    <w:rsid w:val="03AC38D7"/>
    <w:rsid w:val="03B95FF4"/>
    <w:rsid w:val="044C0C16"/>
    <w:rsid w:val="04B74C29"/>
    <w:rsid w:val="05A351AD"/>
    <w:rsid w:val="05B2719F"/>
    <w:rsid w:val="05D215EF"/>
    <w:rsid w:val="06190FCC"/>
    <w:rsid w:val="06B629F5"/>
    <w:rsid w:val="06C278A5"/>
    <w:rsid w:val="06C947A0"/>
    <w:rsid w:val="07177C01"/>
    <w:rsid w:val="074402CA"/>
    <w:rsid w:val="075C5614"/>
    <w:rsid w:val="079923C4"/>
    <w:rsid w:val="07AC5059"/>
    <w:rsid w:val="07BE007D"/>
    <w:rsid w:val="09540C99"/>
    <w:rsid w:val="0A40121D"/>
    <w:rsid w:val="0A56459C"/>
    <w:rsid w:val="0A694CE4"/>
    <w:rsid w:val="0A6C2855"/>
    <w:rsid w:val="0A7D5FCD"/>
    <w:rsid w:val="0A892BC4"/>
    <w:rsid w:val="0A951569"/>
    <w:rsid w:val="0AB17A25"/>
    <w:rsid w:val="0AD025A1"/>
    <w:rsid w:val="0B0009AC"/>
    <w:rsid w:val="0B0830DF"/>
    <w:rsid w:val="0B5D7BAD"/>
    <w:rsid w:val="0B5E376C"/>
    <w:rsid w:val="0CA5180B"/>
    <w:rsid w:val="0D2564A8"/>
    <w:rsid w:val="0D892EDB"/>
    <w:rsid w:val="0DAD0977"/>
    <w:rsid w:val="0DCD1019"/>
    <w:rsid w:val="0DE325EB"/>
    <w:rsid w:val="0E3C7F4D"/>
    <w:rsid w:val="0E856F67"/>
    <w:rsid w:val="0EF12AE6"/>
    <w:rsid w:val="0F433C2E"/>
    <w:rsid w:val="0F6C03BE"/>
    <w:rsid w:val="0F7C78A3"/>
    <w:rsid w:val="0FAD1102"/>
    <w:rsid w:val="0FB73D2F"/>
    <w:rsid w:val="101E3DAE"/>
    <w:rsid w:val="108654B0"/>
    <w:rsid w:val="10B464C1"/>
    <w:rsid w:val="11573659"/>
    <w:rsid w:val="11C646FD"/>
    <w:rsid w:val="127759F8"/>
    <w:rsid w:val="128819B3"/>
    <w:rsid w:val="128A74D9"/>
    <w:rsid w:val="12E8216B"/>
    <w:rsid w:val="12FA0100"/>
    <w:rsid w:val="131E7C21"/>
    <w:rsid w:val="13712447"/>
    <w:rsid w:val="137A4F81"/>
    <w:rsid w:val="139D45C1"/>
    <w:rsid w:val="13AB57C4"/>
    <w:rsid w:val="14643D5A"/>
    <w:rsid w:val="148D19F4"/>
    <w:rsid w:val="14A81E98"/>
    <w:rsid w:val="14CB5B87"/>
    <w:rsid w:val="155A67CD"/>
    <w:rsid w:val="15735A2C"/>
    <w:rsid w:val="15B1349B"/>
    <w:rsid w:val="15B60C1D"/>
    <w:rsid w:val="15E52C78"/>
    <w:rsid w:val="161517B0"/>
    <w:rsid w:val="16C03729"/>
    <w:rsid w:val="16D3535B"/>
    <w:rsid w:val="178C5AA1"/>
    <w:rsid w:val="18030ED9"/>
    <w:rsid w:val="18550589"/>
    <w:rsid w:val="18A1732B"/>
    <w:rsid w:val="18DA45EA"/>
    <w:rsid w:val="18E35B95"/>
    <w:rsid w:val="191E6BCD"/>
    <w:rsid w:val="192D6E10"/>
    <w:rsid w:val="193208CA"/>
    <w:rsid w:val="196D545F"/>
    <w:rsid w:val="19962C07"/>
    <w:rsid w:val="19EE47F1"/>
    <w:rsid w:val="1A131575"/>
    <w:rsid w:val="1A3F6DFB"/>
    <w:rsid w:val="1A497C7A"/>
    <w:rsid w:val="1A815666"/>
    <w:rsid w:val="1AB31597"/>
    <w:rsid w:val="1ACE63D1"/>
    <w:rsid w:val="1B721452"/>
    <w:rsid w:val="1BC872C4"/>
    <w:rsid w:val="1BCC2910"/>
    <w:rsid w:val="1C597F1C"/>
    <w:rsid w:val="1C5B1EE6"/>
    <w:rsid w:val="1C632B49"/>
    <w:rsid w:val="1C7134B8"/>
    <w:rsid w:val="1C7A05BE"/>
    <w:rsid w:val="1C872CDB"/>
    <w:rsid w:val="1D903E12"/>
    <w:rsid w:val="1DC52744"/>
    <w:rsid w:val="1DD0420E"/>
    <w:rsid w:val="1DDB508D"/>
    <w:rsid w:val="1E2B0932"/>
    <w:rsid w:val="1EAF60C1"/>
    <w:rsid w:val="1F017CCA"/>
    <w:rsid w:val="1F0E4FEE"/>
    <w:rsid w:val="1F1840BF"/>
    <w:rsid w:val="1F242A63"/>
    <w:rsid w:val="1FB57B5F"/>
    <w:rsid w:val="204607B7"/>
    <w:rsid w:val="20482782"/>
    <w:rsid w:val="20914128"/>
    <w:rsid w:val="217C26E3"/>
    <w:rsid w:val="219E6AFD"/>
    <w:rsid w:val="21B1069E"/>
    <w:rsid w:val="221F7512"/>
    <w:rsid w:val="22482F0D"/>
    <w:rsid w:val="226338A3"/>
    <w:rsid w:val="226B2757"/>
    <w:rsid w:val="228335D2"/>
    <w:rsid w:val="22DA03DE"/>
    <w:rsid w:val="22E569AE"/>
    <w:rsid w:val="23623B5A"/>
    <w:rsid w:val="236A4649"/>
    <w:rsid w:val="23770997"/>
    <w:rsid w:val="24170DE9"/>
    <w:rsid w:val="24D34D10"/>
    <w:rsid w:val="24E22CD8"/>
    <w:rsid w:val="250B7231"/>
    <w:rsid w:val="2536704D"/>
    <w:rsid w:val="254C2D14"/>
    <w:rsid w:val="25657932"/>
    <w:rsid w:val="256E67E6"/>
    <w:rsid w:val="258E6E89"/>
    <w:rsid w:val="25943387"/>
    <w:rsid w:val="25B14925"/>
    <w:rsid w:val="25CD79B1"/>
    <w:rsid w:val="2601765A"/>
    <w:rsid w:val="264310EC"/>
    <w:rsid w:val="264E03C6"/>
    <w:rsid w:val="26932E57"/>
    <w:rsid w:val="26BD5C77"/>
    <w:rsid w:val="26CA2142"/>
    <w:rsid w:val="273C6666"/>
    <w:rsid w:val="27433CA3"/>
    <w:rsid w:val="28445F24"/>
    <w:rsid w:val="286B525F"/>
    <w:rsid w:val="28795BCE"/>
    <w:rsid w:val="28884649"/>
    <w:rsid w:val="28EF40E2"/>
    <w:rsid w:val="290731DA"/>
    <w:rsid w:val="290851A4"/>
    <w:rsid w:val="297E7214"/>
    <w:rsid w:val="2A353D77"/>
    <w:rsid w:val="2A376607"/>
    <w:rsid w:val="2A673CE9"/>
    <w:rsid w:val="2A7A3E7F"/>
    <w:rsid w:val="2B0C2313"/>
    <w:rsid w:val="2B493880"/>
    <w:rsid w:val="2B824D9A"/>
    <w:rsid w:val="2BAA31B3"/>
    <w:rsid w:val="2BAE3DE1"/>
    <w:rsid w:val="2BD17ACF"/>
    <w:rsid w:val="2C2A71DF"/>
    <w:rsid w:val="2C4B162F"/>
    <w:rsid w:val="2C5D3C10"/>
    <w:rsid w:val="2C721AE3"/>
    <w:rsid w:val="2C7D66AC"/>
    <w:rsid w:val="2CA451E4"/>
    <w:rsid w:val="2CCB6C14"/>
    <w:rsid w:val="2CD535EF"/>
    <w:rsid w:val="2D256AB2"/>
    <w:rsid w:val="2D8F7C42"/>
    <w:rsid w:val="2E13617D"/>
    <w:rsid w:val="2E1D10AC"/>
    <w:rsid w:val="2E255EB0"/>
    <w:rsid w:val="2E666BF4"/>
    <w:rsid w:val="2E7D5932"/>
    <w:rsid w:val="2F041F69"/>
    <w:rsid w:val="2F0B32F8"/>
    <w:rsid w:val="2F126434"/>
    <w:rsid w:val="2F236894"/>
    <w:rsid w:val="2F266384"/>
    <w:rsid w:val="2F5D3993"/>
    <w:rsid w:val="2FAA48BF"/>
    <w:rsid w:val="2FE20F33"/>
    <w:rsid w:val="2FEA5603"/>
    <w:rsid w:val="2FEF3ECC"/>
    <w:rsid w:val="30300E18"/>
    <w:rsid w:val="30645C69"/>
    <w:rsid w:val="30C6397A"/>
    <w:rsid w:val="31605B7D"/>
    <w:rsid w:val="31A35A6A"/>
    <w:rsid w:val="31B77767"/>
    <w:rsid w:val="31F75DB5"/>
    <w:rsid w:val="325E7BE3"/>
    <w:rsid w:val="329B02D5"/>
    <w:rsid w:val="32BF2D77"/>
    <w:rsid w:val="32C263C3"/>
    <w:rsid w:val="32E33279"/>
    <w:rsid w:val="32E620B2"/>
    <w:rsid w:val="32F81DE5"/>
    <w:rsid w:val="32FA69E6"/>
    <w:rsid w:val="3341553A"/>
    <w:rsid w:val="33806E8F"/>
    <w:rsid w:val="338B4A07"/>
    <w:rsid w:val="34AC732B"/>
    <w:rsid w:val="34CC177B"/>
    <w:rsid w:val="35472BB0"/>
    <w:rsid w:val="354E2190"/>
    <w:rsid w:val="35780FBB"/>
    <w:rsid w:val="35885A8B"/>
    <w:rsid w:val="35942299"/>
    <w:rsid w:val="361231BE"/>
    <w:rsid w:val="367C01DB"/>
    <w:rsid w:val="36934660"/>
    <w:rsid w:val="370C5E5F"/>
    <w:rsid w:val="377A54BF"/>
    <w:rsid w:val="3783605E"/>
    <w:rsid w:val="3810372D"/>
    <w:rsid w:val="383438BF"/>
    <w:rsid w:val="385B709E"/>
    <w:rsid w:val="38A345A1"/>
    <w:rsid w:val="38BE5E78"/>
    <w:rsid w:val="38C369F1"/>
    <w:rsid w:val="390019F4"/>
    <w:rsid w:val="39316051"/>
    <w:rsid w:val="39F74BA5"/>
    <w:rsid w:val="3A085004"/>
    <w:rsid w:val="3A0948D8"/>
    <w:rsid w:val="3A281202"/>
    <w:rsid w:val="3A471098"/>
    <w:rsid w:val="3A7F2189"/>
    <w:rsid w:val="3A920D71"/>
    <w:rsid w:val="3ABC7B9C"/>
    <w:rsid w:val="3AD35612"/>
    <w:rsid w:val="3B225C51"/>
    <w:rsid w:val="3B26274C"/>
    <w:rsid w:val="3BCB0097"/>
    <w:rsid w:val="3BE15B0C"/>
    <w:rsid w:val="3BF21AC7"/>
    <w:rsid w:val="3C1F4887"/>
    <w:rsid w:val="3C544EE2"/>
    <w:rsid w:val="3E3D0FF4"/>
    <w:rsid w:val="3E407ADA"/>
    <w:rsid w:val="3E9055C8"/>
    <w:rsid w:val="3E92050E"/>
    <w:rsid w:val="3EA03A5D"/>
    <w:rsid w:val="3F591E5E"/>
    <w:rsid w:val="40307062"/>
    <w:rsid w:val="40316936"/>
    <w:rsid w:val="407716FE"/>
    <w:rsid w:val="40CF687B"/>
    <w:rsid w:val="412F10C8"/>
    <w:rsid w:val="413D1A37"/>
    <w:rsid w:val="415E375B"/>
    <w:rsid w:val="41A27AC0"/>
    <w:rsid w:val="42291FBB"/>
    <w:rsid w:val="427A6373"/>
    <w:rsid w:val="42905B96"/>
    <w:rsid w:val="42AA42F2"/>
    <w:rsid w:val="42B20202"/>
    <w:rsid w:val="433C187A"/>
    <w:rsid w:val="43E066A9"/>
    <w:rsid w:val="44610067"/>
    <w:rsid w:val="447C2876"/>
    <w:rsid w:val="44E9721F"/>
    <w:rsid w:val="44FC7513"/>
    <w:rsid w:val="456D0411"/>
    <w:rsid w:val="45A71B75"/>
    <w:rsid w:val="45CD0EAF"/>
    <w:rsid w:val="45FD79E7"/>
    <w:rsid w:val="47290367"/>
    <w:rsid w:val="47FF0B70"/>
    <w:rsid w:val="48390A7E"/>
    <w:rsid w:val="48A028AB"/>
    <w:rsid w:val="48DB38E3"/>
    <w:rsid w:val="49296D45"/>
    <w:rsid w:val="49540BD1"/>
    <w:rsid w:val="497A134E"/>
    <w:rsid w:val="49A5461D"/>
    <w:rsid w:val="4A621DB5"/>
    <w:rsid w:val="4A653DAC"/>
    <w:rsid w:val="4A692D4C"/>
    <w:rsid w:val="4A9D3546"/>
    <w:rsid w:val="4AD24449"/>
    <w:rsid w:val="4B074E64"/>
    <w:rsid w:val="4B1732F9"/>
    <w:rsid w:val="4BC863A1"/>
    <w:rsid w:val="4BE56F53"/>
    <w:rsid w:val="4BEA4A64"/>
    <w:rsid w:val="4BFC24EE"/>
    <w:rsid w:val="4C0B44E0"/>
    <w:rsid w:val="4C2D26A8"/>
    <w:rsid w:val="4CC4300C"/>
    <w:rsid w:val="4CD46FC7"/>
    <w:rsid w:val="4CDD7C2A"/>
    <w:rsid w:val="4D1A1F7D"/>
    <w:rsid w:val="4D2770F7"/>
    <w:rsid w:val="4D5123C6"/>
    <w:rsid w:val="4ED212E5"/>
    <w:rsid w:val="4EDC0C29"/>
    <w:rsid w:val="4EF37BD9"/>
    <w:rsid w:val="4F2B7038"/>
    <w:rsid w:val="4F6E725F"/>
    <w:rsid w:val="4FD80B7D"/>
    <w:rsid w:val="4FF84D7B"/>
    <w:rsid w:val="504A1E43"/>
    <w:rsid w:val="50772144"/>
    <w:rsid w:val="50C967AB"/>
    <w:rsid w:val="50E61077"/>
    <w:rsid w:val="51330760"/>
    <w:rsid w:val="515E6E11"/>
    <w:rsid w:val="51AB6549"/>
    <w:rsid w:val="51AD5AA9"/>
    <w:rsid w:val="51C63383"/>
    <w:rsid w:val="51E732F9"/>
    <w:rsid w:val="52432C25"/>
    <w:rsid w:val="52AA6800"/>
    <w:rsid w:val="52ED7B59"/>
    <w:rsid w:val="530879CB"/>
    <w:rsid w:val="531E0F9C"/>
    <w:rsid w:val="53234805"/>
    <w:rsid w:val="53AB0A82"/>
    <w:rsid w:val="53C71634"/>
    <w:rsid w:val="53DA3115"/>
    <w:rsid w:val="53DF24DA"/>
    <w:rsid w:val="54921C42"/>
    <w:rsid w:val="54E03744"/>
    <w:rsid w:val="55022CBB"/>
    <w:rsid w:val="5563538C"/>
    <w:rsid w:val="55E24503"/>
    <w:rsid w:val="56D26326"/>
    <w:rsid w:val="56EB5639"/>
    <w:rsid w:val="57157321"/>
    <w:rsid w:val="57446E9E"/>
    <w:rsid w:val="578A30A4"/>
    <w:rsid w:val="57C23836"/>
    <w:rsid w:val="57DF519E"/>
    <w:rsid w:val="57F14ED1"/>
    <w:rsid w:val="581D4EC0"/>
    <w:rsid w:val="582708F3"/>
    <w:rsid w:val="583675D5"/>
    <w:rsid w:val="58694A68"/>
    <w:rsid w:val="5937715E"/>
    <w:rsid w:val="59723DF0"/>
    <w:rsid w:val="5976568E"/>
    <w:rsid w:val="599B50F5"/>
    <w:rsid w:val="59F760A3"/>
    <w:rsid w:val="5A7A11AE"/>
    <w:rsid w:val="5A865DA5"/>
    <w:rsid w:val="5B296730"/>
    <w:rsid w:val="5B594DC0"/>
    <w:rsid w:val="5B7C71A8"/>
    <w:rsid w:val="5C6B34A4"/>
    <w:rsid w:val="5C6C2D78"/>
    <w:rsid w:val="5CDF354A"/>
    <w:rsid w:val="5D1A4582"/>
    <w:rsid w:val="5D437F7D"/>
    <w:rsid w:val="5E56783C"/>
    <w:rsid w:val="5EC073AC"/>
    <w:rsid w:val="5F047298"/>
    <w:rsid w:val="5F1D035A"/>
    <w:rsid w:val="5F21609C"/>
    <w:rsid w:val="5F2C67EF"/>
    <w:rsid w:val="5FEF619A"/>
    <w:rsid w:val="600D03CE"/>
    <w:rsid w:val="60161979"/>
    <w:rsid w:val="607466A0"/>
    <w:rsid w:val="60BF3DBF"/>
    <w:rsid w:val="611C2857"/>
    <w:rsid w:val="61B431F8"/>
    <w:rsid w:val="61CD42B9"/>
    <w:rsid w:val="621912AD"/>
    <w:rsid w:val="62487DE4"/>
    <w:rsid w:val="6292105F"/>
    <w:rsid w:val="63013544"/>
    <w:rsid w:val="64446389"/>
    <w:rsid w:val="64572560"/>
    <w:rsid w:val="645A795A"/>
    <w:rsid w:val="64A137DB"/>
    <w:rsid w:val="6522491C"/>
    <w:rsid w:val="652C579B"/>
    <w:rsid w:val="65670581"/>
    <w:rsid w:val="65F97C61"/>
    <w:rsid w:val="6609788A"/>
    <w:rsid w:val="665925BF"/>
    <w:rsid w:val="66703465"/>
    <w:rsid w:val="668138C4"/>
    <w:rsid w:val="66CF4630"/>
    <w:rsid w:val="670610AB"/>
    <w:rsid w:val="671169F6"/>
    <w:rsid w:val="675608AD"/>
    <w:rsid w:val="678418BE"/>
    <w:rsid w:val="67890C82"/>
    <w:rsid w:val="67A23AF2"/>
    <w:rsid w:val="67C41CBB"/>
    <w:rsid w:val="68B57855"/>
    <w:rsid w:val="68CC061E"/>
    <w:rsid w:val="68D4417F"/>
    <w:rsid w:val="68F56F1E"/>
    <w:rsid w:val="691427CE"/>
    <w:rsid w:val="692073C4"/>
    <w:rsid w:val="69270753"/>
    <w:rsid w:val="69313380"/>
    <w:rsid w:val="69433B84"/>
    <w:rsid w:val="69690D6B"/>
    <w:rsid w:val="69747710"/>
    <w:rsid w:val="69C77840"/>
    <w:rsid w:val="6A4946F9"/>
    <w:rsid w:val="6AB57FE0"/>
    <w:rsid w:val="6AD751B9"/>
    <w:rsid w:val="6B427AC6"/>
    <w:rsid w:val="6B811C71"/>
    <w:rsid w:val="6B9B2D32"/>
    <w:rsid w:val="6BB9765C"/>
    <w:rsid w:val="6C9C3206"/>
    <w:rsid w:val="6D837F22"/>
    <w:rsid w:val="6D8D0DA1"/>
    <w:rsid w:val="6E184B0E"/>
    <w:rsid w:val="6E4E22DE"/>
    <w:rsid w:val="6F0230C8"/>
    <w:rsid w:val="6F4F4560"/>
    <w:rsid w:val="6FB75B7A"/>
    <w:rsid w:val="700970B2"/>
    <w:rsid w:val="704C4F43"/>
    <w:rsid w:val="709C1A26"/>
    <w:rsid w:val="70CB230C"/>
    <w:rsid w:val="70D07922"/>
    <w:rsid w:val="712E63F7"/>
    <w:rsid w:val="71DE1BCB"/>
    <w:rsid w:val="71F24F65"/>
    <w:rsid w:val="720A619B"/>
    <w:rsid w:val="72567431"/>
    <w:rsid w:val="726C43A0"/>
    <w:rsid w:val="72D1172F"/>
    <w:rsid w:val="73027B3B"/>
    <w:rsid w:val="73155AC0"/>
    <w:rsid w:val="73196BD1"/>
    <w:rsid w:val="732C5183"/>
    <w:rsid w:val="733D7598"/>
    <w:rsid w:val="736A5E0C"/>
    <w:rsid w:val="736B748E"/>
    <w:rsid w:val="73F751C6"/>
    <w:rsid w:val="74055B35"/>
    <w:rsid w:val="74575C64"/>
    <w:rsid w:val="746A5998"/>
    <w:rsid w:val="74B86703"/>
    <w:rsid w:val="74D86DA5"/>
    <w:rsid w:val="74E67714"/>
    <w:rsid w:val="751D28AA"/>
    <w:rsid w:val="75624351"/>
    <w:rsid w:val="75693EA1"/>
    <w:rsid w:val="756B19C7"/>
    <w:rsid w:val="759727BC"/>
    <w:rsid w:val="77071BC4"/>
    <w:rsid w:val="777D59E2"/>
    <w:rsid w:val="77884AB3"/>
    <w:rsid w:val="77A64F39"/>
    <w:rsid w:val="78475DCC"/>
    <w:rsid w:val="79752E15"/>
    <w:rsid w:val="799E680F"/>
    <w:rsid w:val="79A100AE"/>
    <w:rsid w:val="79A25BD4"/>
    <w:rsid w:val="79E9735F"/>
    <w:rsid w:val="7A28432B"/>
    <w:rsid w:val="7A5C3FD5"/>
    <w:rsid w:val="7A813A3B"/>
    <w:rsid w:val="7B3F6952"/>
    <w:rsid w:val="7BFC15CB"/>
    <w:rsid w:val="7C036DFE"/>
    <w:rsid w:val="7C1A7CA3"/>
    <w:rsid w:val="7C231C15"/>
    <w:rsid w:val="7C6158D2"/>
    <w:rsid w:val="7D0D15B6"/>
    <w:rsid w:val="7D2C4132"/>
    <w:rsid w:val="7D690EE2"/>
    <w:rsid w:val="7D73329D"/>
    <w:rsid w:val="7D9D293A"/>
    <w:rsid w:val="7DE762AB"/>
    <w:rsid w:val="7E0E3838"/>
    <w:rsid w:val="7E17093E"/>
    <w:rsid w:val="7E5D7F31"/>
    <w:rsid w:val="7E9401E1"/>
    <w:rsid w:val="7F392B36"/>
    <w:rsid w:val="7F851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rFonts w:ascii="Calibri" w:hAnsi="Calibri" w:eastAsia="宋体" w:cs="宋体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Calibri" w:hAnsi="Calibri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8A0DB-37DC-4735-8622-6BDB86E872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2626</Words>
  <Characters>2725</Characters>
  <Lines>22</Lines>
  <Paragraphs>6</Paragraphs>
  <TotalTime>3</TotalTime>
  <ScaleCrop>false</ScaleCrop>
  <LinksUpToDate>false</LinksUpToDate>
  <CharactersWithSpaces>2726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2023-08-24T08:11:00Z</dcterms:created>
  <dc:creator>dhw</dc:creator>
  <cp:lastModifiedBy>姜雷</cp:lastModifiedBy>
  <dcterms:modified xsi:type="dcterms:W3CDTF">2024-06-17T01:19:19Z</dcterms:modified>
  <cp:revision>434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DEC6718367AF4483BB2F6B755A6A4966_13</vt:lpwstr>
  </property>
</Properties>
</file>