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042F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棠外附小辅导学生计划表(辅差)</w:t>
      </w:r>
    </w:p>
    <w:p w14:paraId="2DF4CC0B">
      <w:pPr>
        <w:rPr>
          <w:sz w:val="24"/>
          <w:szCs w:val="24"/>
          <w:u w:val="single"/>
        </w:rPr>
      </w:pPr>
    </w:p>
    <w:p w14:paraId="1518CC61"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>上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6.7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方嘉仪</w:t>
      </w:r>
      <w:r>
        <w:rPr>
          <w:rFonts w:hint="eastAsia"/>
          <w:sz w:val="24"/>
          <w:szCs w:val="24"/>
          <w:u w:val="single"/>
        </w:rPr>
        <w:t xml:space="preserve"> 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 w14:paraId="39C4A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513" w:type="dxa"/>
          </w:tcPr>
          <w:p w14:paraId="3976BF66"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 w14:paraId="52125927"/>
          <w:p w14:paraId="4EDDE1D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周荣睿、陈泽语、杨伯骁、李璟萱、贾梓瑞、王树懋</w:t>
            </w:r>
          </w:p>
        </w:tc>
      </w:tr>
      <w:tr w14:paraId="76CDD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 w14:paraId="3053C504"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 w14:paraId="29D34FD1">
            <w:pPr>
              <w:ind w:firstLine="420"/>
              <w:jc w:val="left"/>
            </w:pPr>
          </w:p>
          <w:p w14:paraId="59D038E2"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薄弱，课堂专注力较低，不能够按时按质按量地完成老师布置的学习任务。他们在学习习惯和学习方法上还存在一定的问题，需要在课上和课后重点关注，帮助他们进入学习状态，更好地成长。</w:t>
            </w:r>
          </w:p>
        </w:tc>
      </w:tr>
      <w:tr w14:paraId="7214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 w14:paraId="3953FF1C"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 w14:paraId="7ADA0754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 w14:paraId="4EA8A8A7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l．充分利用课余时间进行课外个别辅导；</w:t>
            </w:r>
          </w:p>
          <w:p w14:paraId="01060BFD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2．请优生介绍学习经验，形成结对帮扶，采用一优生带一差生的一帮一行动；</w:t>
            </w:r>
          </w:p>
          <w:p w14:paraId="3E3A15BC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3．课堂上创造机会，给他们表现和展示的机会，提高他们在课堂上的积极性；</w:t>
            </w:r>
          </w:p>
          <w:p w14:paraId="04A8D7AF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4．采用激励机制，对他们的每一点进步都给予肯定，并鼓励其继续进取，树立榜样，调动他们的学习积极性和成功感。</w:t>
            </w:r>
          </w:p>
          <w:p w14:paraId="681BB10E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5．充分了解他们的现行学习方法，给予正确引导，朝正确方向发展；</w:t>
            </w:r>
            <w:r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</w:t>
            </w:r>
          </w:p>
          <w:p w14:paraId="46F01407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6.家校协作，共同帮扶。</w:t>
            </w:r>
          </w:p>
          <w:p w14:paraId="292DEB5A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 w14:paraId="024E1CC0"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MWQ1ZDg4ZDJjMWFhYTY0OWQ3ZWJlNDc4NzA1MWQifQ=="/>
  </w:docVars>
  <w:rsids>
    <w:rsidRoot w:val="00366272"/>
    <w:rsid w:val="00060C4E"/>
    <w:rsid w:val="00251DF5"/>
    <w:rsid w:val="002A423B"/>
    <w:rsid w:val="0034307C"/>
    <w:rsid w:val="00366272"/>
    <w:rsid w:val="00406ED1"/>
    <w:rsid w:val="004825C9"/>
    <w:rsid w:val="00544088"/>
    <w:rsid w:val="00551579"/>
    <w:rsid w:val="005B272E"/>
    <w:rsid w:val="005B4E41"/>
    <w:rsid w:val="005B76A0"/>
    <w:rsid w:val="007C220D"/>
    <w:rsid w:val="0080345F"/>
    <w:rsid w:val="00846DD4"/>
    <w:rsid w:val="0085672E"/>
    <w:rsid w:val="008758B9"/>
    <w:rsid w:val="0087593C"/>
    <w:rsid w:val="00877DAC"/>
    <w:rsid w:val="008B1514"/>
    <w:rsid w:val="008B3ABD"/>
    <w:rsid w:val="008F0420"/>
    <w:rsid w:val="0094215B"/>
    <w:rsid w:val="00972FD3"/>
    <w:rsid w:val="009965BA"/>
    <w:rsid w:val="00A548EF"/>
    <w:rsid w:val="00AD332A"/>
    <w:rsid w:val="00B14D45"/>
    <w:rsid w:val="00B5113E"/>
    <w:rsid w:val="00B63DCE"/>
    <w:rsid w:val="00B72E51"/>
    <w:rsid w:val="00CA401D"/>
    <w:rsid w:val="00CE271A"/>
    <w:rsid w:val="00DC6714"/>
    <w:rsid w:val="00DF38D9"/>
    <w:rsid w:val="00E71590"/>
    <w:rsid w:val="00F07855"/>
    <w:rsid w:val="00F518E8"/>
    <w:rsid w:val="00FC0082"/>
    <w:rsid w:val="00FD5863"/>
    <w:rsid w:val="06057FAC"/>
    <w:rsid w:val="291943AC"/>
    <w:rsid w:val="2A760461"/>
    <w:rsid w:val="67D1315F"/>
    <w:rsid w:val="77E8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7D6C77-36E1-4D53-8186-01A0187745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352</Words>
  <Characters>364</Characters>
  <Lines>3</Lines>
  <Paragraphs>1</Paragraphs>
  <TotalTime>340</TotalTime>
  <ScaleCrop>false</ScaleCrop>
  <LinksUpToDate>false</LinksUpToDate>
  <CharactersWithSpaces>400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艳妹儿</cp:lastModifiedBy>
  <dcterms:modified xsi:type="dcterms:W3CDTF">2024-08-24T04:56:42Z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F36B867C38744DCB8EA97BBEE4032B48_12</vt:lpwstr>
  </property>
</Properties>
</file>