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3.6/3.8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宋杰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C3C3C"/>
                <w:sz w:val="28"/>
                <w:szCs w:val="28"/>
                <w:lang w:val="en-US" w:eastAsia="zh-CN"/>
              </w:rPr>
              <w:t>3.6 赵蕴真 李星淼 吴骞 刘嘉瑜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C3C3C"/>
                <w:sz w:val="28"/>
                <w:szCs w:val="28"/>
                <w:lang w:val="en-US" w:eastAsia="zh-CN"/>
              </w:rPr>
              <w:t>3.8 许梓楦 杨一珩 周毓曦 何修宇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420" w:leftChars="0" w:hanging="420" w:firstLineChars="0"/>
              <w:rPr>
                <w:rFonts w:hint="eastAsia" w:ascii="仿宋" w:hAnsi="仿宋" w:eastAsia="仿宋" w:cs="仿宋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这些学生在学习上具有一定的优势，可能基础知识扎实，学习能力较强，对知识的理解和掌握较快。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120" w:beforeAutospacing="0" w:after="0" w:afterAutospacing="1"/>
              <w:ind w:left="420" w:leftChars="0" w:hanging="420" w:firstLineChars="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bdr w:val="none" w:color="auto" w:sz="0" w:space="0"/>
                <w:shd w:val="clear" w:fill="FFFFFF"/>
              </w:rPr>
              <w:t>他们可能在某些学科或领域表现出较高的兴趣和潜力，具备进一步提升的空间。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提供更具挑战性的学习任务，如拓展性阅读、深入的问题探究等，以激发他们的思维能力和创新精神。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针对学生的特长和兴趣，提供个性化的学习资源和指导，帮助他们在优势领域取得更突出的成绩。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鼓励学生参加学科竞赛或相关活动，拓宽视野，锻炼综合能力。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Chars="0"/>
              <w:rPr>
                <w:rFonts w:hint="eastAsia" w:ascii="仿宋" w:hAnsi="仿宋" w:eastAsia="仿宋" w:cs="仿宋"/>
                <w:color w:val="3C3C3C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4.</w:t>
            </w: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定期进行学习反馈和评估，及时调整教学策略，满足学生的学习需求。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3.6/3.8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宋杰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3.6  莫宛臻、邬沐言、陶子源、安治洲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3.8  高子枼 刘奕儿 刘一夫 孟誉诚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420" w:leftChars="0" w:hanging="420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这些学生可能在学习上存在一些困难，可能是基础知识薄弱，学习方法不当，或者学习态度不够端正。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420" w:leftChars="0" w:hanging="420" w:firstLineChars="0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他们可能需要更多的关注和指导，以提高学习成绩和学习兴趣。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Chars="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加强基础知识的辅导，查漏补缺，帮助学生建立扎实的知识体系。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Chars="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2.</w:t>
            </w: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关注学生的学习方法，给予针对性的指导，培养他们良好的学习习惯。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Chars="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与学生进行沟通，了解他们的学习困难和需求，给予鼓励和支持，增强他们的学习信心。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Chars="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  <w:lang w:val="en-US" w:eastAsia="zh-CN"/>
              </w:rPr>
              <w:t>4.</w:t>
            </w: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制定个性化的学习计划，根据学生的实际情况安排学习任务，逐步提高他们的学习能力。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Chars="0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aps w:val="0"/>
                <w:color w:val="222222"/>
                <w:spacing w:val="0"/>
                <w:sz w:val="28"/>
                <w:szCs w:val="28"/>
                <w:shd w:val="clear" w:fill="FFFFFF"/>
              </w:rPr>
              <w:t>加强与家长的沟通与合作，共同关注学生的学习进展，形成教育合力。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ind w:firstLine="45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atLeast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A5AE09"/>
    <w:multiLevelType w:val="singleLevel"/>
    <w:tmpl w:val="48A5AE0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0792DC8"/>
    <w:rsid w:val="32A9293D"/>
    <w:rsid w:val="3C1063F2"/>
    <w:rsid w:val="50862BB0"/>
    <w:rsid w:val="531723BF"/>
    <w:rsid w:val="5B93792A"/>
    <w:rsid w:val="614E0C9F"/>
    <w:rsid w:val="63E20073"/>
    <w:rsid w:val="64AF3AF4"/>
    <w:rsid w:val="6B5E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</Words>
  <Characters>167</Characters>
  <Lines>1</Lines>
  <Paragraphs>1</Paragraphs>
  <TotalTime>17</TotalTime>
  <ScaleCrop>false</ScaleCrop>
  <LinksUpToDate>false</LinksUpToDate>
  <CharactersWithSpaces>195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tw</cp:lastModifiedBy>
  <dcterms:modified xsi:type="dcterms:W3CDTF">2024-09-03T08:43:39Z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