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张诗园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舒宇熙、李依依、苟庭瑞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二年级小学生思维比较活跃，我们在教学的时候应该从学生的需要出发，从学生的兴趣出发，充分考虑学生的能力水平及未来发展，以有利于学生的学习及激发兴趣为基点，通过形式多样的撕、剪、贴、画、说、看、玩等一系列的学习活动，激发学生自主学习的意识，充分调动学生动口、动手、动脑能力，使之通过学习活动能用自己喜爱的媒体工具制作自己喜欢的作品，并大胆地向同学介绍自己和作品。紧密结合小学生的生活实际和兴趣与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可以对个别学生有更高的要求，作业难度加大，鼓励学生多参加各级比赛，从比赛中提升自己的美术能力。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变换多种教学方式和手段。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学生的学习兴趣很重要，所以不同的教学内容要采取不同的教学方法，让优生也能感觉到新奇有趣。</w:t>
            </w:r>
          </w:p>
          <w:p>
            <w:pPr>
              <w:numPr>
                <w:ilvl w:val="0"/>
                <w:numId w:val="1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增加多种展示环节，提供展示机会。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课堂评价主要是为了促进学生的发展，评价标准体现了多维性和多级性适应不同能力的学生，多展示优秀作品，也能给其他同学做出很好的范例，激发学生的积极性。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4.课堂上创造机会，用优生学习思维、方法来影响差生。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5.对差生实施多做多练措施。优生适当增加题目难度，并安排课外作品阅读，不断提高做题和写作能力。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6.采用激励机制，对差生的每一点进步都给予肯定，并鼓励其继续进取，在优生中树立榜样，给机会表现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2024-2025学年度上期   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2.8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张诗园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szCs w:val="24"/>
                <w:lang w:val="en-US" w:eastAsia="zh-CN"/>
              </w:rPr>
              <w:t>杨薛冬、赵云琪、陈诗安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他们对美术课虽然有兴趣，但是懒惰的习性，喜欢依赖他人，动脑思考方面不是特别积极，交作业的情况也不太好。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引导学习困难学生正确认识自我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培养良好的学习态度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优化课堂教学手段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教育他们学会如何学习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激发好奇心，引发求知欲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加强个别辅导，提高质量</w:t>
            </w:r>
          </w:p>
          <w:p>
            <w:pPr>
              <w:pStyle w:val="2"/>
              <w:widowControl/>
              <w:numPr>
                <w:ilvl w:val="0"/>
                <w:numId w:val="2"/>
              </w:numPr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/>
              </w:rPr>
              <w:t>提倡积极鼓励评价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bookmarkStart w:id="0" w:name="_GoBack"/>
            <w:bookmarkEnd w:id="0"/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8E37A0"/>
    <w:multiLevelType w:val="singleLevel"/>
    <w:tmpl w:val="3E8E37A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97EE7EE"/>
    <w:multiLevelType w:val="singleLevel"/>
    <w:tmpl w:val="697EE7E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751530"/>
    <w:rsid w:val="4CCF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92</Words>
  <Characters>108</Characters>
  <Lines>1</Lines>
  <Paragraphs>1</Paragraphs>
  <TotalTime>1</TotalTime>
  <ScaleCrop>false</ScaleCrop>
  <LinksUpToDate>false</LinksUpToDate>
  <CharactersWithSpaces>146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2023-08-16T13:43:00Z</dcterms:created>
  <dc:creator>黎而</dc:creator>
  <cp:lastModifiedBy>tw</cp:lastModifiedBy>
  <dcterms:modified xsi:type="dcterms:W3CDTF">2024-09-04T03:38:41Z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80449940A4CB41F5984E9C889ED7B278</vt:lpwstr>
  </property>
</Properties>
</file>