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五年级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张羽茜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刘子熙 刘淼迪 冯子蓝 许淑涵 薛羽辰</w:t>
            </w:r>
          </w:p>
        </w:tc>
      </w:tr>
      <w:tr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优势：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对音乐有浓厚的兴趣和较高的热情，主动参与音乐活动。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具备较好的音乐感知能力，如节奏感、音准等方面表现较为突出。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有一定的音乐表现力，在演唱、演奏等方面能够展现出个性和创造力。</w:t>
            </w:r>
          </w:p>
        </w:tc>
      </w:tr>
      <w:tr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系统教授音乐理论知识，如音符、节拍、调式等，通过趣味教学和互动练习，帮助学生扎实掌握。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定期进行乐理小测验，及时了解学生的学习情况，调整教学进度和方法。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提供更多的表演机会，如班级音乐会、学校文艺活动等，让学生在实践中锻炼表演能力。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鼓励学生参加音乐比赛和考级等活动，激发学生的学习动力和竞争意识。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五年级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张羽茜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汪辉哲 高张敬晗 黄亦果 陈诗灏</w:t>
            </w:r>
          </w:p>
        </w:tc>
      </w:tr>
      <w:tr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1、学习困难表现：部分学生对音乐的兴趣不高，缺乏主动学习的动力。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2、 在节奏把握和音准方面存在较大问题，唱歌容易跑调，节奏感不强。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3、 对音乐基础知识，如音符、节拍、音阶等理解困难，记忆不牢。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4、参与音乐活动时表现不积极，缺乏自信。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1、采用多样化的教学方法，如游戏教学、故事导入等，让音乐学习更有趣味性。例如，通过音乐节奏游戏，帮助学生感受节奏的魅力，提高节奏感。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2、 展示优秀的音乐作品，激发学生对音乐的好奇心和向往。可以播放一些著名的儿童合唱团演唱的视频，让学生感受美妙的歌声和音乐的感染力。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3、针对节奏和音准问题，进行专门的训练。比如，使用节奏卡片、节拍器等工具，进行节奏练习；通过模唱、听辨等方式提高音准。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4、 给予学生充分的鼓励和肯定，及时表扬他们的进步和努力。哪怕是很小的进步，如唱歌时音准稍有提高，也要及时给予赞扬。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  <w:rsid w:val="7F9CB455"/>
    <w:rsid w:val="EFE3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</Words>
  <Characters>167</Characters>
  <Lines>1</Lines>
  <Paragraphs>1</Paragraphs>
  <TotalTime>32</TotalTime>
  <ScaleCrop>false</ScaleCrop>
  <LinksUpToDate>false</LinksUpToDate>
  <CharactersWithSpaces>195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2023-08-16T21:43:00Z</dcterms:created>
  <dc:creator>黎而</dc:creator>
  <cp:lastModifiedBy>Yuusi_</cp:lastModifiedBy>
  <dcterms:modified xsi:type="dcterms:W3CDTF">2024-09-06T15:30:13Z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818AF5A8CACE4FAFAE13634502EA0E4D_13</vt:lpwstr>
  </property>
</Properties>
</file>