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jc w:val="center"/>
        <w:textAlignment w:val="auto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末</w:t>
      </w:r>
      <w:r>
        <w:rPr>
          <w:rFonts w:hint="eastAsia" w:ascii="宋体" w:hAnsi="宋体" w:eastAsia="宋体"/>
          <w:b/>
          <w:bCs/>
          <w:sz w:val="30"/>
          <w:szCs w:val="30"/>
        </w:rPr>
        <w:t>托管试题（第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/>
          <w:u w:val="single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8"/>
          <w:szCs w:val="28"/>
        </w:rPr>
        <w:t>一、选择题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4"/>
        </w:rPr>
        <w:t xml:space="preserve">下列各项中加点字的注音完全正确的一项是（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播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种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zh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ǒ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ng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隔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ji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背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j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ǐ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龟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裂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j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ū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妒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忌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j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í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谋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桅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杆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gǎn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停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泊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bó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衣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襟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j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ī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花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蕾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léi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哮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p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á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瘦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削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xuē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书籍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j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í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明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媚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压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迫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pò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恐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怖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ù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 xml:space="preserve">. </w:t>
      </w:r>
      <w:r>
        <w:rPr>
          <w:rFonts w:hint="eastAsia" w:ascii="宋体" w:hAnsi="宋体" w:eastAsia="宋体"/>
          <w:sz w:val="24"/>
          <w:szCs w:val="24"/>
        </w:rPr>
        <w:t xml:space="preserve">下面各项词语中书写没有错误的一项是（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辨护    辩别    辫子     花瓣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壮丽    撞击    状况     壮烈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C.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利益    导同    屹立     检疫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D.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严峻    峻美    骏马     俊俏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3.下列句子中加点成语运用不恰当的一项是</w:t>
      </w:r>
      <w:r>
        <w:rPr>
          <w:rFonts w:hint="eastAsia" w:ascii="宋体" w:hAnsi="宋体" w:eastAsia="宋体"/>
          <w:sz w:val="24"/>
          <w:szCs w:val="24"/>
        </w:rPr>
        <w:t>（      ）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A ．春天的植物园，百花齐放，争奇斗艳，</w:t>
      </w:r>
      <w:r>
        <w:rPr>
          <w:rFonts w:hint="eastAsia" w:ascii="宋体" w:hAnsi="宋体" w:eastAsia="宋体"/>
          <w:sz w:val="24"/>
          <w:szCs w:val="24"/>
          <w:em w:val="dot"/>
        </w:rPr>
        <w:t>栩栩如生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 ．他别出心裁的创意，让大家</w:t>
      </w:r>
      <w:r>
        <w:rPr>
          <w:rFonts w:hint="eastAsia" w:ascii="宋体" w:hAnsi="宋体" w:eastAsia="宋体"/>
          <w:sz w:val="24"/>
          <w:szCs w:val="24"/>
          <w:em w:val="dot"/>
        </w:rPr>
        <w:t>惊叹不已</w:t>
      </w:r>
      <w:r>
        <w:rPr>
          <w:rFonts w:hint="eastAsia" w:ascii="宋体" w:hAnsi="宋体" w:eastAsia="宋体"/>
          <w:sz w:val="24"/>
          <w:szCs w:val="24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 ．你的表演太出色了，我</w:t>
      </w:r>
      <w:r>
        <w:rPr>
          <w:rFonts w:hint="eastAsia" w:ascii="宋体" w:hAnsi="宋体" w:eastAsia="宋体"/>
          <w:sz w:val="24"/>
          <w:szCs w:val="24"/>
          <w:em w:val="dot"/>
        </w:rPr>
        <w:t>甘拜下风</w:t>
      </w:r>
      <w:r>
        <w:rPr>
          <w:rFonts w:hint="eastAsia" w:ascii="宋体" w:hAnsi="宋体" w:eastAsia="宋体"/>
          <w:sz w:val="24"/>
          <w:szCs w:val="24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 ．他的这篇短文十分朴素，却如</w:t>
      </w:r>
      <w:r>
        <w:rPr>
          <w:rFonts w:hint="eastAsia" w:ascii="宋体" w:hAnsi="宋体" w:eastAsia="宋体"/>
          <w:sz w:val="24"/>
          <w:szCs w:val="24"/>
          <w:em w:val="dot"/>
        </w:rPr>
        <w:t>黄钟大吕</w:t>
      </w:r>
      <w:r>
        <w:rPr>
          <w:rFonts w:hint="eastAsia" w:ascii="宋体" w:hAnsi="宋体" w:eastAsia="宋体"/>
          <w:sz w:val="24"/>
          <w:szCs w:val="24"/>
        </w:rPr>
        <w:t>，震撼人心。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．下列选项中的句子和例句所使用的修辞手法一致的一句是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例句：过了二十三，大家更忙，春节眨眼就到了啊。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 ．大漠沙如雪，燕山月似钩。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B ．花生仁脱了它的红外套，这是不消说的事。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C ．住方家大院的八儿，今天喜得快要发疯了。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 ．燕子去了，有再来的时候；杨柳枯了，有再青的时候；桃花谢了，有再开的时候。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．下列句子没有语病的一项是（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 ．我们不是要在书本中学语文，而是要在生活中学语文。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B ．即使工地老板极力挽留，也无法动摇他返校复学。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C ．开展阳光体育运动后，同学们的身体素质有了明显提高。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D ．我们必须及时改正，随时发现学习过程中的缺点和错误。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 xml:space="preserve">．下列各句标点符号使用正确的一项是（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A ．从腊八起，铺户就加紧上年货，街上增加了货摊子</w:t>
      </w:r>
      <w:r>
        <w:rPr>
          <w:rFonts w:hint="eastAsia" w:ascii="宋体" w:hAnsi="宋体" w:eastAsia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/>
          <w:sz w:val="24"/>
          <w:szCs w:val="24"/>
        </w:rPr>
        <w:t>卖春联的、卖年画的、卖蜜供的、卖水仙花的……等等，他们都是只在这个时节才会出现的。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B ．你们想，妈妈的命令，看羊还不够资格的八儿，难道还能设什么法来反抗吗？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 .</w:t>
      </w:r>
      <w:r>
        <w:rPr>
          <w:rFonts w:hint="eastAsia" w:ascii="宋体" w:hAnsi="宋体" w:eastAsia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/>
          <w:sz w:val="24"/>
          <w:szCs w:val="24"/>
        </w:rPr>
        <w:t>这大概是一场梦，一种幻觉吧！</w:t>
      </w:r>
      <w:r>
        <w:rPr>
          <w:rFonts w:hint="eastAsia" w:ascii="宋体" w:hAnsi="宋体" w:eastAsia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/>
          <w:sz w:val="24"/>
          <w:szCs w:val="24"/>
        </w:rPr>
        <w:t>他想：</w:t>
      </w:r>
      <w:r>
        <w:rPr>
          <w:rFonts w:hint="eastAsia" w:ascii="宋体" w:hAnsi="宋体" w:eastAsia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/>
          <w:sz w:val="24"/>
          <w:szCs w:val="24"/>
        </w:rPr>
        <w:t>过一会儿我肯定还会再变成一个人。</w:t>
      </w:r>
      <w:r>
        <w:rPr>
          <w:rFonts w:hint="eastAsia" w:ascii="宋体" w:hAnsi="宋体" w:eastAsia="宋体"/>
          <w:sz w:val="24"/>
          <w:szCs w:val="24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D 他们高声喊着</w:t>
      </w:r>
      <w:r>
        <w:rPr>
          <w:rFonts w:hint="eastAsia" w:ascii="宋体" w:hAnsi="宋体" w:eastAsia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/>
          <w:sz w:val="24"/>
          <w:szCs w:val="24"/>
        </w:rPr>
        <w:t>快来看，找到他们俩了。</w:t>
      </w:r>
      <w:r>
        <w:rPr>
          <w:rFonts w:hint="eastAsia" w:ascii="宋体" w:hAnsi="宋体" w:eastAsia="宋体"/>
          <w:sz w:val="24"/>
          <w:szCs w:val="24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7.即将毕业，有一位同学想写一副对联送给老师，他的上联是“传道解惑茹苦含辛”，下联应该是（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A ．宽厚弘毅桃李天下。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B ．呕心沥血蜡炬成灰。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C ．树人培才鞠躬尽瘁。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D ．桃欢李笑春满校园。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8.下列说法中，不正确的一项是（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A ．李白笔下的“飞流直下三千尺，疑是银河落九天”指的是庐山风景区。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B .“风声雨声读书声声声入耳，家事国事天下事事事关心”这副对联是在东林书院。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 ．在“精卫填海”的故事里，“精卫”是一只猴子。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D .“程门立雪”这个故事讲的是杨时、游酢为了拜访名士程颐而在他家门前冒雪等待的故事。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二、名言警句、谚语。</w:t>
      </w:r>
      <w:r>
        <w:rPr>
          <w:rFonts w:ascii="宋体" w:hAnsi="宋体" w:eastAsia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1.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一年好景君须记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。      2.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读书百遍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3.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青春作伴好还乡。</w:t>
      </w:r>
      <w:r>
        <w:rPr>
          <w:rFonts w:hint="eastAsia" w:ascii="宋体" w:hAnsi="宋体" w:eastAsia="宋体"/>
          <w:sz w:val="24"/>
          <w:szCs w:val="24"/>
        </w:rPr>
        <w:t xml:space="preserve">       4.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行万里路</w:t>
      </w:r>
      <w:r>
        <w:rPr>
          <w:rFonts w:hint="eastAsia" w:ascii="宋体" w:hAnsi="宋体" w:eastAsia="宋体"/>
          <w:sz w:val="24"/>
          <w:szCs w:val="24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5.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粉身碎骨浑不怕，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。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6.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百川东到海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仿写句子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太阳无语,却放射出光辉;高山无语,却表达出巍峨。________无语，却___________________；_______________，_______________________。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古诗</w:t>
      </w:r>
      <w:r>
        <w:rPr>
          <w:rFonts w:hint="eastAsia" w:ascii="宋体" w:hAnsi="宋体" w:eastAsia="宋体"/>
          <w:b/>
          <w:bCs/>
          <w:sz w:val="28"/>
          <w:szCs w:val="28"/>
        </w:rPr>
        <w:t>鉴赏。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640" w:firstLineChars="1100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四时田园杂兴（其二十五）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1680" w:firstLineChars="700"/>
        <w:jc w:val="center"/>
        <w:textAlignment w:val="auto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［宋］范成大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jc w:val="center"/>
        <w:textAlignment w:val="auto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梅子金黄杏子肥，麦花雪白菜花稀。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jc w:val="center"/>
        <w:textAlignment w:val="auto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日长篱落无人过，惟有蜻蜓蛱蝶飞。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（1）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范成大是南宋“中兴四大诗人”之一，共创作《四十田园杂兴》组诗60首，你还积累到有关《四十田园杂兴》诗句：________________，________________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（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）诗中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“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梅子金黄杏子肥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”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的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“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肥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”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意思是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__________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，诗歌前两句描写了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诗的三四句是如何表达诗人的思想感情的？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/>
          <w:b/>
          <w:bCs/>
          <w:sz w:val="28"/>
          <w:szCs w:val="28"/>
        </w:rPr>
        <w:t>阅读下面文言文，完成各题。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562" w:firstLineChars="200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陶侃惜谷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480" w:firstLineChars="200"/>
        <w:textAlignment w:val="auto"/>
        <w:rPr>
          <w:rFonts w:hint="eastAsia" w:ascii="华文楷体" w:hAnsi="华文楷体" w:eastAsia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/>
          <w:sz w:val="24"/>
          <w:szCs w:val="24"/>
        </w:rPr>
        <w:t>陶侃尝出游，见人持一把未熟稻，侃问：</w:t>
      </w:r>
      <w:r>
        <w:rPr>
          <w:rFonts w:hint="eastAsia" w:ascii="华文楷体" w:hAnsi="华文楷体" w:eastAsia="华文楷体"/>
          <w:sz w:val="24"/>
          <w:szCs w:val="24"/>
          <w:lang w:eastAsia="zh-CN"/>
        </w:rPr>
        <w:t>“</w:t>
      </w:r>
      <w:r>
        <w:rPr>
          <w:rFonts w:hint="eastAsia" w:ascii="华文楷体" w:hAnsi="华文楷体" w:eastAsia="华文楷体"/>
          <w:sz w:val="24"/>
          <w:szCs w:val="24"/>
        </w:rPr>
        <w:t>用此何为？</w:t>
      </w:r>
      <w:r>
        <w:rPr>
          <w:rFonts w:hint="eastAsia" w:ascii="华文楷体" w:hAnsi="华文楷体" w:eastAsia="华文楷体"/>
          <w:sz w:val="24"/>
          <w:szCs w:val="24"/>
          <w:lang w:eastAsia="zh-CN"/>
        </w:rPr>
        <w:t>”</w:t>
      </w:r>
      <w:r>
        <w:rPr>
          <w:rFonts w:hint="eastAsia" w:ascii="华文楷体" w:hAnsi="华文楷体" w:eastAsia="华文楷体"/>
          <w:sz w:val="24"/>
          <w:szCs w:val="24"/>
        </w:rPr>
        <w:t>人云：</w:t>
      </w:r>
      <w:r>
        <w:rPr>
          <w:rFonts w:hint="eastAsia" w:ascii="华文楷体" w:hAnsi="华文楷体" w:eastAsia="华文楷体"/>
          <w:sz w:val="24"/>
          <w:szCs w:val="24"/>
          <w:lang w:eastAsia="zh-CN"/>
        </w:rPr>
        <w:t>“</w:t>
      </w:r>
      <w:r>
        <w:rPr>
          <w:rFonts w:hint="eastAsia" w:ascii="华文楷体" w:hAnsi="华文楷体" w:eastAsia="华文楷体"/>
          <w:sz w:val="24"/>
          <w:szCs w:val="24"/>
        </w:rPr>
        <w:t>行道所见，聊取之耳。</w:t>
      </w:r>
      <w:r>
        <w:rPr>
          <w:rFonts w:hint="eastAsia" w:ascii="华文楷体" w:hAnsi="华文楷体" w:eastAsia="华文楷体"/>
          <w:sz w:val="24"/>
          <w:szCs w:val="24"/>
          <w:lang w:eastAsia="zh-CN"/>
        </w:rPr>
        <w:t>”</w:t>
      </w:r>
      <w:r>
        <w:rPr>
          <w:rFonts w:hint="eastAsia" w:ascii="华文楷体" w:hAnsi="华文楷体" w:eastAsia="华文楷体"/>
          <w:sz w:val="24"/>
          <w:szCs w:val="24"/>
        </w:rPr>
        <w:t>侃大怒诘曰：</w:t>
      </w:r>
      <w:r>
        <w:rPr>
          <w:rFonts w:hint="eastAsia" w:ascii="华文楷体" w:hAnsi="华文楷体" w:eastAsia="华文楷体"/>
          <w:sz w:val="24"/>
          <w:szCs w:val="24"/>
          <w:lang w:eastAsia="zh-CN"/>
        </w:rPr>
        <w:t>“</w:t>
      </w:r>
      <w:r>
        <w:rPr>
          <w:rFonts w:hint="eastAsia" w:ascii="华文楷体" w:hAnsi="华文楷体" w:eastAsia="华文楷体"/>
          <w:sz w:val="24"/>
          <w:szCs w:val="24"/>
        </w:rPr>
        <w:t>汝既不田，而戏贼②人稻！</w:t>
      </w:r>
      <w:r>
        <w:rPr>
          <w:rFonts w:hint="eastAsia" w:ascii="华文楷体" w:hAnsi="华文楷体" w:eastAsia="华文楷体"/>
          <w:sz w:val="24"/>
          <w:szCs w:val="24"/>
          <w:lang w:eastAsia="zh-CN"/>
        </w:rPr>
        <w:t>”</w:t>
      </w:r>
      <w:r>
        <w:rPr>
          <w:rFonts w:hint="eastAsia" w:ascii="华文楷体" w:hAnsi="华文楷体" w:eastAsia="华文楷体"/>
          <w:sz w:val="24"/>
          <w:szCs w:val="24"/>
        </w:rPr>
        <w:t>执而鞭之。是以百姓勤于农植，家给人足。</w:t>
      </w:r>
      <w:r>
        <w:rPr>
          <w:rFonts w:hint="eastAsia" w:ascii="华文楷体" w:hAnsi="华文楷体" w:eastAsia="华文楷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【注释】①聊：随便。②贼：毁坏。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1．解释加点词的含义。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(1）陶侃</w:t>
      </w:r>
      <w:r>
        <w:rPr>
          <w:rFonts w:hint="eastAsia" w:ascii="宋体" w:hAnsi="宋体" w:eastAsia="宋体"/>
          <w:sz w:val="24"/>
          <w:szCs w:val="24"/>
          <w:em w:val="dot"/>
        </w:rPr>
        <w:t>尝</w:t>
      </w:r>
      <w:r>
        <w:rPr>
          <w:rFonts w:hint="eastAsia" w:ascii="宋体" w:hAnsi="宋体" w:eastAsia="宋体"/>
          <w:sz w:val="24"/>
          <w:szCs w:val="24"/>
        </w:rPr>
        <w:t>出游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(2）聊取之</w:t>
      </w:r>
      <w:r>
        <w:rPr>
          <w:rFonts w:hint="eastAsia" w:ascii="宋体" w:hAnsi="宋体" w:eastAsia="宋体"/>
          <w:sz w:val="24"/>
          <w:szCs w:val="24"/>
          <w:em w:val="dot"/>
        </w:rPr>
        <w:t>耳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(3）汝既不</w:t>
      </w:r>
      <w:r>
        <w:rPr>
          <w:rFonts w:hint="eastAsia" w:ascii="宋体" w:hAnsi="宋体" w:eastAsia="宋体"/>
          <w:sz w:val="24"/>
          <w:szCs w:val="24"/>
          <w:em w:val="dot"/>
        </w:rPr>
        <w:t>田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(4）执而</w:t>
      </w:r>
      <w:r>
        <w:rPr>
          <w:rFonts w:hint="eastAsia" w:ascii="宋体" w:hAnsi="宋体" w:eastAsia="宋体"/>
          <w:sz w:val="24"/>
          <w:szCs w:val="24"/>
          <w:em w:val="dot"/>
        </w:rPr>
        <w:t>鞭</w:t>
      </w:r>
      <w:r>
        <w:rPr>
          <w:rFonts w:hint="eastAsia" w:ascii="宋体" w:hAnsi="宋体" w:eastAsia="宋体"/>
          <w:sz w:val="24"/>
          <w:szCs w:val="24"/>
        </w:rPr>
        <w:t>之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2．翻译下列句子。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（1）用此何为？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是以百姓勤于农植，家给人足。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pacing w:val="-6"/>
          <w:sz w:val="24"/>
          <w:szCs w:val="24"/>
        </w:rPr>
      </w:pPr>
      <w:r>
        <w:rPr>
          <w:rFonts w:hint="eastAsia" w:ascii="宋体" w:hAnsi="宋体" w:eastAsia="宋体"/>
          <w:spacing w:val="-6"/>
          <w:sz w:val="24"/>
          <w:szCs w:val="24"/>
        </w:rPr>
        <w:t>本文表现了陶侃什么特点？作者对陶侃持怎样的态度？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、 阅读下面文章，完成练习。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left="480" w:leftChars="0" w:firstLine="3092" w:firstLineChars="1100"/>
        <w:textAlignment w:val="auto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老海棠树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leftChars="0" w:firstLine="480" w:firstLineChars="200"/>
        <w:textAlignment w:val="auto"/>
        <w:rPr>
          <w:rFonts w:hint="default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①如果能有一块空地，不论窗前屋后，我想种两颗树：一棵合欢，纪念母亲；一棵海棠，纪念奶奶。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ind w:leftChars="0" w:firstLine="480" w:firstLineChars="200"/>
        <w:textAlignment w:val="auto"/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②奶奶，和一棵老海棠树，在我的记忆里不能分开。好象她们从来就在一起，奶奶一生一世都在那棵老海棠树的影子里张望。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　　③老海棠树有两条粗壮的枝桠，弯曲如一把躺椅，小时候我常爬上去，一天一天地就在那儿玩。奶奶在树下喊：“下来，下来吧，你就这么一天到晚呆在上头不下来了？”是的，我在那儿看小人书，用弹弓向四处射击，甚至在那儿写作业。“饭也在上头吃吗？”对，在上头吃。奶奶把盛好的饭菜举过头顶，我两腿攀紧树桠，一个海底捞月把碗筷接上来。“觉呢，也在上头睡？”没错。四周是花香，是蜂鸣，春风拂面，是沾衣不染海棠的花雨。奶奶站在地上，站在屋前，老海棠树下，望着我……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　　④春天，老海棠树摇动满树繁花，摇落一地雪似的花瓣。我记得奶奶坐在树下糊纸袋，不时地冲我叨唠：“就不下来帮帮我？你那小手儿糊得多快！”我在树上东一句西一句地唱歌。奶奶又说：“我求过你吗？这回活儿紧！”我说：“我爸我妈根本就不想让您糊那破玩艺儿，是您自己非要这么累！”奶奶于是不再吭声，直了直腰，又凝神糊她的纸袋。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　　⑤夏天，老海棠树枝繁叶茂，奶奶坐在树下的浓荫里，又不知从哪儿找来了补花的活儿，戴着老花镜，埋头于床单或被罩，一针一线地缝。天色暗下来时她冲我喊：“你就不能劳驾去洗洗菜？没见我忙不过来吗？”我跳下树，洗菜，胡乱一洗了事。奶奶生气了：“你们上班上学，就是这么胡弄？”奶奶把手里的活儿推开，一边重新洗菜一边说：“我就一辈子得给你们做饭？就不能有我自己的工作？”这回是我不再吭声。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　　⑥有年秋天，老海棠树照旧果实累累，落叶纷纷。那时我大些了，在外工作，从陕北回来看她，奶奶已经腰弯背驼。早晨，天还昏暗，奶奶就起来去扫院子，“唰啦唰啦”的声音把我惊醒，赶紧跑出去：“您歇着吧，我来，保证用不了三分钟。”可这回奶奶不要我帮：“你刚回来，去歇息着吧。”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　　⑦冬天，窗外，风中，老海棠树枯干的枝条敲打着屋檐，磨擦着窗棂。奶奶常常在灯下学习。她曾经读一本《扫盲识字课本》，再后是一字一句地念报纸上的头版新闻。那一回，奶奶举着一张报纸，小心地凑到我跟前：“这一段，你给我说说，到底什么意思？”我看也不看地就回答：“不知道。再说，您学那玩艺儿有用吗？”奶奶立刻不语，惟低头盯着那张报纸，半天半天目光都不移动。我的心一下子收紧，但知已无法弥补。“奶奶。“奶奶！奶奶——”我记得她终于抬起头时，眼里竟无对我的责备。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华文楷体" w:hAnsi="华文楷体" w:eastAsia="华文楷体" w:cstheme="minorBidi"/>
          <w:kern w:val="2"/>
          <w:sz w:val="24"/>
          <w:szCs w:val="24"/>
          <w:lang w:val="en-US" w:eastAsia="zh-CN" w:bidi="ar-SA"/>
        </w:rPr>
        <w:t>　　⑧如今，奶奶已离我而去。而在我的梦里，我的祈祷中，老海棠树也便随之飘然而去，跟随着奶奶，陪伴着她，围拢着她；奶奶坐在满树的繁花中，满地的浓荫里，望着我，或不时地要我给她说说：“这一段到底是什么意思？”——这形象，逐年地定格成我的思念，和我永生的痛悔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pacing w:val="-14"/>
          <w:sz w:val="24"/>
          <w:szCs w:val="24"/>
        </w:rPr>
      </w:pPr>
      <w:r>
        <w:rPr>
          <w:rFonts w:hint="eastAsia" w:ascii="宋体" w:hAnsi="宋体" w:eastAsia="宋体"/>
          <w:spacing w:val="-14"/>
          <w:sz w:val="24"/>
          <w:szCs w:val="24"/>
          <w:lang w:val="en-US" w:eastAsia="zh-CN"/>
        </w:rPr>
        <w:t>1.按春夏秋冬的顺序概括奶奶所做的事，填写在下面的横线上。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pacing w:val="-12"/>
          <w:sz w:val="24"/>
          <w:szCs w:val="24"/>
          <w:u w:val="single"/>
        </w:rPr>
      </w:pPr>
      <w:r>
        <w:rPr>
          <w:rFonts w:hint="eastAsia" w:ascii="宋体" w:hAnsi="宋体" w:eastAsia="宋体"/>
          <w:spacing w:val="-12"/>
          <w:sz w:val="24"/>
          <w:szCs w:val="24"/>
          <w:u w:val="single"/>
        </w:rPr>
        <w:t xml:space="preserve">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pacing w:val="-12"/>
          <w:sz w:val="24"/>
          <w:szCs w:val="24"/>
        </w:rPr>
      </w:pPr>
      <w:r>
        <w:rPr>
          <w:rFonts w:hint="eastAsia" w:ascii="宋体" w:hAnsi="宋体" w:eastAsia="宋体"/>
          <w:spacing w:val="-12"/>
          <w:sz w:val="24"/>
          <w:szCs w:val="24"/>
          <w:u w:val="single"/>
        </w:rPr>
        <w:t xml:space="preserve">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2．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结合全文，请分别从内容和结构两方面简要分析第①段在文章中的作用。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spacing w:val="-14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pacing w:val="-14"/>
          <w:sz w:val="24"/>
          <w:szCs w:val="24"/>
        </w:rPr>
        <w:t>3.</w:t>
      </w:r>
      <w:r>
        <w:rPr>
          <w:rFonts w:hint="eastAsia" w:ascii="宋体" w:hAnsi="宋体" w:eastAsia="宋体"/>
          <w:spacing w:val="-14"/>
          <w:sz w:val="24"/>
          <w:szCs w:val="24"/>
          <w:lang w:val="en-US" w:eastAsia="zh-CN"/>
        </w:rPr>
        <w:t>文章以“老海棠树”为题，有何妙处？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4．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读完全文，你认为奶奶是一个怎样的人？请结合文章内容简要分析。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atLeast"/>
        <w:textAlignment w:val="auto"/>
        <w:rPr>
          <w:rFonts w:hint="default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3500"/>
      <w:docPartObj>
        <w:docPartGallery w:val="autotext"/>
      </w:docPartObj>
    </w:sdtPr>
    <w:sdtContent>
      <w:p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8B704"/>
    <w:multiLevelType w:val="singleLevel"/>
    <w:tmpl w:val="D938B704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24653515"/>
    <w:multiLevelType w:val="singleLevel"/>
    <w:tmpl w:val="2465351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zNmRjNDRjNmRmN2E2NWFjZjJlNjkxY2QzOTA4YjkifQ=="/>
  </w:docVars>
  <w:rsids>
    <w:rsidRoot w:val="00943ED3"/>
    <w:rsid w:val="000315F4"/>
    <w:rsid w:val="000B0D1F"/>
    <w:rsid w:val="00160387"/>
    <w:rsid w:val="001B46FD"/>
    <w:rsid w:val="00206DA3"/>
    <w:rsid w:val="00245E5E"/>
    <w:rsid w:val="002E06B4"/>
    <w:rsid w:val="002E2E10"/>
    <w:rsid w:val="00366501"/>
    <w:rsid w:val="003A6A96"/>
    <w:rsid w:val="003D0F3A"/>
    <w:rsid w:val="003E4493"/>
    <w:rsid w:val="004742E2"/>
    <w:rsid w:val="00474771"/>
    <w:rsid w:val="00512678"/>
    <w:rsid w:val="005B699A"/>
    <w:rsid w:val="005D2B70"/>
    <w:rsid w:val="005F2EB6"/>
    <w:rsid w:val="00631530"/>
    <w:rsid w:val="00637809"/>
    <w:rsid w:val="00882552"/>
    <w:rsid w:val="00943ED3"/>
    <w:rsid w:val="0095667A"/>
    <w:rsid w:val="00AE3E5B"/>
    <w:rsid w:val="00AF1FE8"/>
    <w:rsid w:val="00BC09D0"/>
    <w:rsid w:val="00BE36DE"/>
    <w:rsid w:val="00C30E78"/>
    <w:rsid w:val="00C90024"/>
    <w:rsid w:val="00DC0EA5"/>
    <w:rsid w:val="00DF23F9"/>
    <w:rsid w:val="00F947EA"/>
    <w:rsid w:val="00FD273D"/>
    <w:rsid w:val="00FD3C4B"/>
    <w:rsid w:val="01565C22"/>
    <w:rsid w:val="024617F2"/>
    <w:rsid w:val="02502671"/>
    <w:rsid w:val="049F51EA"/>
    <w:rsid w:val="0A980F67"/>
    <w:rsid w:val="0B527DA5"/>
    <w:rsid w:val="0B5644E7"/>
    <w:rsid w:val="0D3606B5"/>
    <w:rsid w:val="0F751969"/>
    <w:rsid w:val="101C5254"/>
    <w:rsid w:val="106D2640"/>
    <w:rsid w:val="10F20D97"/>
    <w:rsid w:val="138C7281"/>
    <w:rsid w:val="13A04ADA"/>
    <w:rsid w:val="196842EC"/>
    <w:rsid w:val="19A075E2"/>
    <w:rsid w:val="1AEE10AC"/>
    <w:rsid w:val="1B47554C"/>
    <w:rsid w:val="1BBF35E1"/>
    <w:rsid w:val="1BDE226F"/>
    <w:rsid w:val="1C961170"/>
    <w:rsid w:val="1E7A3473"/>
    <w:rsid w:val="1E894AE9"/>
    <w:rsid w:val="1F4826E4"/>
    <w:rsid w:val="20A35C0A"/>
    <w:rsid w:val="20D824ED"/>
    <w:rsid w:val="224E326E"/>
    <w:rsid w:val="22946994"/>
    <w:rsid w:val="246661E0"/>
    <w:rsid w:val="24A81A41"/>
    <w:rsid w:val="24E36671"/>
    <w:rsid w:val="25583467"/>
    <w:rsid w:val="27906EE8"/>
    <w:rsid w:val="27FF34BF"/>
    <w:rsid w:val="2BE27F2E"/>
    <w:rsid w:val="2D9110BB"/>
    <w:rsid w:val="2EF12D8F"/>
    <w:rsid w:val="31F6028F"/>
    <w:rsid w:val="333C7F24"/>
    <w:rsid w:val="33A403E8"/>
    <w:rsid w:val="37A147F9"/>
    <w:rsid w:val="39333B77"/>
    <w:rsid w:val="3B1D063B"/>
    <w:rsid w:val="3B7E3396"/>
    <w:rsid w:val="3D9F5C7F"/>
    <w:rsid w:val="3F1C50AD"/>
    <w:rsid w:val="3F3D2F52"/>
    <w:rsid w:val="408E3D89"/>
    <w:rsid w:val="41782A6F"/>
    <w:rsid w:val="469023D2"/>
    <w:rsid w:val="478D6B48"/>
    <w:rsid w:val="47F32716"/>
    <w:rsid w:val="49D85D6C"/>
    <w:rsid w:val="4A312CC3"/>
    <w:rsid w:val="4A722025"/>
    <w:rsid w:val="4C2F6420"/>
    <w:rsid w:val="4C351FF7"/>
    <w:rsid w:val="4C996089"/>
    <w:rsid w:val="500F0A42"/>
    <w:rsid w:val="51E90E1F"/>
    <w:rsid w:val="51F55A16"/>
    <w:rsid w:val="529B566D"/>
    <w:rsid w:val="537F5871"/>
    <w:rsid w:val="55A3337F"/>
    <w:rsid w:val="57B43D41"/>
    <w:rsid w:val="59B12ADC"/>
    <w:rsid w:val="5A707BE6"/>
    <w:rsid w:val="5E9520CC"/>
    <w:rsid w:val="5FBB1776"/>
    <w:rsid w:val="61F24182"/>
    <w:rsid w:val="620A18F0"/>
    <w:rsid w:val="646E2D59"/>
    <w:rsid w:val="64761478"/>
    <w:rsid w:val="65F77B57"/>
    <w:rsid w:val="68D20407"/>
    <w:rsid w:val="6ACB15B2"/>
    <w:rsid w:val="6C2004C5"/>
    <w:rsid w:val="6C2B055A"/>
    <w:rsid w:val="6D0B399E"/>
    <w:rsid w:val="6DDB7D5E"/>
    <w:rsid w:val="70227EC6"/>
    <w:rsid w:val="718B22AB"/>
    <w:rsid w:val="722E7108"/>
    <w:rsid w:val="76DA32A9"/>
    <w:rsid w:val="76EE28B0"/>
    <w:rsid w:val="77E43070"/>
    <w:rsid w:val="78C55A02"/>
    <w:rsid w:val="7AAE5B1B"/>
    <w:rsid w:val="7AF52EC8"/>
    <w:rsid w:val="7B773667"/>
    <w:rsid w:val="7BAE260E"/>
    <w:rsid w:val="7EA6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2747</Words>
  <Characters>2902</Characters>
  <Lines>31</Lines>
  <Paragraphs>8</Paragraphs>
  <TotalTime>0</TotalTime>
  <ScaleCrop>false</ScaleCrop>
  <LinksUpToDate>false</LinksUpToDate>
  <CharactersWithSpaces>4927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2024-09-06T08:37:00Z</dcterms:created>
  <dc:creator>tw</dc:creator>
  <cp:lastModifiedBy>tw</cp:lastModifiedBy>
  <dcterms:modified xsi:type="dcterms:W3CDTF">2024-09-19T02:51:11Z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2A1BE5656C5E4945BC03D9E97AEC1DF8_13</vt:lpwstr>
  </property>
</Properties>
</file>