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6"/>
          <w:szCs w:val="44"/>
          <w:lang w:val="en-US" w:eastAsia="zh-CN"/>
        </w:rPr>
        <w:t>北师大版小学数学四年级下册教材内容</w:t>
      </w:r>
    </w:p>
    <w:p>
      <w:pPr>
        <w:spacing w:line="360" w:lineRule="auto"/>
        <w:ind w:firstLine="720" w:firstLineChars="200"/>
        <w:jc w:val="both"/>
        <w:rPr>
          <w:rFonts w:hint="eastAsia"/>
          <w:sz w:val="36"/>
          <w:szCs w:val="44"/>
          <w:lang w:val="en-US" w:eastAsia="zh-CN"/>
        </w:rPr>
      </w:pPr>
    </w:p>
    <w:p>
      <w:pPr>
        <w:spacing w:line="360" w:lineRule="auto"/>
        <w:ind w:firstLine="640" w:firstLineChars="20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一 小数的意义和加减法……………………10课时</w:t>
      </w:r>
    </w:p>
    <w:p>
      <w:pPr>
        <w:spacing w:line="360" w:lineRule="auto"/>
        <w:jc w:val="both"/>
        <w:rPr>
          <w:rFonts w:hint="eastAsia"/>
          <w:sz w:val="32"/>
          <w:szCs w:val="40"/>
          <w:lang w:val="en-US" w:eastAsia="zh-CN"/>
        </w:rPr>
      </w:pPr>
    </w:p>
    <w:p>
      <w:pPr>
        <w:spacing w:line="360" w:lineRule="auto"/>
        <w:ind w:firstLine="640" w:firstLineChars="20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二 认识三角形和四边形……………………7课时</w:t>
      </w:r>
    </w:p>
    <w:p>
      <w:pPr>
        <w:spacing w:line="360" w:lineRule="auto"/>
        <w:jc w:val="both"/>
        <w:rPr>
          <w:rFonts w:hint="eastAsia"/>
          <w:sz w:val="32"/>
          <w:szCs w:val="40"/>
          <w:lang w:val="en-US" w:eastAsia="zh-CN"/>
        </w:rPr>
      </w:pPr>
    </w:p>
    <w:p>
      <w:pPr>
        <w:spacing w:line="360" w:lineRule="auto"/>
        <w:ind w:firstLine="640" w:firstLineChars="20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三 小数乘法…………………………………8课时</w:t>
      </w:r>
    </w:p>
    <w:p>
      <w:pPr>
        <w:spacing w:line="360" w:lineRule="auto"/>
        <w:jc w:val="both"/>
        <w:rPr>
          <w:rFonts w:hint="eastAsia"/>
          <w:sz w:val="32"/>
          <w:szCs w:val="40"/>
          <w:lang w:val="en-US" w:eastAsia="zh-CN"/>
        </w:rPr>
      </w:pPr>
    </w:p>
    <w:p>
      <w:pPr>
        <w:spacing w:line="360" w:lineRule="auto"/>
        <w:ind w:firstLine="640" w:firstLineChars="20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整理与复习…………………………………3课时</w:t>
      </w:r>
    </w:p>
    <w:p>
      <w:pPr>
        <w:spacing w:line="360" w:lineRule="auto"/>
        <w:jc w:val="both"/>
        <w:rPr>
          <w:rFonts w:hint="eastAsia"/>
          <w:sz w:val="32"/>
          <w:szCs w:val="40"/>
          <w:lang w:val="en-US" w:eastAsia="zh-CN"/>
        </w:rPr>
      </w:pPr>
    </w:p>
    <w:p>
      <w:pPr>
        <w:spacing w:line="360" w:lineRule="auto"/>
        <w:ind w:firstLine="640" w:firstLineChars="20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四 观察物体………………………………4课时</w:t>
      </w:r>
    </w:p>
    <w:p>
      <w:pPr>
        <w:spacing w:line="360" w:lineRule="auto"/>
        <w:jc w:val="both"/>
        <w:rPr>
          <w:rFonts w:hint="eastAsia"/>
          <w:sz w:val="32"/>
          <w:szCs w:val="40"/>
          <w:lang w:val="en-US" w:eastAsia="zh-CN"/>
        </w:rPr>
      </w:pPr>
    </w:p>
    <w:p>
      <w:pPr>
        <w:spacing w:line="360" w:lineRule="auto"/>
        <w:ind w:firstLine="640" w:firstLineChars="20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五 认识方程…………………………………8课时</w:t>
      </w:r>
    </w:p>
    <w:p>
      <w:pPr>
        <w:spacing w:line="360" w:lineRule="auto"/>
        <w:jc w:val="both"/>
        <w:rPr>
          <w:rFonts w:hint="eastAsia"/>
          <w:sz w:val="32"/>
          <w:szCs w:val="40"/>
          <w:lang w:val="en-US" w:eastAsia="zh-CN"/>
        </w:rPr>
      </w:pPr>
    </w:p>
    <w:p>
      <w:pPr>
        <w:spacing w:line="360" w:lineRule="auto"/>
        <w:ind w:firstLine="640" w:firstLineChars="20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数学好玩……………………………………4课时</w:t>
      </w:r>
    </w:p>
    <w:p>
      <w:pPr>
        <w:spacing w:line="360" w:lineRule="auto"/>
        <w:ind w:firstLine="640" w:firstLineChars="200"/>
        <w:jc w:val="both"/>
        <w:rPr>
          <w:rFonts w:hint="eastAsia"/>
          <w:sz w:val="32"/>
          <w:szCs w:val="40"/>
          <w:lang w:val="en-US" w:eastAsia="zh-CN"/>
        </w:rPr>
      </w:pPr>
    </w:p>
    <w:p>
      <w:pPr>
        <w:spacing w:line="360" w:lineRule="auto"/>
        <w:ind w:firstLine="640" w:firstLineChars="20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六 数据的表示和分析………………………8课时</w:t>
      </w:r>
    </w:p>
    <w:p>
      <w:pPr>
        <w:spacing w:line="360" w:lineRule="auto"/>
        <w:jc w:val="both"/>
        <w:rPr>
          <w:rFonts w:hint="eastAsia"/>
          <w:sz w:val="32"/>
          <w:szCs w:val="40"/>
          <w:lang w:val="en-US" w:eastAsia="zh-CN"/>
        </w:rPr>
      </w:pPr>
    </w:p>
    <w:p>
      <w:pPr>
        <w:spacing w:line="360" w:lineRule="auto"/>
        <w:ind w:firstLine="640" w:firstLineChars="20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总复习………………………………………5课时</w:t>
      </w:r>
      <w:bookmarkStart w:id="0" w:name="_GoBack"/>
      <w:bookmarkEnd w:id="0"/>
    </w:p>
    <w:p/>
    <w:p/>
    <w:p/>
    <w:p/>
    <w:p/>
    <w:p/>
    <w:p/>
    <w:p/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2024—2025下期教学进度计划</w:t>
      </w:r>
    </w:p>
    <w:tbl>
      <w:tblPr>
        <w:tblStyle w:val="5"/>
        <w:tblW w:w="85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1830"/>
        <w:gridCol w:w="4020"/>
        <w:gridCol w:w="870"/>
        <w:gridCol w:w="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周次</w:t>
            </w:r>
          </w:p>
        </w:tc>
        <w:tc>
          <w:tcPr>
            <w:tcW w:w="183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402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内容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课时</w:t>
            </w:r>
          </w:p>
        </w:tc>
        <w:tc>
          <w:tcPr>
            <w:tcW w:w="89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83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2.17—2.21</w:t>
            </w:r>
          </w:p>
        </w:tc>
        <w:tc>
          <w:tcPr>
            <w:tcW w:w="4020" w:type="dxa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学习课程纲要；</w:t>
            </w:r>
          </w:p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小数的意义（一）（二）（三）</w:t>
            </w:r>
          </w:p>
        </w:tc>
        <w:tc>
          <w:tcPr>
            <w:tcW w:w="87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890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83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2.24—2.28</w:t>
            </w:r>
          </w:p>
        </w:tc>
        <w:tc>
          <w:tcPr>
            <w:tcW w:w="402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比大小；买菜；比身高</w:t>
            </w:r>
          </w:p>
        </w:tc>
        <w:tc>
          <w:tcPr>
            <w:tcW w:w="87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890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83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3.3—3.7</w:t>
            </w:r>
          </w:p>
        </w:tc>
        <w:tc>
          <w:tcPr>
            <w:tcW w:w="402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歌手大赛；练习一；图形分类</w:t>
            </w:r>
          </w:p>
        </w:tc>
        <w:tc>
          <w:tcPr>
            <w:tcW w:w="87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890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83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3.10—3.14</w:t>
            </w:r>
          </w:p>
        </w:tc>
        <w:tc>
          <w:tcPr>
            <w:tcW w:w="402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三角形分类；三角形内角和；三角形边的关系</w:t>
            </w:r>
          </w:p>
        </w:tc>
        <w:tc>
          <w:tcPr>
            <w:tcW w:w="87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890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83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3.17—3.21</w:t>
            </w:r>
          </w:p>
        </w:tc>
        <w:tc>
          <w:tcPr>
            <w:tcW w:w="402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四边形分类；练习二；买文具</w:t>
            </w:r>
          </w:p>
        </w:tc>
        <w:tc>
          <w:tcPr>
            <w:tcW w:w="87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890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83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3.24—3.28</w:t>
            </w:r>
          </w:p>
        </w:tc>
        <w:tc>
          <w:tcPr>
            <w:tcW w:w="402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小数点搬家；街心广场；包装</w:t>
            </w:r>
          </w:p>
        </w:tc>
        <w:tc>
          <w:tcPr>
            <w:tcW w:w="87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890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83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3.31—4.3</w:t>
            </w:r>
          </w:p>
        </w:tc>
        <w:tc>
          <w:tcPr>
            <w:tcW w:w="402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蚕丝；手拉手；练习三</w:t>
            </w:r>
          </w:p>
        </w:tc>
        <w:tc>
          <w:tcPr>
            <w:tcW w:w="87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890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83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4.7—4.11</w:t>
            </w:r>
          </w:p>
        </w:tc>
        <w:tc>
          <w:tcPr>
            <w:tcW w:w="402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整理与复习；看一看</w:t>
            </w:r>
          </w:p>
        </w:tc>
        <w:tc>
          <w:tcPr>
            <w:tcW w:w="87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890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83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4.14—4.18</w:t>
            </w:r>
          </w:p>
        </w:tc>
        <w:tc>
          <w:tcPr>
            <w:tcW w:w="402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我说你搭；搭一搭；练习四</w:t>
            </w:r>
          </w:p>
        </w:tc>
        <w:tc>
          <w:tcPr>
            <w:tcW w:w="87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890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83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4.21—4.25</w:t>
            </w:r>
          </w:p>
        </w:tc>
        <w:tc>
          <w:tcPr>
            <w:tcW w:w="402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阶段测试与分析；用字母表示数</w:t>
            </w:r>
          </w:p>
        </w:tc>
        <w:tc>
          <w:tcPr>
            <w:tcW w:w="87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890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183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4.27—4.30</w:t>
            </w:r>
          </w:p>
        </w:tc>
        <w:tc>
          <w:tcPr>
            <w:tcW w:w="402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等量关系；方程</w:t>
            </w:r>
          </w:p>
        </w:tc>
        <w:tc>
          <w:tcPr>
            <w:tcW w:w="87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890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83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5.6—5.9</w:t>
            </w:r>
          </w:p>
        </w:tc>
        <w:tc>
          <w:tcPr>
            <w:tcW w:w="402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解方程（一）（二）；猜数游戏</w:t>
            </w:r>
          </w:p>
        </w:tc>
        <w:tc>
          <w:tcPr>
            <w:tcW w:w="87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890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183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5.12—5.16</w:t>
            </w:r>
          </w:p>
        </w:tc>
        <w:tc>
          <w:tcPr>
            <w:tcW w:w="402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练习五；密铺；奥运中的数学</w:t>
            </w:r>
          </w:p>
        </w:tc>
        <w:tc>
          <w:tcPr>
            <w:tcW w:w="87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890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83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5.19—5.23</w:t>
            </w:r>
          </w:p>
        </w:tc>
        <w:tc>
          <w:tcPr>
            <w:tcW w:w="402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优化；生日；栽蒜苗（一）</w:t>
            </w:r>
          </w:p>
        </w:tc>
        <w:tc>
          <w:tcPr>
            <w:tcW w:w="87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890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183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5.26—5.30</w:t>
            </w:r>
          </w:p>
        </w:tc>
        <w:tc>
          <w:tcPr>
            <w:tcW w:w="402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栽蒜苗（二）；平均数</w:t>
            </w:r>
          </w:p>
        </w:tc>
        <w:tc>
          <w:tcPr>
            <w:tcW w:w="87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890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183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6.3—6.6</w:t>
            </w:r>
          </w:p>
        </w:tc>
        <w:tc>
          <w:tcPr>
            <w:tcW w:w="402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练习六；总复习（数的认识）</w:t>
            </w:r>
          </w:p>
        </w:tc>
        <w:tc>
          <w:tcPr>
            <w:tcW w:w="87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890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183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6.9—6.13</w:t>
            </w:r>
          </w:p>
        </w:tc>
        <w:tc>
          <w:tcPr>
            <w:tcW w:w="402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总复习（数的运算，图形与几何）</w:t>
            </w:r>
          </w:p>
        </w:tc>
        <w:tc>
          <w:tcPr>
            <w:tcW w:w="87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890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183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6.16—6.20</w:t>
            </w:r>
          </w:p>
        </w:tc>
        <w:tc>
          <w:tcPr>
            <w:tcW w:w="402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总复习（解决问题；思维训练）</w:t>
            </w:r>
          </w:p>
        </w:tc>
        <w:tc>
          <w:tcPr>
            <w:tcW w:w="87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890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183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6.23—6.27</w:t>
            </w:r>
          </w:p>
        </w:tc>
        <w:tc>
          <w:tcPr>
            <w:tcW w:w="402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总复习（易错题分析与巩固）</w:t>
            </w:r>
          </w:p>
        </w:tc>
        <w:tc>
          <w:tcPr>
            <w:tcW w:w="87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890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183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6.30—7.4</w:t>
            </w:r>
          </w:p>
        </w:tc>
        <w:tc>
          <w:tcPr>
            <w:tcW w:w="402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模拟测试与期末测试</w:t>
            </w:r>
          </w:p>
        </w:tc>
        <w:tc>
          <w:tcPr>
            <w:tcW w:w="870" w:type="dxa"/>
          </w:tcPr>
          <w:p>
            <w:pPr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890" w:type="dxa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/>
    <w:p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1968" w:firstLineChars="700"/>
        <w:textAlignment w:val="auto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北师大版四年级数学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下</w:t>
      </w:r>
      <w:r>
        <w:rPr>
          <w:rFonts w:hint="eastAsia" w:ascii="宋体" w:hAnsi="宋体" w:eastAsia="宋体"/>
          <w:b/>
          <w:sz w:val="28"/>
          <w:szCs w:val="28"/>
        </w:rPr>
        <w:t>册《课程纲要》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/>
          <w:b w:val="0"/>
          <w:bCs/>
          <w:sz w:val="24"/>
        </w:rPr>
      </w:pPr>
      <w:r>
        <w:rPr>
          <w:rFonts w:hint="eastAsia" w:ascii="宋体" w:hAnsi="宋体" w:eastAsia="宋体"/>
          <w:b w:val="0"/>
          <w:bCs/>
          <w:sz w:val="24"/>
        </w:rPr>
        <w:t>学校名称：</w:t>
      </w:r>
      <w:r>
        <w:rPr>
          <w:rFonts w:hint="eastAsia" w:ascii="宋体" w:hAnsi="宋体" w:eastAsia="宋体"/>
          <w:b w:val="0"/>
          <w:bCs/>
          <w:sz w:val="24"/>
          <w:lang w:eastAsia="zh-Hans"/>
        </w:rPr>
        <w:t>棠外附小</w:t>
      </w:r>
      <w:r>
        <w:rPr>
          <w:rFonts w:hint="eastAsia" w:ascii="宋体" w:hAnsi="宋体" w:eastAsia="宋体"/>
          <w:b w:val="0"/>
          <w:bCs/>
          <w:sz w:val="24"/>
          <w:lang w:val="en-US" w:eastAsia="zh-CN"/>
        </w:rPr>
        <w:t xml:space="preserve">                     </w:t>
      </w:r>
      <w:r>
        <w:rPr>
          <w:rFonts w:hint="eastAsia" w:ascii="宋体" w:hAnsi="宋体" w:eastAsia="宋体"/>
          <w:b w:val="0"/>
          <w:bCs/>
          <w:sz w:val="24"/>
        </w:rPr>
        <w:t>教</w:t>
      </w:r>
      <w:r>
        <w:rPr>
          <w:rFonts w:hint="eastAsia" w:ascii="宋体" w:hAnsi="宋体" w:eastAsia="宋体"/>
          <w:b w:val="0"/>
          <w:bCs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b w:val="0"/>
          <w:bCs/>
          <w:sz w:val="24"/>
        </w:rPr>
        <w:t>师：四年级数学备课组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eastAsia="宋体"/>
          <w:b w:val="0"/>
          <w:bCs/>
          <w:sz w:val="24"/>
        </w:rPr>
      </w:pPr>
      <w:r>
        <w:rPr>
          <w:rFonts w:hint="eastAsia" w:ascii="宋体" w:hAnsi="宋体" w:eastAsia="宋体"/>
          <w:b w:val="0"/>
          <w:bCs/>
          <w:sz w:val="24"/>
        </w:rPr>
        <w:t>科目名称：数学</w:t>
      </w:r>
      <w:r>
        <w:rPr>
          <w:rFonts w:ascii="宋体" w:hAnsi="宋体" w:eastAsia="宋体"/>
          <w:b w:val="0"/>
          <w:bCs/>
          <w:sz w:val="24"/>
        </w:rPr>
        <w:t xml:space="preserve">            </w:t>
      </w:r>
      <w:r>
        <w:rPr>
          <w:rFonts w:hint="eastAsia" w:ascii="宋体" w:hAnsi="宋体" w:eastAsia="宋体"/>
          <w:b w:val="0"/>
          <w:bCs/>
          <w:sz w:val="24"/>
          <w:lang w:val="en-US" w:eastAsia="zh-CN"/>
        </w:rPr>
        <w:t xml:space="preserve">             </w:t>
      </w:r>
      <w:r>
        <w:rPr>
          <w:rFonts w:hint="eastAsia" w:ascii="宋体" w:hAnsi="宋体" w:eastAsia="宋体"/>
          <w:b w:val="0"/>
          <w:bCs/>
          <w:sz w:val="24"/>
        </w:rPr>
        <w:t>课程类型：基础型课程</w:t>
      </w:r>
      <w:r>
        <w:rPr>
          <w:rFonts w:ascii="宋体" w:hAnsi="宋体" w:eastAsia="宋体"/>
          <w:b w:val="0"/>
          <w:bCs/>
          <w:sz w:val="24"/>
        </w:rPr>
        <w:t xml:space="preserve">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eastAsia="宋体"/>
          <w:b w:val="0"/>
          <w:bCs/>
          <w:sz w:val="24"/>
        </w:rPr>
      </w:pPr>
      <w:r>
        <w:rPr>
          <w:rFonts w:hint="eastAsia" w:ascii="宋体" w:hAnsi="宋体" w:eastAsia="宋体"/>
          <w:b w:val="0"/>
          <w:bCs/>
          <w:sz w:val="24"/>
        </w:rPr>
        <w:t>教材来源：北京师范大学出版社</w:t>
      </w:r>
      <w:r>
        <w:rPr>
          <w:rFonts w:hint="eastAsia" w:ascii="宋体" w:hAnsi="宋体" w:eastAsia="宋体"/>
          <w:b w:val="0"/>
          <w:bCs/>
          <w:sz w:val="24"/>
          <w:lang w:val="en-US" w:eastAsia="zh-CN"/>
        </w:rPr>
        <w:t xml:space="preserve">           </w:t>
      </w:r>
      <w:r>
        <w:rPr>
          <w:rFonts w:hint="eastAsia" w:ascii="宋体" w:hAnsi="宋体" w:eastAsia="宋体"/>
          <w:b w:val="0"/>
          <w:bCs/>
          <w:sz w:val="24"/>
        </w:rPr>
        <w:t>课</w:t>
      </w:r>
      <w:r>
        <w:rPr>
          <w:rFonts w:hint="eastAsia" w:ascii="宋体" w:hAnsi="宋体" w:eastAsia="宋体"/>
          <w:b w:val="0"/>
          <w:bCs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b w:val="0"/>
          <w:bCs/>
          <w:sz w:val="24"/>
        </w:rPr>
        <w:t>时：</w:t>
      </w:r>
      <w:r>
        <w:rPr>
          <w:rFonts w:ascii="宋体" w:hAnsi="宋体" w:eastAsia="宋体"/>
          <w:b w:val="0"/>
          <w:bCs/>
          <w:sz w:val="24"/>
        </w:rPr>
        <w:t xml:space="preserve"> </w:t>
      </w:r>
      <w:r>
        <w:rPr>
          <w:rFonts w:hint="eastAsia" w:ascii="宋体" w:hAnsi="宋体" w:eastAsia="宋体"/>
          <w:b w:val="0"/>
          <w:bCs/>
          <w:sz w:val="24"/>
          <w:lang w:val="en-US" w:eastAsia="zh-CN"/>
        </w:rPr>
        <w:t>58</w:t>
      </w:r>
      <w:r>
        <w:rPr>
          <w:rFonts w:hint="eastAsia" w:ascii="宋体" w:hAnsi="宋体" w:eastAsia="宋体"/>
          <w:b w:val="0"/>
          <w:bCs/>
          <w:sz w:val="24"/>
        </w:rPr>
        <w:t>课时</w:t>
      </w:r>
      <w:r>
        <w:rPr>
          <w:rFonts w:ascii="宋体" w:hAnsi="宋体" w:eastAsia="宋体"/>
          <w:b w:val="0"/>
          <w:bCs/>
          <w:sz w:val="24"/>
        </w:rPr>
        <w:t xml:space="preserve">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/>
          <w:b w:val="0"/>
          <w:bCs/>
          <w:color w:val="000000"/>
          <w:sz w:val="24"/>
        </w:rPr>
      </w:pPr>
      <w:r>
        <w:rPr>
          <w:rFonts w:hint="eastAsia" w:ascii="宋体" w:hAnsi="宋体" w:eastAsia="宋体"/>
          <w:b w:val="0"/>
          <w:bCs/>
          <w:sz w:val="24"/>
        </w:rPr>
        <w:t>适</w:t>
      </w:r>
      <w:r>
        <w:rPr>
          <w:rFonts w:hint="eastAsia" w:ascii="宋体" w:hAnsi="宋体" w:eastAsia="宋体"/>
          <w:b w:val="0"/>
          <w:bCs/>
          <w:sz w:val="24"/>
          <w:lang w:val="en-US" w:eastAsia="zh-CN"/>
        </w:rPr>
        <w:t>用</w:t>
      </w:r>
      <w:r>
        <w:rPr>
          <w:rFonts w:hint="eastAsia" w:ascii="宋体" w:hAnsi="宋体" w:eastAsia="宋体"/>
          <w:b w:val="0"/>
          <w:bCs/>
          <w:sz w:val="24"/>
        </w:rPr>
        <w:t>对象：</w:t>
      </w:r>
      <w:r>
        <w:rPr>
          <w:rFonts w:hint="eastAsia" w:ascii="宋体" w:hAnsi="宋体" w:eastAsia="宋体"/>
          <w:b w:val="0"/>
          <w:bCs/>
          <w:color w:val="000000"/>
          <w:sz w:val="24"/>
        </w:rPr>
        <w:t>四年级师生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/>
          <w:color w:val="000000"/>
          <w:sz w:val="28"/>
          <w:szCs w:val="36"/>
        </w:rPr>
      </w:pPr>
      <w:r>
        <w:rPr>
          <w:rFonts w:hint="eastAsia" w:ascii="宋体" w:hAnsi="宋体" w:eastAsia="宋体"/>
          <w:b/>
          <w:color w:val="000000"/>
          <w:sz w:val="28"/>
          <w:szCs w:val="28"/>
        </w:rPr>
        <w:t>【背景】</w:t>
      </w:r>
      <w:r>
        <w:rPr>
          <w:rFonts w:hint="eastAsia"/>
          <w:color w:val="000000"/>
          <w:sz w:val="28"/>
          <w:szCs w:val="36"/>
        </w:rPr>
        <w:t xml:space="preserve">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年级学生已经从中年级迈向高年级，他们的思维已经开始由具体形象思维过渡到抽象思维，对周围事物的认识较以前上升了一个层次，已经会用归纳概括的方法认识事物及解决问题，学生已经具备了初步的数学知识，为学好本册教材打下了良好的学习根底。学生经过三年的学习，已经掌握了小学第一学段的学习方法。大部</w:t>
      </w:r>
      <w:r>
        <w:rPr>
          <w:rFonts w:hint="eastAsia" w:ascii="宋体" w:hAnsi="宋体"/>
          <w:sz w:val="24"/>
          <w:lang w:val="en-US" w:eastAsia="zh-CN"/>
        </w:rPr>
        <w:t>分</w:t>
      </w:r>
      <w:r>
        <w:rPr>
          <w:rFonts w:hint="eastAsia" w:ascii="宋体" w:hAnsi="宋体"/>
          <w:sz w:val="24"/>
        </w:rPr>
        <w:t>学生的学习习惯已经养成，能够运用所学的知识解决生活中的数学问题。但是学生的心理特征以及数学思维开展不一致，这就需要教师在教学中，面向全体学生的同时，更要注意因材施教。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【课程目标】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〔一〕数与代数 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“小数的认识和加减法〞。在三年级下册学习“元、角、分与小数〞的根底上，扩展对小数的认识，把小数和分数初步联系起来，进一步了解小数的意义。结合具体情境，学习小数加减法和加减混合运算，运用小数加减法解决日常生活中的一些问题，感受小数与实际生活的密切联系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“小数乘法〞。结合具体情境，使学生了解小数乘法的意义，经历探索小数乘法意义的过程，掌握小数乘法的计算方法，运用小数乘法解决生活中的简单问题。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“认识方程〞。结合生活情境，学生初步了解可以用字母表示数；通过直观模型，初步了解方程；通过游戏活动，初步了解等式性质，并能用等式性质解简单的方程。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〔二〕空间与图形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第二单元“认识图形〞。通过分类活动，进一步认识三角形、平行四边形，了解梯形的特征。通过对三角形分类，了解各类三角形的特点。通过操作，探索并发现三角形三个角的度数和等于180°，三角形任意两边的和大于第三边；会运用学过的图形设计一些简单的图案。能通过欣赏图案，体会图形排列的规律，感受图案的美；并能利用对称、平移和旋转，设计简单的图案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“观察物体〞。通过实际观察，学生体会到在不同的位置观察同一景物，看到的画面不同；能识别从不同位置拍摄的相映照片和先后顺序；能识别从观察点上下、远近拍摄到的相应照片和先后顺序。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〔三〕统计与概率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第六单元“数据的表示和分析〞。经历简单的收集、整理、描述和分析数据的过程〔必要时可使用计算器</w:t>
      </w:r>
      <w:r>
        <w:rPr>
          <w:rFonts w:ascii="宋体" w:hAnsi="宋体"/>
          <w:sz w:val="24"/>
        </w:rPr>
        <w:t>)</w:t>
      </w:r>
      <w:r>
        <w:rPr>
          <w:rFonts w:hint="eastAsia" w:ascii="宋体" w:hAnsi="宋体"/>
          <w:sz w:val="24"/>
        </w:rPr>
        <w:t>;通过实例，进一步认识条形统计图〔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格表示多个单位〕，认识折线统计图；根据需要，选择条形统计图、折线统计图直观、有效地表示数据;通过丰富的实例，理解平均数的意义，会求数据的平均数，并解释结果的实际意义；根据具体的问题，能选择适当的统计量表示数据的不同特征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〔四〕实践活动与综合运用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册教材在每一单元的教学内容中，配有题材具有现实性、趣味性，呈现形式多样化的应用问题和实践活动。结合具体学习内容设计的实践活动，有综合运用数与运算、空间与图形、统计与概率等相关知识解决一些简单实际问题的成功体验，初步树立运用数学解决问题的自信心;获得综合运用所学知识解决简单实际问题的活动经验和方法;初步感受数学知识间的相互联系，体会数学的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【</w:t>
      </w:r>
      <w:r>
        <w:rPr>
          <w:rFonts w:hint="eastAsia" w:ascii="宋体" w:hAnsi="宋体" w:eastAsia="宋体"/>
          <w:b/>
          <w:bCs/>
          <w:sz w:val="28"/>
          <w:szCs w:val="28"/>
        </w:rPr>
        <w:t>课程内容</w:t>
      </w:r>
      <w:r>
        <w:rPr>
          <w:rFonts w:hint="eastAsia" w:ascii="宋体" w:hAnsi="宋体" w:eastAsia="宋体"/>
          <w:sz w:val="28"/>
          <w:szCs w:val="28"/>
        </w:rPr>
        <w:t>】</w:t>
      </w:r>
    </w:p>
    <w:tbl>
      <w:tblPr>
        <w:tblStyle w:val="4"/>
        <w:tblW w:w="8626" w:type="dxa"/>
        <w:tblCellSpacing w:w="0" w:type="dxa"/>
        <w:tblInd w:w="23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992"/>
        <w:gridCol w:w="1835"/>
        <w:gridCol w:w="3790"/>
        <w:gridCol w:w="130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单元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单元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专题</w:t>
            </w:r>
          </w:p>
        </w:tc>
        <w:tc>
          <w:tcPr>
            <w:tcW w:w="1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训练重点</w:t>
            </w:r>
          </w:p>
        </w:tc>
        <w:tc>
          <w:tcPr>
            <w:tcW w:w="3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教学内容</w:t>
            </w:r>
          </w:p>
        </w:tc>
        <w:tc>
          <w:tcPr>
            <w:tcW w:w="1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 xml:space="preserve">课时  </w:t>
            </w:r>
          </w:p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 xml:space="preserve">安排 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Arial"/>
                <w:color w:val="auto"/>
                <w:sz w:val="21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小数的</w:t>
            </w: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  <w:lang w:val="en-US" w:eastAsia="zh-CN"/>
              </w:rPr>
              <w:t>意义</w:t>
            </w: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和加减法</w:t>
            </w:r>
          </w:p>
        </w:tc>
        <w:tc>
          <w:tcPr>
            <w:tcW w:w="1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1.小数意义的认识。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2.小数大小的比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较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3.小数的加减法。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4.小数的加减混合运算。</w:t>
            </w:r>
          </w:p>
        </w:tc>
        <w:tc>
          <w:tcPr>
            <w:tcW w:w="3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ind w:firstLine="105" w:firstLineChars="50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1.小数的意义〔一〕〔认识小数的意义〕</w:t>
            </w:r>
          </w:p>
          <w:p>
            <w:pPr>
              <w:pStyle w:val="2"/>
              <w:spacing w:before="0" w:beforeAutospacing="0" w:after="0" w:afterAutospacing="0" w:line="360" w:lineRule="auto"/>
              <w:ind w:firstLine="105" w:firstLineChars="50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2. 小数的意义〔二〕〔进一步认识小数的意义〕</w:t>
            </w:r>
          </w:p>
          <w:p>
            <w:pPr>
              <w:pStyle w:val="2"/>
              <w:spacing w:before="0" w:beforeAutospacing="0" w:after="0" w:afterAutospacing="0" w:line="360" w:lineRule="auto"/>
              <w:ind w:firstLine="105" w:firstLineChars="50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3. 小数的意义〔三〕〔认识小数的计数单位〕</w:t>
            </w:r>
          </w:p>
          <w:p>
            <w:pPr>
              <w:pStyle w:val="2"/>
              <w:spacing w:before="0" w:beforeAutospacing="0" w:after="0" w:afterAutospacing="0" w:line="360" w:lineRule="auto"/>
              <w:ind w:firstLine="105" w:firstLineChars="50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4.比大小〔比拟小数的大小〕</w:t>
            </w:r>
          </w:p>
          <w:p>
            <w:pPr>
              <w:pStyle w:val="2"/>
              <w:spacing w:before="0" w:beforeAutospacing="0" w:after="0" w:afterAutospacing="0" w:line="360" w:lineRule="auto"/>
              <w:ind w:firstLine="105" w:firstLineChars="50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5.买菜〔小数的不进位加法和不退位减法〕</w:t>
            </w:r>
          </w:p>
          <w:p>
            <w:pPr>
              <w:pStyle w:val="2"/>
              <w:spacing w:before="0" w:beforeAutospacing="0" w:after="0" w:afterAutospacing="0" w:line="360" w:lineRule="auto"/>
              <w:ind w:firstLine="105" w:firstLineChars="50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6.比身高 〔小数的进位加法和退位减法〕〕</w:t>
            </w:r>
          </w:p>
          <w:p>
            <w:pPr>
              <w:pStyle w:val="3"/>
              <w:spacing w:before="0" w:beforeAutospacing="0" w:after="0" w:afterAutospacing="0" w:line="360" w:lineRule="auto"/>
              <w:ind w:firstLine="105" w:firstLineChars="50"/>
              <w:rPr>
                <w:rFonts w:hint="eastAsia"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7.歌手大赛〔小数加减混合运算〕</w:t>
            </w:r>
          </w:p>
          <w:p>
            <w:pPr>
              <w:pStyle w:val="3"/>
              <w:spacing w:before="0" w:beforeAutospacing="0" w:after="0" w:afterAutospacing="0" w:line="360" w:lineRule="auto"/>
              <w:ind w:firstLine="105" w:firstLineChars="50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8.练习一</w:t>
            </w:r>
          </w:p>
        </w:tc>
        <w:tc>
          <w:tcPr>
            <w:tcW w:w="1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两课时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两课时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7" w:hRule="atLeast"/>
          <w:tblCellSpacing w:w="0" w:type="dxa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Arial"/>
                <w:color w:val="auto"/>
                <w:sz w:val="21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认识图形</w:t>
            </w:r>
          </w:p>
        </w:tc>
        <w:tc>
          <w:tcPr>
            <w:tcW w:w="1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1.图形分类。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2.认识直角三角形、锐角三角形、钝角三角形、等腰三角形、等边三角形。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3.三角形内角和。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4.三角形三边之间的关系。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5.初步认识梯形，进一步认识平行四边形。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6.欣赏与设计图案。</w:t>
            </w:r>
          </w:p>
        </w:tc>
        <w:tc>
          <w:tcPr>
            <w:tcW w:w="3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1.图形分类〔对学过的一些图形进行分类〕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2.三角形分类〔认识各种三角形〕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3.探索与发现一〔探索和发现三角形内角和等于180°〕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4.探索与发现二〔探索和发现三角形任意两边之和大于第三边〕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5.四边形分类〔进一步认识平行四边形，初步认识梯形〕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</w:p>
        </w:tc>
        <w:tc>
          <w:tcPr>
            <w:tcW w:w="1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两课时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 xml:space="preserve"> </w:t>
            </w:r>
          </w:p>
          <w:p>
            <w:pPr>
              <w:pStyle w:val="3"/>
              <w:spacing w:before="0" w:beforeAutospacing="0" w:after="0" w:afterAutospacing="0" w:line="360" w:lineRule="auto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一课时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Arial"/>
                <w:color w:val="auto"/>
                <w:sz w:val="21"/>
                <w:szCs w:val="21"/>
              </w:rPr>
              <w:t>3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sz w:val="21"/>
                <w:szCs w:val="21"/>
              </w:rPr>
              <w:t>小数乘法</w:t>
            </w:r>
          </w:p>
        </w:tc>
        <w:tc>
          <w:tcPr>
            <w:tcW w:w="1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1.小数乘法的意义。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2.小数点移动引起小数大小变化的规律。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3.积的小数位数与乘数小数位数之间的关系。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4.小数乘法的计算方法。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5.解决相关的简单问题。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6.小数的混合运算。</w:t>
            </w:r>
          </w:p>
        </w:tc>
        <w:tc>
          <w:tcPr>
            <w:tcW w:w="3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 xml:space="preserve">1.买文具〔小数乘整数〕                                                                        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2.小数点搬家〔小数点移动引起小数大小变化的规律〕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3.街心广场〔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积的小数位数与乘数小数位数的关系。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4.包装〔小数乘法的竖式计算〕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5.蚕丝〔小数乘法的竖式计算〕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6.手拉手〔小数的加、减、乘混合运算〕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7.练习三</w:t>
            </w:r>
          </w:p>
        </w:tc>
        <w:tc>
          <w:tcPr>
            <w:tcW w:w="1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两课时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两课时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两课时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sz w:val="21"/>
                <w:szCs w:val="21"/>
              </w:rPr>
            </w:pPr>
          </w:p>
        </w:tc>
        <w:tc>
          <w:tcPr>
            <w:tcW w:w="1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3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sz w:val="21"/>
                <w:szCs w:val="21"/>
              </w:rPr>
              <w:t>整理与复习一</w:t>
            </w:r>
          </w:p>
        </w:tc>
        <w:tc>
          <w:tcPr>
            <w:tcW w:w="1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三课时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Arial"/>
                <w:color w:val="auto"/>
                <w:sz w:val="21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观察物体</w:t>
            </w:r>
          </w:p>
        </w:tc>
        <w:tc>
          <w:tcPr>
            <w:tcW w:w="1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1.不同位置观察物体的范围。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2.不同位置观察物体的形状。</w:t>
            </w:r>
          </w:p>
        </w:tc>
        <w:tc>
          <w:tcPr>
            <w:tcW w:w="3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1看一看〔从不同位置观察立体图形〕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2.我说你搭〔按指令搭出立体图形〕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3.搭一搭〔复原立体图形〕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</w:p>
        </w:tc>
        <w:tc>
          <w:tcPr>
            <w:tcW w:w="1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一课时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Arial"/>
                <w:color w:val="auto"/>
                <w:sz w:val="21"/>
                <w:szCs w:val="21"/>
              </w:rPr>
              <w:t>5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认识方程</w:t>
            </w:r>
          </w:p>
        </w:tc>
        <w:tc>
          <w:tcPr>
            <w:tcW w:w="1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用字母表示数。</w:t>
            </w:r>
          </w:p>
          <w:p>
            <w:pPr>
              <w:pStyle w:val="3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认识方程，会用方程表示简单的等量关系。</w:t>
            </w:r>
          </w:p>
          <w:p>
            <w:pPr>
              <w:pStyle w:val="3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等式的性质。</w:t>
            </w:r>
          </w:p>
          <w:p>
            <w:pPr>
              <w:pStyle w:val="3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解简单的方程。</w:t>
            </w:r>
          </w:p>
          <w:p>
            <w:pPr>
              <w:pStyle w:val="3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初步学会用方程解决简单的实际问题。</w:t>
            </w:r>
          </w:p>
        </w:tc>
        <w:tc>
          <w:tcPr>
            <w:tcW w:w="3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numPr>
                <w:ilvl w:val="0"/>
                <w:numId w:val="2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字母表示数</w:t>
            </w:r>
          </w:p>
          <w:p>
            <w:pPr>
              <w:pStyle w:val="2"/>
              <w:numPr>
                <w:ilvl w:val="0"/>
                <w:numId w:val="2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等量关系〔找等量关系〕</w:t>
            </w:r>
          </w:p>
          <w:p>
            <w:pPr>
              <w:pStyle w:val="2"/>
              <w:numPr>
                <w:ilvl w:val="0"/>
                <w:numId w:val="2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方程〔认识方程〕</w:t>
            </w:r>
          </w:p>
          <w:p>
            <w:pPr>
              <w:pStyle w:val="2"/>
              <w:numPr>
                <w:ilvl w:val="0"/>
                <w:numId w:val="2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解方程〔一〕</w:t>
            </w:r>
          </w:p>
          <w:p>
            <w:pPr>
              <w:pStyle w:val="2"/>
              <w:numPr>
                <w:ilvl w:val="0"/>
                <w:numId w:val="2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解方程〔二〕</w:t>
            </w:r>
          </w:p>
          <w:p>
            <w:pPr>
              <w:pStyle w:val="2"/>
              <w:numPr>
                <w:ilvl w:val="0"/>
                <w:numId w:val="2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猜数游戏〔进一步体会等量关系〕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两课时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Arial"/>
                <w:color w:val="auto"/>
                <w:sz w:val="21"/>
                <w:szCs w:val="21"/>
              </w:rPr>
              <w:t>6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数据的表示和分析</w:t>
            </w:r>
          </w:p>
        </w:tc>
        <w:tc>
          <w:tcPr>
            <w:tcW w:w="1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numPr>
                <w:ilvl w:val="0"/>
                <w:numId w:val="3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经理数据统计的过程</w:t>
            </w:r>
          </w:p>
          <w:p>
            <w:pPr>
              <w:pStyle w:val="3"/>
              <w:numPr>
                <w:ilvl w:val="0"/>
                <w:numId w:val="3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认识条形统计图</w:t>
            </w:r>
          </w:p>
          <w:p>
            <w:pPr>
              <w:pStyle w:val="3"/>
              <w:numPr>
                <w:ilvl w:val="0"/>
                <w:numId w:val="3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认识简单的折线统计图</w:t>
            </w:r>
          </w:p>
          <w:p>
            <w:pPr>
              <w:pStyle w:val="3"/>
              <w:numPr>
                <w:ilvl w:val="0"/>
                <w:numId w:val="3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认识平均数</w:t>
            </w:r>
          </w:p>
        </w:tc>
        <w:tc>
          <w:tcPr>
            <w:tcW w:w="3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numPr>
                <w:ilvl w:val="0"/>
                <w:numId w:val="4"/>
              </w:numPr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生日〔认识条形统计图〕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2.栽蒜苗〔一〕〔1格表示多个单位的条形统计图〕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3. .栽蒜苗〔二〕〔认识折线统计图〕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4.平均数〔认识平均数〕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练习六</w:t>
            </w:r>
          </w:p>
        </w:tc>
        <w:tc>
          <w:tcPr>
            <w:tcW w:w="1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两课时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两课时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一课时</w:t>
            </w:r>
          </w:p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两课时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ascii="宋体" w:hAnsi="宋体" w:eastAsia="宋体" w:cs="Arial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sz w:val="21"/>
                <w:szCs w:val="21"/>
              </w:rPr>
            </w:pPr>
          </w:p>
        </w:tc>
        <w:tc>
          <w:tcPr>
            <w:tcW w:w="1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3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ind w:left="360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整理与复习二</w:t>
            </w:r>
          </w:p>
        </w:tc>
        <w:tc>
          <w:tcPr>
            <w:tcW w:w="1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sz w:val="21"/>
                <w:szCs w:val="21"/>
              </w:rPr>
              <w:t>三课时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sz w:val="21"/>
                <w:szCs w:val="21"/>
              </w:rPr>
            </w:pPr>
          </w:p>
        </w:tc>
        <w:tc>
          <w:tcPr>
            <w:tcW w:w="1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left="360"/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3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ind w:left="360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总复习</w:t>
            </w:r>
          </w:p>
        </w:tc>
        <w:tc>
          <w:tcPr>
            <w:tcW w:w="1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color w:val="000000"/>
                <w:sz w:val="21"/>
                <w:szCs w:val="21"/>
              </w:rPr>
              <w:t>五课时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tblCellSpacing w:w="0" w:type="dxa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总课</w:t>
            </w:r>
          </w:p>
          <w:p>
            <w:pPr>
              <w:pStyle w:val="3"/>
              <w:spacing w:before="0" w:beforeAutospacing="0" w:after="0" w:afterAutospacing="0" w:line="360" w:lineRule="auto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时数</w:t>
            </w:r>
          </w:p>
        </w:tc>
        <w:tc>
          <w:tcPr>
            <w:tcW w:w="79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both"/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auto"/>
                <w:sz w:val="21"/>
                <w:szCs w:val="21"/>
              </w:rPr>
              <w:t>五十八课时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eastAsia="宋体"/>
          <w:b/>
          <w:color w:val="000000"/>
          <w:sz w:val="28"/>
          <w:szCs w:val="28"/>
        </w:rPr>
      </w:pPr>
      <w:r>
        <w:rPr>
          <w:rFonts w:hint="eastAsia" w:ascii="宋体" w:hAnsi="宋体" w:eastAsia="宋体"/>
          <w:b/>
          <w:color w:val="000000"/>
          <w:sz w:val="28"/>
          <w:szCs w:val="28"/>
        </w:rPr>
        <w:t>【课程实施】</w:t>
      </w:r>
    </w:p>
    <w:p>
      <w:pPr>
        <w:spacing w:line="440" w:lineRule="exac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lang w:val="en-US" w:eastAsia="zh-CN"/>
        </w:rPr>
        <w:t>一</w:t>
      </w:r>
      <w:r>
        <w:rPr>
          <w:rFonts w:hint="eastAsia" w:ascii="宋体" w:hAnsi="宋体" w:eastAsia="宋体"/>
          <w:b/>
          <w:sz w:val="24"/>
        </w:rPr>
        <w:t>、</w:t>
      </w:r>
      <w:r>
        <w:rPr>
          <w:rFonts w:hint="eastAsia" w:ascii="宋体" w:hAnsi="宋体" w:eastAsia="宋体"/>
          <w:sz w:val="24"/>
          <w:szCs w:val="24"/>
        </w:rPr>
        <w:t>课程资源</w:t>
      </w:r>
    </w:p>
    <w:p>
      <w:pPr>
        <w:pStyle w:val="3"/>
        <w:spacing w:before="0" w:beforeAutospacing="0" w:after="0" w:afterAutospacing="0" w:line="360" w:lineRule="auto"/>
        <w:ind w:firstLine="48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1.教材：《义务教育课程标准试验教科书数学四年级下册》</w:t>
      </w:r>
    </w:p>
    <w:p>
      <w:pPr>
        <w:pStyle w:val="3"/>
        <w:spacing w:before="0" w:beforeAutospacing="0" w:after="0" w:afterAutospacing="0" w:line="360" w:lineRule="auto"/>
        <w:ind w:firstLine="48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2.教案：老师根据学校、班级学情编制的基于课标的教学设计。</w:t>
      </w:r>
    </w:p>
    <w:p>
      <w:pPr>
        <w:pStyle w:val="3"/>
        <w:spacing w:before="0" w:beforeAutospacing="0" w:after="0" w:afterAutospacing="0" w:line="360" w:lineRule="auto"/>
        <w:ind w:firstLine="480"/>
        <w:jc w:val="both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3.练习：课后的“做一做、练一练〞</w:t>
      </w:r>
      <w:r>
        <w:rPr>
          <w:rFonts w:hint="eastAsia" w:ascii="宋体" w:hAnsi="宋体" w:eastAsia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练习册。</w:t>
      </w:r>
    </w:p>
    <w:p>
      <w:pPr>
        <w:pStyle w:val="3"/>
        <w:spacing w:before="0" w:beforeAutospacing="0" w:after="0" w:afterAutospacing="0" w:line="360" w:lineRule="auto"/>
        <w:ind w:firstLine="48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4.其他资源：</w:t>
      </w:r>
    </w:p>
    <w:p>
      <w:pPr>
        <w:pStyle w:val="3"/>
        <w:spacing w:before="0" w:beforeAutospacing="0" w:after="0" w:afterAutospacing="0" w:line="360" w:lineRule="auto"/>
        <w:ind w:firstLine="360" w:firstLineChars="15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〔1〕书籍：《数学教师教学用书》、《新课程标准》等</w:t>
      </w:r>
    </w:p>
    <w:p>
      <w:pPr>
        <w:pStyle w:val="3"/>
        <w:spacing w:before="0" w:beforeAutospacing="0" w:after="0" w:afterAutospacing="0" w:line="360" w:lineRule="auto"/>
        <w:ind w:firstLine="360" w:firstLineChars="15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〔2〕网络：科学合理利用网络资源，搜集相关信息。</w:t>
      </w:r>
    </w:p>
    <w:p>
      <w:pPr>
        <w:pStyle w:val="3"/>
        <w:spacing w:before="0" w:beforeAutospacing="0" w:after="0" w:afterAutospacing="0" w:line="360" w:lineRule="auto"/>
        <w:ind w:firstLine="360" w:firstLineChars="15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〔3〕音像制品：教学光盘</w:t>
      </w:r>
    </w:p>
    <w:p>
      <w:pPr>
        <w:pStyle w:val="3"/>
        <w:spacing w:before="0" w:beforeAutospacing="0" w:after="0" w:afterAutospacing="0" w:line="360" w:lineRule="auto"/>
        <w:ind w:firstLine="360" w:firstLineChars="15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〔4〕教具：图片、教学课件、实物模型</w:t>
      </w:r>
    </w:p>
    <w:p>
      <w:pPr>
        <w:pStyle w:val="3"/>
        <w:spacing w:before="0" w:beforeAutospacing="0" w:after="0" w:afterAutospacing="0" w:line="360" w:lineRule="auto"/>
        <w:ind w:firstLine="360" w:firstLineChars="15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〔5〕学具：学生根据自己需要自己制作或者搜集各种学具。</w:t>
      </w:r>
    </w:p>
    <w:p>
      <w:pPr>
        <w:pStyle w:val="3"/>
        <w:spacing w:before="0" w:beforeAutospacing="0" w:after="0" w:afterAutospacing="0" w:line="360" w:lineRule="auto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/>
          <w:sz w:val="24"/>
          <w:szCs w:val="24"/>
        </w:rPr>
        <w:t>学习方法</w:t>
      </w:r>
    </w:p>
    <w:p>
      <w:pPr>
        <w:pStyle w:val="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通过独立思考、自主探究、合作交流在现实情境中体验和理解数学学习。</w:t>
      </w:r>
    </w:p>
    <w:p>
      <w:pPr>
        <w:pStyle w:val="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重视学习内容与生活的联系，经理简单的数据统计过程，并根据数据做出简单的判断和预测，进行交流，防止单纯的统计量的计算。</w:t>
      </w:r>
    </w:p>
    <w:p>
      <w:pPr>
        <w:pStyle w:val="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运用所学的知识和学习方法解决简单的实际问题，积累数学经验和根本的数学思想方法，重视与他人合作交流能力。</w:t>
      </w:r>
    </w:p>
    <w:p>
      <w:pPr>
        <w:spacing w:line="440" w:lineRule="exact"/>
        <w:ind w:firstLine="480"/>
        <w:rPr>
          <w:rFonts w:hint="eastAsia" w:ascii="宋体" w:hAnsi="宋体" w:eastAsia="宋体" w:cs="Arial Unicode MS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Arial Unicode MS"/>
          <w:color w:val="000000"/>
          <w:kern w:val="0"/>
          <w:sz w:val="24"/>
          <w:szCs w:val="24"/>
          <w:lang w:val="en-US" w:eastAsia="zh-CN" w:bidi="ar-SA"/>
        </w:rPr>
        <w:t>4、阶段学习结束后，指导学生进行整理复习、归纳，指导学生初步学习画思维导图。</w:t>
      </w:r>
    </w:p>
    <w:p>
      <w:pPr>
        <w:widowControl/>
        <w:spacing w:line="440" w:lineRule="exact"/>
        <w:jc w:val="left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sz w:val="28"/>
          <w:szCs w:val="28"/>
          <w:lang w:eastAsia="zh-CN"/>
        </w:rPr>
        <w:t>【</w:t>
      </w:r>
      <w:r>
        <w:rPr>
          <w:rFonts w:hint="eastAsia" w:ascii="宋体" w:hAnsi="宋体" w:eastAsia="宋体"/>
          <w:b/>
          <w:sz w:val="28"/>
          <w:szCs w:val="28"/>
        </w:rPr>
        <w:t>课程评价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】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sz w:val="24"/>
        </w:rPr>
        <w:t>评价内容由即</w:t>
      </w:r>
      <w:r>
        <w:rPr>
          <w:rFonts w:ascii="宋体" w:hAnsi="宋体" w:eastAsia="宋体"/>
          <w:sz w:val="24"/>
        </w:rPr>
        <w:t>时性评价、</w:t>
      </w:r>
      <w:r>
        <w:rPr>
          <w:rFonts w:hint="eastAsia" w:ascii="宋体" w:hAnsi="宋体" w:eastAsia="宋体"/>
          <w:sz w:val="24"/>
          <w:lang w:val="en-US" w:eastAsia="zh-CN"/>
        </w:rPr>
        <w:t>过程</w:t>
      </w:r>
      <w:r>
        <w:rPr>
          <w:rFonts w:ascii="宋体" w:hAnsi="宋体" w:eastAsia="宋体"/>
          <w:sz w:val="24"/>
        </w:rPr>
        <w:t>性评价组成</w:t>
      </w:r>
      <w:r>
        <w:rPr>
          <w:rFonts w:hint="eastAsia" w:ascii="宋体" w:hAnsi="宋体" w:eastAsia="宋体"/>
          <w:sz w:val="24"/>
        </w:rPr>
        <w:t>。评</w:t>
      </w:r>
      <w:r>
        <w:rPr>
          <w:rFonts w:ascii="宋体" w:hAnsi="宋体" w:eastAsia="宋体"/>
          <w:sz w:val="24"/>
        </w:rPr>
        <w:t>价主体有：老师、</w:t>
      </w:r>
      <w:r>
        <w:rPr>
          <w:rFonts w:hint="eastAsia" w:ascii="宋体" w:hAnsi="宋体" w:eastAsia="宋体"/>
          <w:sz w:val="24"/>
        </w:rPr>
        <w:t>学生</w:t>
      </w:r>
      <w:r>
        <w:rPr>
          <w:rFonts w:ascii="宋体" w:hAnsi="宋体" w:eastAsia="宋体"/>
          <w:sz w:val="24"/>
        </w:rPr>
        <w:t>、家长。根据</w:t>
      </w:r>
      <w:r>
        <w:rPr>
          <w:rFonts w:hint="eastAsia" w:ascii="宋体" w:hAnsi="宋体" w:eastAsia="宋体"/>
          <w:sz w:val="24"/>
        </w:rPr>
        <w:t>内容</w:t>
      </w:r>
      <w:r>
        <w:rPr>
          <w:rFonts w:ascii="宋体" w:hAnsi="宋体" w:eastAsia="宋体"/>
          <w:sz w:val="24"/>
        </w:rPr>
        <w:t>可细分为</w:t>
      </w:r>
      <w:r>
        <w:rPr>
          <w:rFonts w:hint="eastAsia" w:ascii="宋体" w:hAnsi="宋体" w:eastAsia="宋体"/>
          <w:sz w:val="24"/>
        </w:rPr>
        <w:t>如下六项：</w:t>
      </w:r>
    </w:p>
    <w:tbl>
      <w:tblPr>
        <w:tblStyle w:val="4"/>
        <w:tblpPr w:leftFromText="180" w:rightFromText="180" w:vertAnchor="text" w:horzAnchor="margin" w:tblpX="392" w:tblpY="78"/>
        <w:tblW w:w="8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13"/>
        <w:gridCol w:w="1113"/>
        <w:gridCol w:w="1113"/>
        <w:gridCol w:w="869"/>
        <w:gridCol w:w="1134"/>
        <w:gridCol w:w="1559"/>
        <w:gridCol w:w="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类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别</w:t>
            </w:r>
          </w:p>
        </w:tc>
        <w:tc>
          <w:tcPr>
            <w:tcW w:w="1113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学习习惯态度</w:t>
            </w:r>
          </w:p>
        </w:tc>
        <w:tc>
          <w:tcPr>
            <w:tcW w:w="1113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学习行为表现</w:t>
            </w:r>
          </w:p>
        </w:tc>
        <w:tc>
          <w:tcPr>
            <w:tcW w:w="1113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作业及改错</w:t>
            </w:r>
          </w:p>
        </w:tc>
        <w:tc>
          <w:tcPr>
            <w:tcW w:w="869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单元作业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学科实践性任务</w:t>
            </w:r>
          </w:p>
        </w:tc>
        <w:tc>
          <w:tcPr>
            <w:tcW w:w="1559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期末学科素养表现评价</w:t>
            </w:r>
          </w:p>
        </w:tc>
        <w:tc>
          <w:tcPr>
            <w:tcW w:w="894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综合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情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况</w:t>
            </w:r>
          </w:p>
        </w:tc>
        <w:tc>
          <w:tcPr>
            <w:tcW w:w="1113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113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113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</w:p>
        </w:tc>
        <w:tc>
          <w:tcPr>
            <w:tcW w:w="894" w:type="dxa"/>
            <w:noWrap w:val="0"/>
            <w:vAlign w:val="top"/>
          </w:tcPr>
          <w:p>
            <w:pPr>
              <w:widowControl/>
              <w:spacing w:line="440" w:lineRule="exact"/>
              <w:jc w:val="center"/>
              <w:rPr>
                <w:rFonts w:ascii="宋体" w:hAnsi="宋体" w:eastAsia="宋体"/>
                <w:sz w:val="22"/>
              </w:rPr>
            </w:pPr>
          </w:p>
        </w:tc>
      </w:tr>
    </w:tbl>
    <w:p>
      <w:pPr>
        <w:widowControl/>
        <w:spacing w:line="440" w:lineRule="exact"/>
        <w:jc w:val="left"/>
        <w:rPr>
          <w:rFonts w:hint="eastAsia"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（一）</w:t>
      </w:r>
      <w:r>
        <w:rPr>
          <w:rFonts w:hint="eastAsia" w:ascii="宋体" w:hAnsi="宋体" w:eastAsia="宋体"/>
          <w:b/>
          <w:sz w:val="24"/>
        </w:rPr>
        <w:t>即</w:t>
      </w:r>
      <w:r>
        <w:rPr>
          <w:rFonts w:ascii="宋体" w:hAnsi="宋体" w:eastAsia="宋体"/>
          <w:b/>
          <w:sz w:val="24"/>
        </w:rPr>
        <w:t>时性评价主要包括：</w:t>
      </w:r>
    </w:p>
    <w:p>
      <w:pPr>
        <w:widowControl/>
        <w:spacing w:line="440" w:lineRule="exact"/>
        <w:jc w:val="left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1、学习</w:t>
      </w:r>
      <w:r>
        <w:rPr>
          <w:rFonts w:hint="eastAsia" w:ascii="宋体" w:hAnsi="宋体" w:eastAsia="宋体"/>
          <w:sz w:val="24"/>
        </w:rPr>
        <w:t>习惯</w:t>
      </w:r>
      <w:r>
        <w:rPr>
          <w:rFonts w:ascii="宋体" w:hAnsi="宋体" w:eastAsia="宋体"/>
          <w:sz w:val="24"/>
        </w:rPr>
        <w:t>态度包括：</w:t>
      </w:r>
      <w:r>
        <w:rPr>
          <w:rFonts w:hint="eastAsia" w:ascii="宋体" w:hAnsi="宋体" w:eastAsia="宋体"/>
          <w:sz w:val="24"/>
        </w:rPr>
        <w:t>课前</w:t>
      </w:r>
      <w:r>
        <w:rPr>
          <w:rFonts w:ascii="宋体" w:hAnsi="宋体" w:eastAsia="宋体"/>
          <w:sz w:val="24"/>
        </w:rPr>
        <w:t>准备、精神面貌、注意力品质。</w:t>
      </w:r>
    </w:p>
    <w:p>
      <w:pPr>
        <w:widowControl/>
        <w:spacing w:line="440" w:lineRule="exact"/>
        <w:ind w:firstLine="360" w:firstLineChars="150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评定等等级</w:t>
      </w:r>
      <w:r>
        <w:rPr>
          <w:rFonts w:hint="eastAsia" w:ascii="宋体" w:hAnsi="宋体" w:eastAsia="宋体"/>
          <w:sz w:val="24"/>
        </w:rPr>
        <w:t>有</w:t>
      </w:r>
      <w:r>
        <w:rPr>
          <w:rFonts w:ascii="宋体" w:hAnsi="宋体" w:eastAsia="宋体"/>
          <w:sz w:val="24"/>
        </w:rPr>
        <w:t>：优秀、良好、合格、需努力。</w:t>
      </w:r>
    </w:p>
    <w:p>
      <w:pPr>
        <w:widowControl/>
        <w:spacing w:line="440" w:lineRule="exact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2、</w:t>
      </w:r>
      <w:r>
        <w:rPr>
          <w:rFonts w:ascii="宋体" w:hAnsi="宋体" w:eastAsia="宋体"/>
          <w:sz w:val="24"/>
        </w:rPr>
        <w:t>学习行为表现</w:t>
      </w:r>
      <w:r>
        <w:rPr>
          <w:rFonts w:hint="eastAsia" w:ascii="宋体" w:hAnsi="宋体" w:eastAsia="宋体"/>
          <w:sz w:val="24"/>
        </w:rPr>
        <w:t>：主</w:t>
      </w:r>
      <w:r>
        <w:rPr>
          <w:rFonts w:ascii="宋体" w:hAnsi="宋体" w:eastAsia="宋体"/>
          <w:sz w:val="24"/>
        </w:rPr>
        <w:t>要指学生在课堂</w:t>
      </w:r>
      <w:r>
        <w:rPr>
          <w:rFonts w:hint="eastAsia" w:ascii="宋体" w:hAnsi="宋体" w:eastAsia="宋体"/>
          <w:sz w:val="24"/>
        </w:rPr>
        <w:t>上</w:t>
      </w:r>
      <w:r>
        <w:rPr>
          <w:rFonts w:ascii="宋体" w:hAnsi="宋体" w:eastAsia="宋体"/>
          <w:sz w:val="24"/>
        </w:rPr>
        <w:t>的学习</w:t>
      </w:r>
      <w:r>
        <w:rPr>
          <w:rFonts w:hint="eastAsia" w:ascii="宋体" w:hAnsi="宋体" w:eastAsia="宋体"/>
          <w:sz w:val="24"/>
        </w:rPr>
        <w:t>表现：倾听</w:t>
      </w:r>
      <w:r>
        <w:rPr>
          <w:rFonts w:ascii="宋体" w:hAnsi="宋体" w:eastAsia="宋体"/>
          <w:sz w:val="24"/>
        </w:rPr>
        <w:t>、</w:t>
      </w:r>
      <w:r>
        <w:rPr>
          <w:rFonts w:hint="eastAsia" w:ascii="宋体" w:hAnsi="宋体" w:eastAsia="宋体"/>
          <w:sz w:val="24"/>
        </w:rPr>
        <w:t>独立思考</w:t>
      </w:r>
      <w:r>
        <w:rPr>
          <w:rFonts w:ascii="宋体" w:hAnsi="宋体" w:eastAsia="宋体"/>
          <w:sz w:val="24"/>
        </w:rPr>
        <w:t>、回答、讨论、合作</w:t>
      </w:r>
      <w:r>
        <w:rPr>
          <w:rFonts w:hint="eastAsia" w:ascii="宋体" w:hAnsi="宋体" w:eastAsia="宋体"/>
          <w:sz w:val="24"/>
        </w:rPr>
        <w:t>等</w:t>
      </w:r>
      <w:r>
        <w:rPr>
          <w:rFonts w:ascii="宋体" w:hAnsi="宋体" w:eastAsia="宋体"/>
          <w:sz w:val="24"/>
        </w:rPr>
        <w:t>。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评定等等级</w:t>
      </w:r>
      <w:r>
        <w:rPr>
          <w:rFonts w:hint="eastAsia" w:ascii="宋体" w:hAnsi="宋体" w:eastAsia="宋体"/>
          <w:sz w:val="24"/>
        </w:rPr>
        <w:t>有</w:t>
      </w:r>
      <w:r>
        <w:rPr>
          <w:rFonts w:ascii="宋体" w:hAnsi="宋体" w:eastAsia="宋体"/>
          <w:sz w:val="24"/>
        </w:rPr>
        <w:t>：优秀、良好、合格、需努力。</w:t>
      </w:r>
    </w:p>
    <w:p>
      <w:pPr>
        <w:widowControl/>
        <w:spacing w:line="440" w:lineRule="exact"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   以</w:t>
      </w:r>
      <w:r>
        <w:rPr>
          <w:rFonts w:ascii="宋体" w:hAnsi="宋体" w:eastAsia="宋体"/>
          <w:sz w:val="24"/>
        </w:rPr>
        <w:t>上两项除了老师评价</w:t>
      </w:r>
      <w:r>
        <w:rPr>
          <w:rFonts w:hint="eastAsia" w:ascii="宋体" w:hAnsi="宋体" w:eastAsia="宋体"/>
          <w:sz w:val="24"/>
        </w:rPr>
        <w:t>外</w:t>
      </w:r>
      <w:r>
        <w:rPr>
          <w:rFonts w:ascii="宋体" w:hAnsi="宋体" w:eastAsia="宋体"/>
          <w:sz w:val="24"/>
        </w:rPr>
        <w:t>，</w:t>
      </w:r>
      <w:r>
        <w:rPr>
          <w:rFonts w:hint="eastAsia" w:ascii="宋体" w:hAnsi="宋体" w:eastAsia="宋体"/>
          <w:sz w:val="24"/>
        </w:rPr>
        <w:t>还</w:t>
      </w:r>
      <w:r>
        <w:rPr>
          <w:rFonts w:ascii="宋体" w:hAnsi="宋体" w:eastAsia="宋体"/>
          <w:sz w:val="24"/>
        </w:rPr>
        <w:t>可以</w:t>
      </w:r>
      <w:r>
        <w:rPr>
          <w:rFonts w:hint="eastAsia" w:ascii="宋体" w:hAnsi="宋体" w:eastAsia="宋体"/>
          <w:sz w:val="24"/>
        </w:rPr>
        <w:t>加</w:t>
      </w:r>
      <w:r>
        <w:rPr>
          <w:rFonts w:ascii="宋体" w:hAnsi="宋体" w:eastAsia="宋体"/>
          <w:sz w:val="24"/>
        </w:rPr>
        <w:t>入</w:t>
      </w:r>
      <w:r>
        <w:rPr>
          <w:rFonts w:hint="eastAsia" w:ascii="宋体" w:hAnsi="宋体" w:eastAsia="宋体"/>
          <w:sz w:val="24"/>
        </w:rPr>
        <w:t>自</w:t>
      </w:r>
      <w:r>
        <w:rPr>
          <w:rFonts w:ascii="宋体" w:hAnsi="宋体" w:eastAsia="宋体"/>
          <w:sz w:val="24"/>
        </w:rPr>
        <w:t>评和小组成员互评</w:t>
      </w:r>
      <w:r>
        <w:rPr>
          <w:rFonts w:hint="eastAsia" w:ascii="宋体" w:hAnsi="宋体" w:eastAsia="宋体"/>
          <w:sz w:val="24"/>
        </w:rPr>
        <w:t>。</w:t>
      </w:r>
    </w:p>
    <w:p>
      <w:pPr>
        <w:widowControl/>
        <w:spacing w:line="440" w:lineRule="exact"/>
        <w:jc w:val="left"/>
        <w:rPr>
          <w:rFonts w:hint="eastAsia" w:ascii="宋体" w:hAnsi="宋体" w:eastAsia="宋体" w:cs="MS Gothic"/>
          <w:sz w:val="24"/>
        </w:rPr>
      </w:pPr>
      <w:r>
        <w:rPr>
          <w:rFonts w:hint="eastAsia" w:ascii="宋体" w:hAnsi="宋体" w:eastAsia="宋体"/>
          <w:sz w:val="24"/>
        </w:rPr>
        <w:t>3、</w:t>
      </w:r>
      <w:r>
        <w:rPr>
          <w:rFonts w:ascii="宋体" w:hAnsi="宋体" w:eastAsia="宋体"/>
          <w:sz w:val="24"/>
        </w:rPr>
        <w:t>作业及改错</w:t>
      </w:r>
      <w:r>
        <w:rPr>
          <w:rFonts w:hint="eastAsia" w:ascii="宋体" w:hAnsi="宋体" w:eastAsia="宋体"/>
          <w:sz w:val="24"/>
        </w:rPr>
        <w:t>：</w:t>
      </w:r>
      <w:r>
        <w:rPr>
          <w:rFonts w:ascii="宋体" w:hAnsi="宋体" w:eastAsia="宋体"/>
          <w:sz w:val="24"/>
        </w:rPr>
        <w:t>（1）是否独立完成</w:t>
      </w:r>
      <w:r>
        <w:rPr>
          <w:rFonts w:hint="eastAsia" w:ascii="宋体" w:hAnsi="宋体" w:eastAsia="宋体"/>
          <w:sz w:val="24"/>
        </w:rPr>
        <w:t>、按时</w:t>
      </w:r>
      <w:r>
        <w:rPr>
          <w:rFonts w:ascii="宋体" w:hAnsi="宋体" w:eastAsia="宋体"/>
          <w:sz w:val="24"/>
        </w:rPr>
        <w:t>上交</w:t>
      </w:r>
      <w:r>
        <w:rPr>
          <w:rFonts w:hint="eastAsia" w:ascii="宋体" w:hAnsi="宋体" w:eastAsia="宋体"/>
          <w:sz w:val="24"/>
        </w:rPr>
        <w:t>（2</w:t>
      </w:r>
      <w:r>
        <w:rPr>
          <w:rFonts w:ascii="宋体" w:hAnsi="宋体" w:eastAsia="宋体"/>
          <w:sz w:val="24"/>
        </w:rPr>
        <w:t>）</w:t>
      </w:r>
      <w:r>
        <w:rPr>
          <w:rFonts w:hint="eastAsia" w:ascii="宋体" w:hAnsi="宋体" w:eastAsia="宋体"/>
          <w:sz w:val="24"/>
        </w:rPr>
        <w:t>完成</w:t>
      </w:r>
      <w:r>
        <w:rPr>
          <w:rFonts w:ascii="宋体" w:hAnsi="宋体" w:eastAsia="宋体"/>
          <w:sz w:val="24"/>
        </w:rPr>
        <w:t>质量</w:t>
      </w:r>
      <w:r>
        <w:rPr>
          <w:rFonts w:hint="eastAsia" w:ascii="宋体" w:hAnsi="宋体" w:eastAsia="宋体"/>
          <w:sz w:val="24"/>
        </w:rPr>
        <w:t>如何</w:t>
      </w:r>
      <w:r>
        <w:rPr>
          <w:rFonts w:ascii="宋体" w:hAnsi="宋体" w:eastAsia="宋体"/>
          <w:sz w:val="24"/>
        </w:rPr>
        <w:t>（3）是否及时纠错</w:t>
      </w:r>
      <w:r>
        <w:rPr>
          <w:rFonts w:hint="eastAsia" w:ascii="宋体" w:hAnsi="宋体" w:eastAsia="宋体"/>
          <w:sz w:val="24"/>
        </w:rPr>
        <w:t>。</w:t>
      </w:r>
    </w:p>
    <w:p>
      <w:pPr>
        <w:widowControl/>
        <w:spacing w:line="440" w:lineRule="exact"/>
        <w:ind w:firstLine="480" w:firstLineChars="200"/>
        <w:jc w:val="left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评定等级为：优秀、良好、合格、需努力。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 w:val="0"/>
          <w:sz w:val="24"/>
        </w:rPr>
      </w:pPr>
      <w:r>
        <w:rPr>
          <w:rFonts w:ascii="宋体" w:hAnsi="宋体" w:eastAsia="宋体"/>
          <w:b/>
          <w:bCs w:val="0"/>
          <w:sz w:val="24"/>
        </w:rPr>
        <w:t>（二）</w:t>
      </w:r>
      <w:r>
        <w:rPr>
          <w:rFonts w:hint="eastAsia" w:ascii="宋体" w:hAnsi="宋体" w:eastAsia="宋体" w:cs="宋体"/>
          <w:b/>
          <w:bCs w:val="0"/>
          <w:sz w:val="24"/>
        </w:rPr>
        <w:t>过程性评价</w:t>
      </w:r>
      <w:r>
        <w:rPr>
          <w:rFonts w:ascii="宋体" w:hAnsi="宋体" w:eastAsia="宋体" w:cs="宋体"/>
          <w:b/>
          <w:bCs w:val="0"/>
          <w:sz w:val="24"/>
        </w:rPr>
        <w:t>（</w:t>
      </w:r>
      <w:r>
        <w:rPr>
          <w:rFonts w:hint="eastAsia" w:ascii="宋体" w:hAnsi="宋体" w:eastAsia="宋体" w:cs="宋体"/>
          <w:b/>
          <w:bCs w:val="0"/>
          <w:sz w:val="24"/>
          <w:lang w:eastAsia="zh-Hans"/>
        </w:rPr>
        <w:t>学习习惯</w:t>
      </w:r>
      <w:r>
        <w:rPr>
          <w:rFonts w:ascii="宋体" w:hAnsi="宋体" w:eastAsia="宋体" w:cs="宋体"/>
          <w:b/>
          <w:bCs w:val="0"/>
          <w:sz w:val="24"/>
          <w:lang w:eastAsia="zh-Hans"/>
        </w:rPr>
        <w:t>20%+</w:t>
      </w:r>
      <w:r>
        <w:rPr>
          <w:rFonts w:hint="eastAsia" w:ascii="宋体" w:hAnsi="宋体" w:eastAsia="宋体" w:cs="宋体"/>
          <w:b/>
          <w:bCs w:val="0"/>
          <w:sz w:val="24"/>
          <w:lang w:eastAsia="zh-Hans"/>
        </w:rPr>
        <w:t>作业评价</w:t>
      </w:r>
      <w:r>
        <w:rPr>
          <w:rFonts w:ascii="宋体" w:hAnsi="宋体" w:eastAsia="宋体" w:cs="宋体"/>
          <w:b/>
          <w:bCs w:val="0"/>
          <w:sz w:val="24"/>
          <w:lang w:eastAsia="zh-Hans"/>
        </w:rPr>
        <w:t>10%+</w:t>
      </w:r>
      <w:r>
        <w:rPr>
          <w:rFonts w:hint="eastAsia" w:ascii="宋体" w:hAnsi="宋体" w:eastAsia="宋体" w:cs="宋体"/>
          <w:b/>
          <w:bCs w:val="0"/>
          <w:sz w:val="24"/>
          <w:lang w:eastAsia="zh-Hans"/>
        </w:rPr>
        <w:t>错题集</w:t>
      </w:r>
      <w:r>
        <w:rPr>
          <w:rFonts w:ascii="宋体" w:hAnsi="宋体" w:eastAsia="宋体" w:cs="宋体"/>
          <w:b/>
          <w:bCs w:val="0"/>
          <w:sz w:val="24"/>
          <w:lang w:eastAsia="zh-Hans"/>
        </w:rPr>
        <w:t>5%）+</w:t>
      </w:r>
      <w:r>
        <w:rPr>
          <w:rFonts w:hint="eastAsia" w:ascii="宋体" w:hAnsi="宋体" w:eastAsia="宋体" w:cs="宋体"/>
          <w:b/>
          <w:bCs w:val="0"/>
          <w:sz w:val="24"/>
        </w:rPr>
        <w:t>占</w:t>
      </w:r>
      <w:r>
        <w:rPr>
          <w:rFonts w:ascii="宋体" w:hAnsi="宋体" w:eastAsia="宋体" w:cs="宋体"/>
          <w:b/>
          <w:bCs w:val="0"/>
          <w:sz w:val="24"/>
        </w:rPr>
        <w:t>35</w:t>
      </w:r>
      <w:r>
        <w:rPr>
          <w:rFonts w:hint="eastAsia" w:ascii="宋体" w:hAnsi="宋体" w:eastAsia="宋体" w:cs="宋体"/>
          <w:b/>
          <w:bCs w:val="0"/>
          <w:sz w:val="24"/>
        </w:rPr>
        <w:t>%</w:t>
      </w:r>
      <w:r>
        <w:rPr>
          <w:rFonts w:ascii="宋体" w:hAnsi="宋体" w:eastAsia="宋体" w:cs="宋体"/>
          <w:b/>
          <w:bCs w:val="0"/>
          <w:sz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  <w:lang w:eastAsia="zh-Hans"/>
        </w:rPr>
        <w:t>单元评价</w:t>
      </w:r>
      <w:r>
        <w:rPr>
          <w:rFonts w:ascii="宋体" w:hAnsi="宋体" w:eastAsia="宋体" w:cs="宋体"/>
          <w:bCs/>
          <w:sz w:val="24"/>
          <w:lang w:eastAsia="zh-Hans"/>
        </w:rPr>
        <w:t>（</w:t>
      </w:r>
      <w:r>
        <w:rPr>
          <w:rFonts w:hint="eastAsia" w:ascii="宋体" w:hAnsi="宋体" w:eastAsia="宋体" w:cs="宋体"/>
          <w:bCs/>
          <w:sz w:val="24"/>
          <w:lang w:eastAsia="zh-Hans"/>
        </w:rPr>
        <w:t>思维导图</w:t>
      </w:r>
      <w:r>
        <w:rPr>
          <w:rFonts w:ascii="宋体" w:hAnsi="宋体" w:eastAsia="宋体" w:cs="宋体"/>
          <w:bCs/>
          <w:sz w:val="24"/>
          <w:lang w:eastAsia="zh-Hans"/>
        </w:rPr>
        <w:t>5%+</w:t>
      </w:r>
      <w:r>
        <w:rPr>
          <w:rFonts w:hint="eastAsia" w:ascii="宋体" w:hAnsi="宋体" w:eastAsia="宋体" w:cs="宋体"/>
          <w:bCs/>
          <w:sz w:val="24"/>
          <w:lang w:eastAsia="zh-Hans"/>
        </w:rPr>
        <w:t>单元练习</w:t>
      </w:r>
      <w:r>
        <w:rPr>
          <w:rFonts w:ascii="宋体" w:hAnsi="宋体" w:eastAsia="宋体" w:cs="宋体"/>
          <w:bCs/>
          <w:sz w:val="24"/>
          <w:lang w:eastAsia="zh-Hans"/>
        </w:rPr>
        <w:t>10%）</w:t>
      </w:r>
      <w:r>
        <w:rPr>
          <w:rFonts w:hint="eastAsia" w:ascii="宋体" w:hAnsi="宋体" w:eastAsia="宋体" w:cs="宋体"/>
          <w:bCs/>
          <w:sz w:val="24"/>
          <w:lang w:eastAsia="zh-Hans"/>
        </w:rPr>
        <w:t>占</w:t>
      </w:r>
      <w:r>
        <w:rPr>
          <w:rFonts w:ascii="宋体" w:hAnsi="宋体" w:eastAsia="宋体" w:cs="宋体"/>
          <w:bCs/>
          <w:sz w:val="24"/>
          <w:lang w:eastAsia="zh-Hans"/>
        </w:rPr>
        <w:t>15%；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终结性评价</w:t>
      </w:r>
      <w:r>
        <w:rPr>
          <w:rFonts w:ascii="宋体" w:hAnsi="宋体" w:eastAsia="宋体" w:cs="宋体"/>
          <w:bCs/>
          <w:sz w:val="24"/>
        </w:rPr>
        <w:t>（</w:t>
      </w:r>
      <w:r>
        <w:rPr>
          <w:rFonts w:hint="eastAsia" w:ascii="宋体" w:hAnsi="宋体" w:eastAsia="宋体" w:cs="宋体"/>
          <w:bCs/>
          <w:sz w:val="24"/>
          <w:lang w:eastAsia="zh-Hans"/>
        </w:rPr>
        <w:t>期末测试</w:t>
      </w:r>
      <w:r>
        <w:rPr>
          <w:rFonts w:ascii="宋体" w:hAnsi="宋体" w:eastAsia="宋体" w:cs="宋体"/>
          <w:bCs/>
          <w:sz w:val="24"/>
          <w:lang w:eastAsia="zh-Hans"/>
        </w:rPr>
        <w:t>）</w:t>
      </w:r>
      <w:r>
        <w:rPr>
          <w:rFonts w:hint="eastAsia" w:ascii="宋体" w:hAnsi="宋体" w:eastAsia="宋体" w:cs="宋体"/>
          <w:bCs/>
          <w:sz w:val="24"/>
        </w:rPr>
        <w:t>占50%。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【</w:t>
      </w:r>
      <w:r>
        <w:rPr>
          <w:rFonts w:hint="eastAsia" w:ascii="宋体" w:hAnsi="宋体" w:eastAsia="宋体" w:cs="宋体"/>
          <w:bCs/>
          <w:sz w:val="24"/>
          <w:lang w:eastAsia="zh-Hans"/>
        </w:rPr>
        <w:t>单元</w:t>
      </w:r>
      <w:r>
        <w:rPr>
          <w:rFonts w:hint="eastAsia" w:ascii="宋体" w:hAnsi="宋体" w:eastAsia="宋体" w:cs="宋体"/>
          <w:bCs/>
          <w:sz w:val="24"/>
        </w:rPr>
        <w:t>评价占</w:t>
      </w:r>
      <w:r>
        <w:rPr>
          <w:rFonts w:ascii="宋体" w:hAnsi="宋体" w:eastAsia="宋体" w:cs="宋体"/>
          <w:bCs/>
          <w:sz w:val="24"/>
        </w:rPr>
        <w:t>15</w:t>
      </w:r>
      <w:r>
        <w:rPr>
          <w:rFonts w:hint="eastAsia" w:ascii="宋体" w:hAnsi="宋体" w:eastAsia="宋体" w:cs="宋体"/>
          <w:bCs/>
          <w:sz w:val="24"/>
        </w:rPr>
        <w:t>%】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4313"/>
        <w:gridCol w:w="3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思维导图</w:t>
            </w:r>
          </w:p>
        </w:tc>
        <w:tc>
          <w:tcPr>
            <w:tcW w:w="43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能对本单元的知识点进行归纳和总结</w:t>
            </w:r>
            <w:r>
              <w:rPr>
                <w:rFonts w:ascii="宋体" w:hAnsi="宋体" w:eastAsia="宋体" w:cs="宋体"/>
                <w:bCs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并制作成思维导图</w:t>
            </w:r>
            <w:r>
              <w:rPr>
                <w:rFonts w:ascii="宋体" w:hAnsi="宋体" w:eastAsia="宋体" w:cs="宋体"/>
                <w:bCs/>
                <w:szCs w:val="21"/>
                <w:lang w:eastAsia="zh-Hans"/>
              </w:rPr>
              <w:t>。</w:t>
            </w:r>
          </w:p>
        </w:tc>
        <w:tc>
          <w:tcPr>
            <w:tcW w:w="3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A.好（</w:t>
            </w:r>
            <w:r>
              <w:rPr>
                <w:rFonts w:ascii="宋体" w:hAnsi="宋体" w:eastAsia="宋体" w:cs="宋体"/>
                <w:bCs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分）B.比较好（</w:t>
            </w:r>
            <w:r>
              <w:rPr>
                <w:rFonts w:ascii="宋体" w:hAnsi="宋体" w:eastAsia="宋体" w:cs="宋体"/>
                <w:bCs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分）C.一般（</w:t>
            </w:r>
            <w:r>
              <w:rPr>
                <w:rFonts w:ascii="宋体" w:hAnsi="宋体" w:eastAsia="宋体" w:cs="宋体"/>
                <w:bCs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单元练习</w:t>
            </w:r>
          </w:p>
        </w:tc>
        <w:tc>
          <w:tcPr>
            <w:tcW w:w="43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在本单元知识点归纳整理之后</w:t>
            </w:r>
            <w:r>
              <w:rPr>
                <w:rFonts w:ascii="宋体" w:hAnsi="宋体" w:eastAsia="宋体" w:cs="宋体"/>
                <w:bCs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能独立完成老师布置的单元练习题</w:t>
            </w:r>
            <w:r>
              <w:rPr>
                <w:rFonts w:ascii="宋体" w:hAnsi="宋体" w:eastAsia="宋体" w:cs="宋体"/>
                <w:bCs/>
                <w:szCs w:val="21"/>
                <w:lang w:eastAsia="zh-Hans"/>
              </w:rPr>
              <w:t>。</w:t>
            </w:r>
          </w:p>
        </w:tc>
        <w:tc>
          <w:tcPr>
            <w:tcW w:w="3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A.好（</w:t>
            </w:r>
            <w:r>
              <w:rPr>
                <w:rFonts w:ascii="宋体" w:hAnsi="宋体" w:eastAsia="宋体" w:cs="宋体"/>
                <w:bCs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分）B.比较好（</w:t>
            </w:r>
            <w:r>
              <w:rPr>
                <w:rFonts w:ascii="宋体" w:hAnsi="宋体" w:eastAsia="宋体" w:cs="宋体"/>
                <w:bCs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分）C.一般（</w:t>
            </w:r>
            <w:r>
              <w:rPr>
                <w:rFonts w:ascii="宋体" w:hAnsi="宋体" w:eastAsia="宋体" w:cs="宋体"/>
                <w:bCs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分）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/>
          <w:sz w:val="24"/>
          <w:lang w:eastAsia="zh-Hans"/>
        </w:rPr>
      </w:pPr>
      <w:r>
        <w:rPr>
          <w:rFonts w:hint="eastAsia"/>
          <w:sz w:val="24"/>
          <w:lang w:eastAsia="zh-Hans"/>
        </w:rPr>
        <w:t>【终结性评价</w:t>
      </w:r>
      <w:r>
        <w:rPr>
          <w:sz w:val="24"/>
          <w:lang w:eastAsia="zh-Hans"/>
        </w:rPr>
        <w:t>：50%</w:t>
      </w:r>
      <w:r>
        <w:rPr>
          <w:rFonts w:hint="eastAsia"/>
          <w:sz w:val="24"/>
          <w:lang w:eastAsia="zh-Hans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sz w:val="24"/>
        </w:rPr>
      </w:pPr>
      <w:r>
        <w:rPr>
          <w:sz w:val="24"/>
        </w:rPr>
        <w:t>形式：卷面测试，</w:t>
      </w:r>
      <w:r>
        <w:rPr>
          <w:rFonts w:hint="eastAsia" w:ascii="宋体" w:hAnsi="宋体" w:eastAsia="宋体" w:cs="宋体"/>
          <w:bCs/>
          <w:sz w:val="24"/>
        </w:rPr>
        <w:t>试卷为统一的区教研室试卷。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/>
          <w:sz w:val="24"/>
        </w:rPr>
      </w:pPr>
      <w:r>
        <w:rPr>
          <w:sz w:val="24"/>
        </w:rPr>
        <w:t>评定等级：</w:t>
      </w:r>
      <w:r>
        <w:rPr>
          <w:rFonts w:hint="eastAsia"/>
          <w:sz w:val="24"/>
          <w:lang w:eastAsia="zh-Hans"/>
        </w:rPr>
        <w:t>优</w:t>
      </w:r>
      <w:r>
        <w:rPr>
          <w:rFonts w:hint="eastAsia"/>
          <w:sz w:val="24"/>
        </w:rPr>
        <w:t>（85分—100分）</w:t>
      </w:r>
      <w:r>
        <w:rPr>
          <w:sz w:val="24"/>
        </w:rPr>
        <w:t xml:space="preserve">      </w:t>
      </w:r>
      <w:r>
        <w:rPr>
          <w:rFonts w:hint="eastAsia"/>
          <w:sz w:val="24"/>
          <w:lang w:eastAsia="zh-Hans"/>
        </w:rPr>
        <w:t>良</w:t>
      </w:r>
      <w:r>
        <w:rPr>
          <w:sz w:val="24"/>
          <w:lang w:eastAsia="zh-Hans"/>
        </w:rPr>
        <w:t>（</w:t>
      </w:r>
      <w:r>
        <w:rPr>
          <w:rFonts w:hint="eastAsia"/>
          <w:sz w:val="24"/>
        </w:rPr>
        <w:t>70分—84分）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1200" w:firstLineChars="500"/>
        <w:jc w:val="left"/>
        <w:textAlignment w:val="auto"/>
        <w:rPr>
          <w:rFonts w:hint="eastAsia" w:ascii="MS Gothic" w:hAnsi="MS Gothic" w:eastAsia="MS Gothic" w:cs="MS Gothic"/>
          <w:sz w:val="24"/>
        </w:rPr>
      </w:pPr>
      <w:r>
        <w:rPr>
          <w:rFonts w:hint="eastAsia"/>
          <w:sz w:val="24"/>
          <w:lang w:eastAsia="zh-Hans"/>
        </w:rPr>
        <w:t>合格</w:t>
      </w:r>
      <w:r>
        <w:rPr>
          <w:rFonts w:hint="eastAsia"/>
          <w:sz w:val="24"/>
        </w:rPr>
        <w:t>（60分—69分）</w:t>
      </w:r>
      <w:r>
        <w:rPr>
          <w:sz w:val="24"/>
        </w:rPr>
        <w:t xml:space="preserve">     </w:t>
      </w:r>
      <w:r>
        <w:rPr>
          <w:rFonts w:hint="eastAsia"/>
          <w:sz w:val="24"/>
          <w:lang w:eastAsia="zh-Hans"/>
        </w:rPr>
        <w:t>待合格</w:t>
      </w:r>
      <w:r>
        <w:rPr>
          <w:rFonts w:hint="eastAsia"/>
          <w:sz w:val="24"/>
        </w:rPr>
        <w:t>（60分以下）</w:t>
      </w:r>
      <w:r>
        <w:rPr>
          <w:rFonts w:hint="eastAsia" w:ascii="MS Gothic" w:hAnsi="MS Gothic" w:eastAsia="MS Gothic" w:cs="MS Gothic"/>
          <w:sz w:val="24"/>
        </w:rPr>
        <w:t>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b/>
          <w:color w:val="000000"/>
          <w:sz w:val="28"/>
          <w:szCs w:val="28"/>
        </w:rPr>
        <w:t>【</w:t>
      </w:r>
      <w:r>
        <w:rPr>
          <w:rFonts w:hint="eastAsia" w:ascii="宋体" w:hAnsi="宋体" w:eastAsia="宋体"/>
          <w:b/>
          <w:color w:val="000000"/>
          <w:sz w:val="28"/>
          <w:szCs w:val="28"/>
        </w:rPr>
        <w:t>课程说明</w:t>
      </w:r>
      <w:r>
        <w:rPr>
          <w:rFonts w:ascii="宋体" w:hAnsi="宋体" w:eastAsia="宋体"/>
          <w:b/>
          <w:color w:val="000000"/>
          <w:sz w:val="28"/>
          <w:szCs w:val="28"/>
        </w:rPr>
        <w:t>】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本</w:t>
      </w:r>
      <w:r>
        <w:rPr>
          <w:rFonts w:ascii="宋体" w:hAnsi="宋体" w:eastAsia="宋体"/>
          <w:sz w:val="24"/>
        </w:rPr>
        <w:t>课程纲要</w:t>
      </w:r>
      <w:r>
        <w:rPr>
          <w:rFonts w:hint="eastAsia" w:ascii="宋体" w:hAnsi="宋体" w:eastAsia="宋体"/>
          <w:sz w:val="24"/>
        </w:rPr>
        <w:t>是</w:t>
      </w:r>
      <w:r>
        <w:rPr>
          <w:rFonts w:ascii="宋体" w:hAnsi="宋体" w:eastAsia="宋体"/>
          <w:sz w:val="24"/>
        </w:rPr>
        <w:t>在</w:t>
      </w:r>
      <w:r>
        <w:rPr>
          <w:rFonts w:hint="eastAsia" w:ascii="宋体" w:hAnsi="宋体" w:eastAsia="宋体"/>
          <w:sz w:val="24"/>
        </w:rPr>
        <w:t>国</w:t>
      </w:r>
      <w:r>
        <w:rPr>
          <w:rFonts w:ascii="宋体" w:hAnsi="宋体" w:eastAsia="宋体"/>
          <w:sz w:val="24"/>
        </w:rPr>
        <w:t>家义务教育“</w:t>
      </w:r>
      <w:r>
        <w:rPr>
          <w:rFonts w:hint="eastAsia" w:ascii="宋体" w:hAnsi="宋体" w:eastAsia="宋体"/>
          <w:sz w:val="24"/>
        </w:rPr>
        <w:t>双</w:t>
      </w:r>
      <w:r>
        <w:rPr>
          <w:rFonts w:ascii="宋体" w:hAnsi="宋体" w:eastAsia="宋体"/>
          <w:sz w:val="24"/>
        </w:rPr>
        <w:t>减”</w:t>
      </w:r>
      <w:r>
        <w:rPr>
          <w:rFonts w:hint="eastAsia" w:ascii="宋体" w:hAnsi="宋体" w:eastAsia="宋体"/>
          <w:sz w:val="24"/>
        </w:rPr>
        <w:t>背景</w:t>
      </w:r>
      <w:r>
        <w:rPr>
          <w:rFonts w:ascii="宋体" w:hAnsi="宋体" w:eastAsia="宋体"/>
          <w:sz w:val="24"/>
        </w:rPr>
        <w:t>下，主要</w:t>
      </w:r>
      <w:r>
        <w:rPr>
          <w:rFonts w:hint="eastAsia" w:ascii="宋体" w:hAnsi="宋体" w:eastAsia="宋体"/>
          <w:sz w:val="24"/>
        </w:rPr>
        <w:t>根据小</w:t>
      </w:r>
      <w:r>
        <w:rPr>
          <w:rFonts w:ascii="宋体" w:hAnsi="宋体" w:eastAsia="宋体"/>
          <w:sz w:val="24"/>
        </w:rPr>
        <w:t>学数学</w:t>
      </w:r>
      <w:r>
        <w:rPr>
          <w:rFonts w:hint="eastAsia" w:ascii="宋体" w:hAnsi="宋体" w:eastAsia="宋体"/>
          <w:sz w:val="24"/>
        </w:rPr>
        <w:t>课程</w:t>
      </w:r>
      <w:r>
        <w:rPr>
          <w:rFonts w:ascii="宋体" w:hAnsi="宋体" w:eastAsia="宋体"/>
          <w:sz w:val="24"/>
        </w:rPr>
        <w:t>标准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围绕小学数学学科核心素养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参考</w:t>
      </w:r>
      <w:r>
        <w:rPr>
          <w:rFonts w:hint="eastAsia" w:ascii="宋体" w:hAnsi="宋体" w:eastAsia="宋体"/>
          <w:sz w:val="24"/>
        </w:rPr>
        <w:t>教师</w:t>
      </w:r>
      <w:r>
        <w:rPr>
          <w:rFonts w:ascii="宋体" w:hAnsi="宋体" w:eastAsia="宋体"/>
          <w:sz w:val="24"/>
        </w:rPr>
        <w:t>教学用书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结合我校学生学情</w:t>
      </w:r>
      <w:r>
        <w:rPr>
          <w:rFonts w:hint="eastAsia" w:ascii="宋体" w:hAnsi="宋体" w:eastAsia="宋体"/>
          <w:sz w:val="24"/>
        </w:rPr>
        <w:t>制定</w:t>
      </w:r>
      <w:r>
        <w:rPr>
          <w:rFonts w:ascii="宋体" w:hAnsi="宋体" w:eastAsia="宋体"/>
          <w:sz w:val="24"/>
        </w:rPr>
        <w:t>。</w:t>
      </w:r>
    </w:p>
    <w:p>
      <w:pPr>
        <w:jc w:val="center"/>
        <w:rPr>
          <w:rFonts w:hint="default" w:ascii="宋体" w:hAnsi="宋体" w:eastAsia="宋体"/>
          <w:b/>
          <w:bCs/>
          <w:sz w:val="24"/>
          <w:lang w:val="en-US" w:eastAsia="zh-CN"/>
        </w:rPr>
      </w:pPr>
    </w:p>
    <w:sectPr>
      <w:pgSz w:w="11906" w:h="16838"/>
      <w:pgMar w:top="1157" w:right="1179" w:bottom="1157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3BFD"/>
    <w:multiLevelType w:val="multilevel"/>
    <w:tmpl w:val="0A783BFD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E6739B0"/>
    <w:multiLevelType w:val="multilevel"/>
    <w:tmpl w:val="0E6739B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DFB39FD"/>
    <w:multiLevelType w:val="multilevel"/>
    <w:tmpl w:val="5DFB39FD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C7F25C0"/>
    <w:multiLevelType w:val="multilevel"/>
    <w:tmpl w:val="6C7F25C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77F25E32"/>
    <w:multiLevelType w:val="multilevel"/>
    <w:tmpl w:val="77F25E3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hMzY4ZGE1ZGM4ZjQ3YjY5YjU0NWRkOTMwZjEzZDYifQ=="/>
  </w:docVars>
  <w:rsids>
    <w:rsidRoot w:val="39DF6ABC"/>
    <w:rsid w:val="06CB7731"/>
    <w:rsid w:val="098032F7"/>
    <w:rsid w:val="0CDA4E11"/>
    <w:rsid w:val="10F808DC"/>
    <w:rsid w:val="1370649F"/>
    <w:rsid w:val="1662368A"/>
    <w:rsid w:val="16EF436B"/>
    <w:rsid w:val="17145DF4"/>
    <w:rsid w:val="248E73BE"/>
    <w:rsid w:val="25146DAC"/>
    <w:rsid w:val="267C5888"/>
    <w:rsid w:val="29FD2D94"/>
    <w:rsid w:val="306A3430"/>
    <w:rsid w:val="318C31C3"/>
    <w:rsid w:val="3252458E"/>
    <w:rsid w:val="33BE18E5"/>
    <w:rsid w:val="35CD0074"/>
    <w:rsid w:val="39DF6ABC"/>
    <w:rsid w:val="3B1A56F2"/>
    <w:rsid w:val="3F165F14"/>
    <w:rsid w:val="435B736D"/>
    <w:rsid w:val="46F65DE2"/>
    <w:rsid w:val="49DE41BE"/>
    <w:rsid w:val="4AD9315C"/>
    <w:rsid w:val="51FA450E"/>
    <w:rsid w:val="588F0A37"/>
    <w:rsid w:val="5BF46E5A"/>
    <w:rsid w:val="5F18240A"/>
    <w:rsid w:val="5F7A6521"/>
    <w:rsid w:val="619643EC"/>
    <w:rsid w:val="6AEF377C"/>
    <w:rsid w:val="711859A2"/>
    <w:rsid w:val="78C512FB"/>
    <w:rsid w:val="7D6A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Arial Unicode MS" w:hAnsi="Arial Unicode MS" w:eastAsia="Arial Unicode MS" w:cs="Arial Unicode MS"/>
      <w:b/>
      <w:bCs/>
      <w:kern w:val="0"/>
      <w:sz w:val="36"/>
      <w:szCs w:val="36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color w:val="000000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font41"/>
    <w:basedOn w:val="6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11"/>
    <w:basedOn w:val="6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5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font01"/>
    <w:basedOn w:val="6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2023-08-27T08:13:00Z</dcterms:created>
  <dc:creator>tw</dc:creator>
  <cp:lastModifiedBy>Administrator</cp:lastModifiedBy>
  <dcterms:modified xsi:type="dcterms:W3CDTF">2025-02-12T05:11:06Z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F65AF564A6394A3881B9FF343A69DB92</vt:lpwstr>
  </property>
</Properties>
</file>