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numPr>
          <w:numId w:val="0"/>
        </w:numPr>
        <w:suppressLineNumbers w:val="0"/>
        <w:spacing w:line="360" w:lineRule="auto"/>
        <w:jc w:val="left"/>
        <w:rPr>
          <w:rFonts w:hint="default" w:ascii="宋体" w:hAnsi="宋体" w:eastAsia="宋体" w:cs="宋体"/>
          <w:b/>
          <w:bCs/>
          <w:color w:val="231F20"/>
          <w:kern w:val="0"/>
          <w:sz w:val="24"/>
          <w:szCs w:val="24"/>
          <w:lang w:val="en-US" w:eastAsia="zh-CN" w:bidi="ar"/>
        </w:rPr>
      </w:pPr>
      <w:bookmarkStart w:id="0" w:name="_GoBack"/>
      <w:bookmarkEnd w:id="0"/>
    </w:p>
    <w:tbl>
      <w:tblPr>
        <w:tblStyle w:val="4"/>
        <w:tblW w:w="9646" w:type="dxa"/>
        <w:jc w:val="center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37"/>
        <w:gridCol w:w="2011"/>
        <w:gridCol w:w="2045"/>
        <w:gridCol w:w="758"/>
        <w:gridCol w:w="1420"/>
        <w:gridCol w:w="1000"/>
        <w:gridCol w:w="7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9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ind w:firstLine="643" w:firstLineChars="200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基本信息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3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学</w:t>
            </w:r>
            <w:r>
              <w:rPr>
                <w:rFonts w:hint="eastAsia" w:ascii="Times New Roman" w:hAnsi="Times New Roman"/>
              </w:rPr>
              <w:t xml:space="preserve">    </w:t>
            </w:r>
            <w:r>
              <w:rPr>
                <w:rFonts w:ascii="Times New Roman" w:hAnsi="Times New Roman"/>
              </w:rPr>
              <w:t>校</w:t>
            </w:r>
          </w:p>
        </w:tc>
        <w:tc>
          <w:tcPr>
            <w:tcW w:w="2011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lang w:val="en-US" w:eastAsia="zh-CN"/>
              </w:rPr>
            </w:pPr>
          </w:p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双流区实验小学</w:t>
            </w:r>
          </w:p>
        </w:tc>
        <w:tc>
          <w:tcPr>
            <w:tcW w:w="2803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执教教师</w:t>
            </w:r>
          </w:p>
        </w:tc>
        <w:tc>
          <w:tcPr>
            <w:tcW w:w="3195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喻光丽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2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学</w:t>
            </w:r>
            <w:r>
              <w:rPr>
                <w:rFonts w:hint="eastAsia" w:ascii="Times New Roman" w:hAnsi="Times New Roman"/>
              </w:rPr>
              <w:t xml:space="preserve">    </w:t>
            </w:r>
            <w:r>
              <w:rPr>
                <w:rFonts w:ascii="Times New Roman" w:hAnsi="Times New Roman"/>
              </w:rPr>
              <w:t>科</w:t>
            </w:r>
          </w:p>
        </w:tc>
        <w:tc>
          <w:tcPr>
            <w:tcW w:w="2011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数学</w:t>
            </w:r>
          </w:p>
        </w:tc>
        <w:tc>
          <w:tcPr>
            <w:tcW w:w="2803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学习领域/模块</w:t>
            </w:r>
          </w:p>
        </w:tc>
        <w:tc>
          <w:tcPr>
            <w:tcW w:w="3195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数与代数/数的认识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年</w:t>
            </w:r>
            <w:r>
              <w:rPr>
                <w:rFonts w:hint="eastAsia" w:ascii="Times New Roman" w:hAnsi="Times New Roman"/>
              </w:rPr>
              <w:t xml:space="preserve">    </w:t>
            </w:r>
            <w:r>
              <w:rPr>
                <w:rFonts w:ascii="Times New Roman" w:hAnsi="Times New Roman"/>
              </w:rPr>
              <w:t>级</w:t>
            </w:r>
          </w:p>
        </w:tc>
        <w:tc>
          <w:tcPr>
            <w:tcW w:w="2011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二</w:t>
            </w:r>
            <w:r>
              <w:rPr>
                <w:rFonts w:hint="eastAsia" w:ascii="Times New Roman" w:hAnsi="Times New Roman"/>
              </w:rPr>
              <w:t>年级</w:t>
            </w:r>
          </w:p>
        </w:tc>
        <w:tc>
          <w:tcPr>
            <w:tcW w:w="2803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教科书版本</w:t>
            </w:r>
            <w:r>
              <w:rPr>
                <w:rFonts w:hint="eastAsia" w:ascii="Times New Roman" w:hAnsi="Times New Roman"/>
              </w:rPr>
              <w:t>及章节</w:t>
            </w:r>
          </w:p>
        </w:tc>
        <w:tc>
          <w:tcPr>
            <w:tcW w:w="3195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北师大版</w:t>
            </w:r>
            <w:r>
              <w:rPr>
                <w:rFonts w:hint="eastAsia" w:ascii="Times New Roman" w:hAnsi="Times New Roman"/>
              </w:rPr>
              <w:t>，第</w:t>
            </w:r>
            <w:r>
              <w:rPr>
                <w:rFonts w:hint="eastAsia" w:ascii="Times New Roman" w:hAnsi="Times New Roman"/>
                <w:lang w:val="en-US" w:eastAsia="zh-CN"/>
              </w:rPr>
              <w:t>三</w:t>
            </w:r>
            <w:r>
              <w:rPr>
                <w:rFonts w:hint="eastAsia" w:ascii="Times New Roman" w:hAnsi="Times New Roman"/>
              </w:rPr>
              <w:t xml:space="preserve">单元 </w:t>
            </w:r>
          </w:p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/>
                <w:lang w:val="en-US" w:eastAsia="zh-CN"/>
              </w:rPr>
              <w:t>生活中的大数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6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ind w:firstLine="643" w:firstLineChars="200"/>
              <w:jc w:val="center"/>
              <w:rPr>
                <w:rFonts w:ascii="Times New Roman" w:hAnsi="Times New Roman" w:eastAsia="宋体"/>
                <w:b/>
                <w:sz w:val="32"/>
                <w:szCs w:val="32"/>
              </w:rPr>
            </w:pPr>
            <w:r>
              <w:rPr>
                <w:rFonts w:hint="eastAsia" w:ascii="Times New Roman" w:hAnsi="Times New Roman"/>
                <w:b/>
                <w:sz w:val="32"/>
                <w:szCs w:val="32"/>
              </w:rPr>
              <w:t>单元整体分析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6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/>
                <w:b/>
              </w:rPr>
              <w:t>单元学习主题</w:t>
            </w:r>
          </w:p>
        </w:tc>
        <w:tc>
          <w:tcPr>
            <w:tcW w:w="6234" w:type="dxa"/>
            <w:gridSpan w:val="4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生活中的大数</w:t>
            </w:r>
          </w:p>
        </w:tc>
        <w:tc>
          <w:tcPr>
            <w:tcW w:w="1000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/>
                <w:b/>
              </w:rPr>
              <w:t>课时数</w:t>
            </w:r>
          </w:p>
        </w:tc>
        <w:tc>
          <w:tcPr>
            <w:tcW w:w="775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  <w:jc w:val="center"/>
        </w:trPr>
        <w:tc>
          <w:tcPr>
            <w:tcW w:w="9646" w:type="dxa"/>
            <w:gridSpan w:val="7"/>
            <w:shd w:val="clear" w:color="auto" w:fill="auto"/>
          </w:tcPr>
          <w:p>
            <w:pPr>
              <w:snapToGrid w:val="0"/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单元</w:t>
            </w: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课标要求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</w:rPr>
              <w:t>（1）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 xml:space="preserve">在现实情境中理解万以内数的意义。           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（2）能认、读、写万以内的数。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（3）认识万以内的数的数位，理解各数位上的数字表示的意义。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（4）会比较数的大小。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（5）结合具体情境，初步发展学生的估计意识和估计策略。</w:t>
            </w:r>
          </w:p>
          <w:p>
            <w:pPr>
              <w:spacing w:line="276" w:lineRule="auto"/>
              <w:rPr>
                <w:rFonts w:hint="default" w:ascii="宋体" w:hAnsi="宋体" w:eastAsia="宋体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  <w:jc w:val="center"/>
        </w:trPr>
        <w:tc>
          <w:tcPr>
            <w:tcW w:w="9646" w:type="dxa"/>
            <w:gridSpan w:val="7"/>
            <w:shd w:val="clear" w:color="auto" w:fill="auto"/>
          </w:tcPr>
          <w:p>
            <w:pPr>
              <w:pStyle w:val="6"/>
              <w:snapToGrid w:val="0"/>
              <w:spacing w:line="360" w:lineRule="auto"/>
              <w:ind w:firstLine="0" w:firstLineChars="0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Times New Roman" w:hAnsi="Times New Roman"/>
                <w:b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单元学习目标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</w:rPr>
            </w:pPr>
            <w:r>
              <w:rPr>
                <w:rFonts w:hint="eastAsia" w:ascii="宋体" w:hAnsi="宋体" w:eastAsia="宋体"/>
                <w:szCs w:val="21"/>
              </w:rPr>
              <w:t>（1）经历借助直观模型，从日常生活中抽象出数的过程，理解大数的实际意义;学会运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用</w:t>
            </w:r>
            <w:r>
              <w:rPr>
                <w:rFonts w:hint="eastAsia" w:ascii="宋体" w:hAnsi="宋体" w:eastAsia="宋体"/>
                <w:szCs w:val="21"/>
              </w:rPr>
              <w:t>大数进行表达和交流，描述一些生活现象，感受大数写现实生活的密切联系。（依据课程标准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充分利用计数器帮助学生体会位值概念和“满十进1”的道理。</w:t>
            </w:r>
            <w:r>
              <w:rPr>
                <w:rFonts w:hint="eastAsia" w:ascii="宋体" w:hAnsi="宋体" w:eastAsia="宋体"/>
                <w:szCs w:val="21"/>
              </w:rPr>
              <w:t>（依据课程标准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3</w:t>
            </w:r>
            <w:r>
              <w:rPr>
                <w:rFonts w:hint="eastAsia" w:ascii="宋体" w:hAnsi="宋体" w:eastAsia="宋体"/>
                <w:szCs w:val="21"/>
              </w:rPr>
              <w:t>）借助直观模型，学习数、读、写万以内的数，认识万以内数的数位、理解各数位上数字表示的意义，会比较数的大小。（依据课程标准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1,2,3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4</w:t>
            </w:r>
            <w:r>
              <w:rPr>
                <w:rFonts w:hint="eastAsia" w:ascii="宋体" w:hAnsi="宋体" w:eastAsia="宋体"/>
                <w:szCs w:val="21"/>
              </w:rPr>
              <w:t>）结合具体情境进行估计，初步体会估计在生活中的作用并发展数感。（依据课程标准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2,3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/>
                <w:szCs w:val="21"/>
              </w:rPr>
              <w:t>）借助“猜数游戏”等活动，激发学习数学的兴趣，初步养成乐于思考的良好品质。（依据课程标准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2，3,4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 w:ascii="Times New Roman" w:hAnsi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单元评价任务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 xml:space="preserve">能借助直观模型数数，读数，写数。（如：练习二 第4题、第5题 </w:t>
            </w:r>
            <w:r>
              <w:rPr>
                <w:rFonts w:hint="eastAsia" w:ascii="宋体" w:hAnsi="宋体" w:eastAsia="宋体"/>
                <w:szCs w:val="21"/>
              </w:rPr>
              <w:t>检测目标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1，3）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</w:rPr>
              <w:t>（2）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 xml:space="preserve">能借助直观模型，正确表达各数位上的数字表示的意义，会用不同的方式表示大数。（如：练习二 第1题、第3题 </w:t>
            </w:r>
            <w:r>
              <w:rPr>
                <w:rFonts w:hint="eastAsia" w:ascii="宋体" w:hAnsi="宋体" w:eastAsia="宋体"/>
                <w:szCs w:val="21"/>
              </w:rPr>
              <w:t>检测目标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2,3）</w:t>
            </w:r>
          </w:p>
          <w:p>
            <w:pPr>
              <w:spacing w:line="276" w:lineRule="auto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3</w:t>
            </w:r>
            <w:r>
              <w:rPr>
                <w:rFonts w:hint="eastAsia" w:ascii="宋体" w:hAnsi="宋体" w:eastAsia="宋体"/>
                <w:szCs w:val="21"/>
              </w:rPr>
              <w:t>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 xml:space="preserve">运用万以内数的大小比较方法解决实际问题。（如：练习二 第2题、第7题 、第8题 </w:t>
            </w:r>
            <w:r>
              <w:rPr>
                <w:rFonts w:hint="eastAsia" w:ascii="宋体" w:hAnsi="宋体" w:eastAsia="宋体"/>
                <w:szCs w:val="21"/>
              </w:rPr>
              <w:t>检测目标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3）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（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4</w:t>
            </w:r>
            <w:r>
              <w:rPr>
                <w:rFonts w:hint="eastAsia" w:ascii="宋体" w:hAnsi="宋体" w:eastAsia="宋体"/>
                <w:szCs w:val="21"/>
                <w:lang w:eastAsia="zh-CN"/>
              </w:rPr>
              <w:t>）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在具体情境中运用估计策略解决实际问题。（如：练习二 第9题，检测目标4）</w:t>
            </w:r>
          </w:p>
          <w:p>
            <w:pPr>
              <w:spacing w:line="276" w:lineRule="auto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（5）通过数学游戏，灵活运用所学知识，交流获胜方法。（如：练习二  第10题，检测目标5）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 w:ascii="Times New Roman" w:hAnsi="Times New Roman"/>
                <w:b/>
                <w:sz w:val="28"/>
                <w:szCs w:val="28"/>
              </w:rPr>
              <w:t>4.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单元教学结构图</w:t>
            </w: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  <w:r>
              <w:rPr>
                <w:rFonts w:hint="eastAsia" w:ascii="宋体" w:hAnsi="宋体" w:eastAsia="宋体"/>
                <w:szCs w:val="21"/>
              </w:rPr>
              <w:t>本单元的主题是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加与减</w:t>
            </w:r>
            <w:r>
              <w:rPr>
                <w:rFonts w:hint="eastAsia" w:ascii="宋体" w:hAnsi="宋体" w:eastAsia="宋体"/>
                <w:szCs w:val="21"/>
              </w:rPr>
              <w:t>，共分为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6</w:t>
            </w:r>
            <w:r>
              <w:rPr>
                <w:rFonts w:hint="eastAsia" w:ascii="宋体" w:hAnsi="宋体" w:eastAsia="宋体"/>
                <w:szCs w:val="21"/>
              </w:rPr>
              <w:t>个课题，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9</w:t>
            </w:r>
            <w:r>
              <w:rPr>
                <w:rFonts w:hint="eastAsia" w:ascii="宋体" w:hAnsi="宋体" w:eastAsia="宋体"/>
                <w:szCs w:val="21"/>
              </w:rPr>
              <w:t>个课时完成。</w:t>
            </w: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  <w:r>
              <w:drawing>
                <wp:inline distT="0" distB="0" distL="114300" distR="114300">
                  <wp:extent cx="5855970" cy="1651635"/>
                  <wp:effectExtent l="0" t="0" r="11430" b="9525"/>
                  <wp:docPr id="10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4822" t="23357" r="18175" b="42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5970" cy="1651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ind w:firstLine="420" w:firstLineChars="200"/>
              <w:jc w:val="left"/>
              <w:rPr>
                <w:rFonts w:hint="eastAsia" w:ascii="宋体" w:hAnsi="宋体" w:eastAsia="宋体"/>
                <w:szCs w:val="21"/>
              </w:rPr>
            </w:pPr>
          </w:p>
          <w:p>
            <w:pPr>
              <w:spacing w:line="276" w:lineRule="auto"/>
              <w:jc w:val="left"/>
              <w:rPr>
                <w:rFonts w:hint="eastAsia" w:ascii="宋体" w:hAnsi="宋体" w:eastAsiaTheme="minorEastAsia"/>
                <w:szCs w:val="21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ind w:firstLine="602" w:firstLineChars="200"/>
              <w:jc w:val="center"/>
              <w:rPr>
                <w:rFonts w:ascii="Times New Roman" w:hAnsi="Times New Roman"/>
                <w:b/>
                <w:sz w:val="30"/>
                <w:szCs w:val="30"/>
              </w:rPr>
            </w:pPr>
            <w:r>
              <w:rPr>
                <w:rFonts w:hint="eastAsia" w:ascii="Times New Roman" w:hAnsi="Times New Roman"/>
                <w:b/>
                <w:sz w:val="30"/>
                <w:szCs w:val="30"/>
              </w:rPr>
              <w:t>第一课时学历案设计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ind w:firstLine="422" w:firstLineChars="200"/>
              <w:jc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/>
                <w:b/>
              </w:rPr>
              <w:t>课时主题</w:t>
            </w:r>
          </w:p>
        </w:tc>
        <w:tc>
          <w:tcPr>
            <w:tcW w:w="4056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数一数（一）（认识并感受“千”）</w:t>
            </w:r>
          </w:p>
        </w:tc>
        <w:tc>
          <w:tcPr>
            <w:tcW w:w="3953" w:type="dxa"/>
            <w:gridSpan w:val="4"/>
            <w:shd w:val="clear" w:color="auto" w:fill="auto"/>
            <w:vAlign w:val="center"/>
          </w:tcPr>
          <w:p>
            <w:pPr>
              <w:spacing w:line="360" w:lineRule="auto"/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设计者：</w:t>
            </w: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喻光丽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1637" w:type="dxa"/>
            <w:shd w:val="clear" w:color="auto" w:fill="auto"/>
            <w:vAlign w:val="center"/>
          </w:tcPr>
          <w:p>
            <w:pPr>
              <w:spacing w:line="360" w:lineRule="auto"/>
              <w:ind w:firstLine="422" w:firstLineChars="200"/>
              <w:jc w:val="center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课型</w:t>
            </w:r>
          </w:p>
        </w:tc>
        <w:tc>
          <w:tcPr>
            <w:tcW w:w="8009" w:type="dxa"/>
            <w:gridSpan w:val="6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left"/>
              <w:rPr>
                <w:rFonts w:ascii="宋体" w:hAnsi="宋体"/>
              </w:rPr>
            </w:pPr>
            <w:r>
              <w:rPr>
                <w:rFonts w:hint="eastAsia" w:ascii="Times New Roman" w:hAnsi="Times New Roman"/>
              </w:rPr>
              <w:t>新授课</w:t>
            </w:r>
            <w:r>
              <w:rPr>
                <w:rFonts w:hint="eastAsia" w:ascii="宋体" w:hAnsi="宋体"/>
                <w:lang w:eastAsia="zh-CN"/>
              </w:rPr>
              <w:t>☑</w:t>
            </w:r>
            <w:r>
              <w:rPr>
                <w:rFonts w:hint="eastAsia" w:ascii="宋体" w:hAnsi="宋体"/>
              </w:rPr>
              <w:t xml:space="preserve"> </w:t>
            </w:r>
            <w:r>
              <w:rPr>
                <w:rFonts w:hint="eastAsia" w:ascii="Times New Roman" w:hAnsi="Times New Roman"/>
              </w:rPr>
              <w:t xml:space="preserve">       章/单元复习课</w:t>
            </w:r>
            <w:r>
              <w:rPr>
                <w:rFonts w:hint="eastAsia" w:ascii="宋体" w:hAnsi="宋体"/>
              </w:rPr>
              <w:t xml:space="preserve">□     </w:t>
            </w:r>
            <w:r>
              <w:rPr>
                <w:rFonts w:hint="eastAsia" w:ascii="Times New Roman" w:hAnsi="Times New Roman"/>
              </w:rPr>
              <w:t>专题复习课</w:t>
            </w:r>
            <w:r>
              <w:rPr>
                <w:rFonts w:hint="eastAsia" w:ascii="宋体" w:hAnsi="宋体"/>
              </w:rPr>
              <w:t xml:space="preserve">□  </w:t>
            </w:r>
          </w:p>
          <w:p>
            <w:pPr>
              <w:spacing w:line="360" w:lineRule="auto"/>
              <w:ind w:firstLine="420" w:firstLineChars="200"/>
              <w:jc w:val="left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习题/试卷讲评课</w:t>
            </w:r>
            <w:r>
              <w:rPr>
                <w:rFonts w:hint="eastAsia" w:ascii="宋体" w:hAnsi="宋体"/>
              </w:rPr>
              <w:t>□    学科实践活动课□     其他□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1．课时学习目标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（1）结合在计数器上拨数、数方块等多种数数活动，理解大数的实际意义。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（2）借助操作活动，认识新的计数单位“千”，了解个、十、百、千计数单位之间的十进关系 ，初步发展位值概念。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2．课时评价任务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（1）学生通过拨计数器，数方块的活动检验学习目标1的达成情况。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（2）学生通过同桌互相数一数，交流数数方法检验学习目标2的达成情况。</w:t>
            </w:r>
          </w:p>
          <w:p>
            <w:pPr>
              <w:spacing w:line="276" w:lineRule="auto"/>
              <w:rPr>
                <w:rFonts w:ascii="宋体" w:hAnsi="宋体" w:eastAsia="宋体"/>
                <w:szCs w:val="21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（3）学生通过练一练，检验目标1、2的达成情况。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276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3．课时学习内容</w:t>
            </w: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分析</w:t>
            </w:r>
          </w:p>
          <w:p>
            <w:pPr>
              <w:tabs>
                <w:tab w:val="left" w:pos="312"/>
              </w:tabs>
              <w:snapToGrid w:val="0"/>
              <w:spacing w:line="276" w:lineRule="auto"/>
              <w:ind w:firstLine="420" w:firstLineChars="200"/>
              <w:rPr>
                <w:rFonts w:ascii="宋体" w:hAnsi="宋体" w:eastAsia="宋体"/>
                <w:szCs w:val="21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在一年级学习了100以内数的基础上，本节内容学习千以内数的认识。主要目的是使学生认识新的计数单位“千”，进一步感受位值概念、数位间的十进关系，发展数感。由于学生在生活中对千以内的数接触较少，缺乏感性认识，所以教科书重视运用计数器和方块模型，帮助学生体会数的关系与意义；重视通过现实素材的对比，帮助学生感受大数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276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4. 课时学生实际水平</w:t>
            </w:r>
          </w:p>
          <w:p>
            <w:pPr>
              <w:spacing w:line="276" w:lineRule="auto"/>
              <w:ind w:firstLine="420" w:firstLineChars="200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学生在100以内数的学习过程中，已经积累了较为丰富的数数的活动经验，对计数单位“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个</w:t>
            </w:r>
            <w:r>
              <w:rPr>
                <w:rFonts w:hint="eastAsia" w:ascii="宋体" w:hAnsi="宋体" w:eastAsia="宋体"/>
                <w:szCs w:val="21"/>
                <w:lang w:eastAsia="zh-CN"/>
              </w:rPr>
              <w:t>”“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十</w:t>
            </w:r>
            <w:r>
              <w:rPr>
                <w:rFonts w:hint="eastAsia" w:ascii="宋体" w:hAnsi="宋体" w:eastAsia="宋体"/>
                <w:szCs w:val="21"/>
                <w:lang w:eastAsia="zh-CN"/>
              </w:rPr>
              <w:t>”“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百</w:t>
            </w:r>
            <w:r>
              <w:rPr>
                <w:rFonts w:hint="eastAsia" w:ascii="宋体" w:hAnsi="宋体" w:eastAsia="宋体"/>
                <w:szCs w:val="21"/>
                <w:lang w:eastAsia="zh-CN"/>
              </w:rPr>
              <w:t>”也具备初步的认识，为本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节课</w:t>
            </w:r>
            <w:r>
              <w:rPr>
                <w:rFonts w:hint="eastAsia" w:ascii="宋体" w:hAnsi="宋体" w:eastAsia="宋体"/>
                <w:szCs w:val="21"/>
                <w:lang w:eastAsia="zh-CN"/>
              </w:rPr>
              <w:t>的学习奠定了基础。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5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pStyle w:val="6"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5.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学习</w:t>
            </w: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过程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设计</w:t>
            </w:r>
          </w:p>
          <w:tbl>
            <w:tblPr>
              <w:tblStyle w:val="4"/>
              <w:tblW w:w="9656" w:type="dxa"/>
              <w:tblInd w:w="-106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13"/>
              <w:gridCol w:w="6770"/>
              <w:gridCol w:w="2773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547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</w:t>
                  </w: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381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ascii="宋体" w:hAnsi="宋体" w:eastAsia="宋体"/>
                      <w:b/>
                      <w:sz w:val="24"/>
                    </w:rPr>
                  </w:pP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环节一：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拨一拨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</w:rPr>
                    <w:t>(指向目标1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  <w:lang w:eastAsia="zh-CN"/>
                    </w:rPr>
                    <w:t>，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  <w:lang w:val="en-US" w:eastAsia="zh-CN"/>
                    </w:rPr>
                    <w:t>2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</w:rPr>
                    <w:t>)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841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学生活动1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再添1个珠子是多少？</w:t>
                  </w:r>
                </w:p>
                <w:p>
                  <w:pPr>
                    <w:spacing w:line="360" w:lineRule="auto"/>
                    <w:ind w:firstLine="420" w:firstLineChars="200"/>
                    <w:jc w:val="left"/>
                  </w:pPr>
                  <w:r>
                    <w:rPr>
                      <w:rFonts w:hint="eastAsia"/>
                      <w:lang w:val="en-US" w:eastAsia="zh-CN"/>
                    </w:rPr>
                    <w:t xml:space="preserve">  </w:t>
                  </w:r>
                  <w:r>
                    <w:drawing>
                      <wp:inline distT="0" distB="0" distL="114300" distR="114300">
                        <wp:extent cx="897255" cy="921385"/>
                        <wp:effectExtent l="0" t="0" r="1905" b="8255"/>
                        <wp:docPr id="8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rcRect l="40311" t="26527" r="48895" b="557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7255" cy="9213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val="en-US" w:eastAsia="zh-CN"/>
                    </w:rPr>
                    <w:t xml:space="preserve">    </w:t>
                  </w:r>
                  <w:r>
                    <w:drawing>
                      <wp:inline distT="0" distB="0" distL="114300" distR="114300">
                        <wp:extent cx="935355" cy="982345"/>
                        <wp:effectExtent l="0" t="0" r="9525" b="8255"/>
                        <wp:docPr id="11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rcRect l="67170" t="25501" r="21577" b="555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5355" cy="9823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val="en-US" w:eastAsia="zh-CN"/>
                    </w:rPr>
                    <w:t xml:space="preserve">     </w:t>
                  </w:r>
                  <w:r>
                    <w:drawing>
                      <wp:inline distT="0" distB="0" distL="114300" distR="114300">
                        <wp:extent cx="981075" cy="906145"/>
                        <wp:effectExtent l="0" t="0" r="9525" b="8255"/>
                        <wp:docPr id="9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rcRect l="36461" t="51753" r="51736" b="308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81075" cy="906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ind w:firstLine="420" w:firstLineChars="200"/>
                    <w:jc w:val="left"/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                                       </w:t>
                  </w:r>
                  <w:r>
                    <w:rPr>
                      <w:rFonts w:hint="eastAsia"/>
                      <w:sz w:val="28"/>
                      <w:szCs w:val="28"/>
                      <w:lang w:val="en-US" w:eastAsia="zh-CN"/>
                    </w:rPr>
                    <w:t>9  9  9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（1）独立动手拨一拨。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(2)同桌交流：我是怎样拨的，结果是多少？</w:t>
                  </w: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ascii="楷体" w:hAnsi="楷体" w:eastAsia="楷体"/>
                      <w:szCs w:val="21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教师活动1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 xml:space="preserve">（1）谈话导入，出示课件，提出问题：再添一个是多少？鼓励学生独立尝试。    </w:t>
                  </w:r>
                </w:p>
                <w:p>
                  <w:pPr>
                    <w:pStyle w:val="6"/>
                    <w:ind w:left="0" w:leftChars="0" w:firstLine="0" w:firstLineChars="0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pStyle w:val="6"/>
                    <w:ind w:left="0" w:leftChars="0" w:firstLine="0" w:firstLineChars="0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pStyle w:val="6"/>
                    <w:ind w:left="0" w:leftChars="0" w:firstLine="0" w:firstLineChars="0"/>
                    <w:rPr>
                      <w:rFonts w:ascii="宋体" w:hAnsi="宋体" w:eastAsia="宋体"/>
                      <w:szCs w:val="21"/>
                      <w:lang w:val="en-US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（2）组织学生先同桌交流，集体展示，引导学生借助计数器说一说。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44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default" w:ascii="楷体" w:hAnsi="楷体" w:eastAsia="楷体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宋体" w:hAnsi="宋体" w:eastAsia="宋体"/>
                      <w:szCs w:val="21"/>
                    </w:rPr>
                    <w:t>让学生</w:t>
                  </w: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用已有的数数经验和知识动手拨一拨，数一数，说一说，培养学生独立学习的能力。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44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环节二：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数方块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1，2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6883" w:type="dxa"/>
                  <w:gridSpan w:val="2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学生活动2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</w:t>
                  </w:r>
                  <w:r>
                    <w:drawing>
                      <wp:inline distT="0" distB="0" distL="114300" distR="114300">
                        <wp:extent cx="1305560" cy="256540"/>
                        <wp:effectExtent l="0" t="0" r="5080" b="2540"/>
                        <wp:docPr id="80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0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rcRect l="10636" t="22298" r="63539" b="695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05560" cy="256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val="en-US" w:eastAsia="zh-CN"/>
                    </w:rPr>
                    <w:t xml:space="preserve"> 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/>
                      <w:b/>
                      <w:bCs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                     </w:t>
                  </w:r>
                  <w:r>
                    <w:drawing>
                      <wp:inline distT="0" distB="0" distL="114300" distR="114300">
                        <wp:extent cx="969645" cy="890270"/>
                        <wp:effectExtent l="0" t="0" r="5715" b="8890"/>
                        <wp:docPr id="81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1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rcRect l="57763" t="51931" r="19254" b="137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9645" cy="8902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val="en-US" w:eastAsia="zh-CN"/>
                    </w:rPr>
                    <w:t xml:space="preserve">                                         （1）</w:t>
                  </w:r>
                  <w:r>
                    <w:rPr>
                      <w:rFonts w:hint="eastAsia"/>
                      <w:sz w:val="21"/>
                      <w:lang w:val="en-US" w:eastAsia="zh-CN"/>
                    </w:rPr>
                    <w:t>先想一想怎样数，再数一数</w:t>
                  </w: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sz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sz w:val="21"/>
                      <w:lang w:val="en-US" w:eastAsia="zh-CN"/>
                    </w:rPr>
                  </w:pPr>
                  <w:r>
                    <w:rPr>
                      <w:rFonts w:hint="eastAsia"/>
                      <w:sz w:val="21"/>
                      <w:lang w:val="en-US" w:eastAsia="zh-CN"/>
                    </w:rPr>
                    <w:t>（2）小组合作，交流数数的方法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sz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sz w:val="21"/>
                      <w:lang w:val="en-US" w:eastAsia="zh-CN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教师活动2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(1)出示教具：大正方体。提出问题：这个大正方体是由多少个小正方体组成？让学生先独立思考，该怎样数。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(2)组织学生小组交流数的方法。</w:t>
                  </w:r>
                </w:p>
                <w:p>
                  <w:pPr>
                    <w:contextualSpacing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contextualSpacing/>
                    <w:rPr>
                      <w:rFonts w:hint="default" w:ascii="宋体" w:hAnsi="宋体"/>
                      <w:szCs w:val="21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（3）集体汇报，直观演示。认识新的计数单位“千”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90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hint="default" w:ascii="Times New Roman" w:hAnsi="Times New Roman"/>
                      <w:b w:val="0"/>
                      <w:bCs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Times New Roman" w:hAnsi="Times New Roman"/>
                      <w:b w:val="0"/>
                      <w:bCs/>
                      <w:lang w:val="en-US" w:eastAsia="zh-CN"/>
                    </w:rPr>
                    <w:t>让学生在一个个，一条条，一片片数的过程，加深对“千”的认识，体会计数单位之间的十进关系。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39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ascii="宋体" w:hAnsi="宋体" w:eastAsia="宋体"/>
                      <w:b/>
                      <w:sz w:val="24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环节三：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数一数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（指向目标2）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489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学生活动3</w:t>
                  </w:r>
                </w:p>
                <w:p>
                  <w:pPr>
                    <w:ind w:firstLine="42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你能从八百八十七数到一千吗？</w:t>
                  </w:r>
                </w:p>
                <w:p>
                  <w:pP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（1）同桌相互数一数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ind w:firstLine="210" w:firstLineChars="100"/>
                    <w:rPr>
                      <w:rFonts w:ascii="宋体" w:hAnsi="宋体" w:eastAsia="宋体"/>
                      <w:szCs w:val="21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 xml:space="preserve">(2)小组交流数数方法 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  <w:r>
                    <w:rPr>
                      <w:rFonts w:ascii="Times New Roman" w:hAnsi="Times New Roman"/>
                      <w:b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(1)说明要求：同桌相互从八百八十七数到一千。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ascii="宋体" w:hAnsi="宋体" w:eastAsia="宋体"/>
                      <w:szCs w:val="21"/>
                      <w:lang w:val="en-US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(2)组织小组交流并集体汇报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572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ind w:firstLine="211" w:firstLineChars="100"/>
                    <w:rPr>
                      <w:rFonts w:asciiTheme="minorEastAsia" w:hAnsiTheme="minorEastAsia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让每个学生都参与到数数活动中，并归纳出数的方法。帮助学生打下牢固的学习基础。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378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环节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四</w:t>
                  </w:r>
                  <w:r>
                    <w:rPr>
                      <w:rFonts w:hint="eastAsia" w:ascii="Times New Roman" w:hAnsi="Times New Roman"/>
                      <w:b/>
                    </w:rPr>
                    <w:t>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练习小结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1，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2）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572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Times New Roman" w:hAnsi="Times New Roman" w:eastAsiaTheme="minorEastAsia"/>
                      <w:b/>
                      <w:lang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4</w:t>
                  </w:r>
                </w:p>
                <w:p>
                  <w:pPr>
                    <w:ind w:firstLine="210" w:firstLineChars="10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(1)数一数，用计数器拨一拨。</w:t>
                  </w:r>
                </w:p>
                <w:p>
                  <w:pPr>
                    <w:ind w:firstLine="630" w:firstLineChars="30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一个一个地数，从六百七十五数到七百一十</w:t>
                  </w:r>
                </w:p>
                <w:p>
                  <w:pPr>
                    <w:ind w:firstLine="210" w:firstLineChars="10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</w:p>
                <w:p>
                  <w:pPr>
                    <w:ind w:firstLine="630" w:firstLineChars="30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十个十个地数，从八百八十数到一千。</w:t>
                  </w:r>
                </w:p>
                <w:p>
                  <w:pPr>
                    <w:ind w:firstLine="210" w:firstLineChars="10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(2)小结：在今天的学习中，你的收获是什么？还有什么疑惑？</w:t>
                  </w:r>
                </w:p>
                <w:p>
                  <w:pPr>
                    <w:rPr>
                      <w:rFonts w:hint="eastAsia" w:ascii="Times New Roman" w:hAnsi="Times New Roman"/>
                      <w:b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hint="eastAsia" w:ascii="Times New Roman" w:hAnsi="Times New Roman" w:eastAsiaTheme="minorEastAsia"/>
                      <w:b/>
                      <w:lang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(1)鼓励同桌互相数数，并监督数数的准确性。</w:t>
                  </w:r>
                </w:p>
                <w:p>
                  <w:pPr>
                    <w:ind w:firstLine="211" w:firstLineChars="100"/>
                    <w:rPr>
                      <w:rFonts w:hint="eastAsia" w:ascii="Times New Roman" w:hAnsi="Times New Roman"/>
                      <w:b/>
                    </w:rPr>
                  </w:pP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0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 w:val="0"/>
                    <w:spacing w:line="240" w:lineRule="auto"/>
                    <w:jc w:val="both"/>
                    <w:textAlignment w:val="auto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0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 w:val="0"/>
                    <w:spacing w:line="240" w:lineRule="auto"/>
                    <w:jc w:val="both"/>
                    <w:textAlignment w:val="auto"/>
                    <w:rPr>
                      <w:rFonts w:hint="eastAsia" w:ascii="Times New Roman" w:hAnsi="Times New Roman"/>
                      <w:b/>
                      <w:lang w:val="en-US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(2)引导学生说出认识的新的计数单位“千”及个、十、百、千之间的关系。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gridBefore w:val="1"/>
                <w:wBefore w:w="113" w:type="dxa"/>
                <w:trHeight w:val="572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ind w:firstLine="211" w:firstLineChars="100"/>
                    <w:rPr>
                      <w:rFonts w:hint="default" w:ascii="Times New Roman" w:hAnsi="Times New Roman" w:eastAsiaTheme="minorEastAsia"/>
                      <w:b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Times New Roman" w:hAnsi="Times New Roman"/>
                      <w:b w:val="0"/>
                      <w:bCs/>
                      <w:lang w:val="en-US" w:eastAsia="zh-CN"/>
                    </w:rPr>
                    <w:t>在练习的过程中，巩固十几减9的算法，回顾“破十法”“连减法”的计算过程，帮助学生逐步掌握计算方法。</w:t>
                  </w:r>
                </w:p>
              </w:tc>
            </w:tr>
          </w:tbl>
          <w:p>
            <w:pPr>
              <w:spacing w:line="360" w:lineRule="auto"/>
              <w:ind w:firstLine="422" w:firstLineChars="200"/>
              <w:jc w:val="left"/>
              <w:rPr>
                <w:rFonts w:ascii="Times New Roman" w:hAnsi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6.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作业与检测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（1）P20：1、2题，完成在书上。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（2）、填一填：</w:t>
            </w:r>
          </w:p>
          <w:p>
            <w:pPr>
              <w:ind w:firstLine="420" w:firstLineChars="200"/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一千里面有（   ）个一百。</w:t>
            </w:r>
          </w:p>
          <w:p>
            <w:pPr>
              <w:ind w:firstLine="420" w:firstLineChars="200"/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一百一百地数，九百前面的数是（    ），后面的数是（    ）。</w:t>
            </w:r>
          </w:p>
          <w:p>
            <w:pPr>
              <w:ind w:firstLine="420" w:firstLineChars="200"/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最小的四位数和最大的三位数相差（   ）。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7.板书设计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数一数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（认识新的计数单位“千”）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10个一是十；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10个十十一百；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10个一百是一千。</w:t>
            </w:r>
          </w:p>
          <w:p>
            <w:pPr>
              <w:ind w:firstLine="840" w:firstLineChars="400"/>
              <w:rPr>
                <w:rFonts w:hint="default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firstLine="2940" w:firstLineChars="1400"/>
              <w:rPr>
                <w:rFonts w:asciiTheme="minorEastAsia" w:hAnsi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1" w:hRule="atLeast"/>
          <w:jc w:val="center"/>
        </w:trPr>
        <w:tc>
          <w:tcPr>
            <w:tcW w:w="9646" w:type="dxa"/>
            <w:gridSpan w:val="7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8．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lang w:val="en-US" w:eastAsia="zh-CN"/>
              </w:rPr>
              <w:t>教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后反思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</w:tc>
      </w:tr>
    </w:tbl>
    <w:p>
      <w:pPr>
        <w:ind w:firstLine="1124" w:firstLineChars="400"/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北师大版小学数学一年级下册第1课时（</w:t>
      </w:r>
      <w:r>
        <w:rPr>
          <w:rFonts w:hint="eastAsia"/>
          <w:b/>
          <w:bCs/>
          <w:color w:val="0000FF"/>
          <w:sz w:val="28"/>
          <w:szCs w:val="36"/>
          <w:lang w:val="en-US" w:eastAsia="zh-CN"/>
        </w:rPr>
        <w:t>学生用</w:t>
      </w:r>
      <w:r>
        <w:rPr>
          <w:rFonts w:hint="eastAsia"/>
          <w:b/>
          <w:bCs/>
          <w:sz w:val="28"/>
          <w:szCs w:val="36"/>
          <w:lang w:val="en-US" w:eastAsia="zh-CN"/>
        </w:rPr>
        <w:t>）</w:t>
      </w:r>
    </w:p>
    <w:tbl>
      <w:tblPr>
        <w:tblStyle w:val="5"/>
        <w:tblpPr w:leftFromText="180" w:rightFromText="180" w:vertAnchor="text" w:tblpXSpec="center" w:tblpY="1"/>
        <w:tblOverlap w:val="never"/>
        <w:tblW w:w="85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7"/>
        <w:gridCol w:w="6761"/>
        <w:gridCol w:w="3"/>
        <w:gridCol w:w="11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学习</w:t>
            </w:r>
          </w:p>
          <w:p>
            <w:pPr>
              <w:jc w:val="center"/>
              <w:rPr>
                <w:rFonts w:hint="default" w:eastAsia="宋体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内容</w:t>
            </w:r>
          </w:p>
        </w:tc>
        <w:tc>
          <w:tcPr>
            <w:tcW w:w="6761" w:type="dxa"/>
            <w:vAlign w:val="center"/>
          </w:tcPr>
          <w:p>
            <w:pPr>
              <w:jc w:val="left"/>
              <w:rPr>
                <w:rFonts w:hint="eastAsia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数一数（一）（认识并感受“千”）</w:t>
            </w:r>
          </w:p>
        </w:tc>
        <w:tc>
          <w:tcPr>
            <w:tcW w:w="1161" w:type="dxa"/>
            <w:gridSpan w:val="2"/>
            <w:vAlign w:val="center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设计者：</w:t>
            </w:r>
            <w:r>
              <w:rPr>
                <w:rFonts w:hint="eastAsia"/>
                <w:vertAlign w:val="baseline"/>
                <w:lang w:val="en-US" w:eastAsia="zh-CN"/>
              </w:rPr>
              <w:t>喻光丽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6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学习</w:t>
            </w:r>
          </w:p>
          <w:p>
            <w:pPr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目标</w:t>
            </w:r>
          </w:p>
        </w:tc>
        <w:tc>
          <w:tcPr>
            <w:tcW w:w="7922" w:type="dxa"/>
            <w:gridSpan w:val="3"/>
            <w:vAlign w:val="bottom"/>
          </w:tcPr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（1）结合在计数器上拨数、数方块等多种数数活动，理解大数的实际意义。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（2）借助操作活动，认识新的计数单位“千”，了解个、十、百、千计数单位之间的十进关系 ，初步发展位值概念。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3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学习</w:t>
            </w:r>
          </w:p>
          <w:p>
            <w:pPr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资源</w:t>
            </w:r>
          </w:p>
        </w:tc>
        <w:tc>
          <w:tcPr>
            <w:tcW w:w="6764" w:type="dxa"/>
            <w:gridSpan w:val="2"/>
            <w:vAlign w:val="center"/>
          </w:tcPr>
          <w:p>
            <w:pPr>
              <w:jc w:val="left"/>
              <w:rPr>
                <w:rFonts w:hint="eastAsia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eastAsia="zh-CN"/>
              </w:rPr>
              <w:t>计数器、</w:t>
            </w:r>
            <w:r>
              <w:rPr>
                <w:rFonts w:hint="eastAsia"/>
                <w:vertAlign w:val="baseline"/>
                <w:lang w:val="en-US" w:eastAsia="zh-CN"/>
              </w:rPr>
              <w:t>小方块模型、课件</w:t>
            </w:r>
          </w:p>
        </w:tc>
        <w:tc>
          <w:tcPr>
            <w:tcW w:w="1158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56" w:hRule="atLeast"/>
        </w:trPr>
        <w:tc>
          <w:tcPr>
            <w:tcW w:w="677" w:type="dxa"/>
            <w:vAlign w:val="center"/>
          </w:tcPr>
          <w:p>
            <w:pPr>
              <w:bidi w:val="0"/>
              <w:jc w:val="center"/>
              <w:rPr>
                <w:rFonts w:hint="eastAsia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学习</w:t>
            </w:r>
          </w:p>
          <w:p>
            <w:pPr>
              <w:bidi w:val="0"/>
              <w:jc w:val="center"/>
              <w:rPr>
                <w:rFonts w:hint="eastAsia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过程</w:t>
            </w:r>
          </w:p>
        </w:tc>
        <w:tc>
          <w:tcPr>
            <w:tcW w:w="6761" w:type="dxa"/>
            <w:vAlign w:val="bottom"/>
          </w:tcPr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任务一：</w:t>
            </w:r>
          </w:p>
          <w:p>
            <w:pPr>
              <w:spacing w:line="360" w:lineRule="auto"/>
              <w:ind w:firstLine="422" w:firstLineChars="200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再添1个珠子是多少？</w:t>
            </w:r>
          </w:p>
          <w:p>
            <w:pPr>
              <w:spacing w:line="360" w:lineRule="auto"/>
              <w:ind w:firstLine="420" w:firstLineChars="200"/>
              <w:jc w:val="left"/>
            </w:pPr>
            <w:r>
              <w:rPr>
                <w:rFonts w:hint="eastAsia"/>
                <w:lang w:val="en-US" w:eastAsia="zh-CN"/>
              </w:rPr>
              <w:t xml:space="preserve">  </w:t>
            </w:r>
            <w:r>
              <w:drawing>
                <wp:inline distT="0" distB="0" distL="114300" distR="114300">
                  <wp:extent cx="897255" cy="921385"/>
                  <wp:effectExtent l="0" t="0" r="1905" b="825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40311" t="26527" r="48895" b="557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255" cy="921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   </w:t>
            </w:r>
            <w:r>
              <w:drawing>
                <wp:inline distT="0" distB="0" distL="114300" distR="114300">
                  <wp:extent cx="935355" cy="982345"/>
                  <wp:effectExtent l="0" t="0" r="9525" b="8255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67170" t="25501" r="21577" b="555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355" cy="982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    </w:t>
            </w:r>
            <w:r>
              <w:drawing>
                <wp:inline distT="0" distB="0" distL="114300" distR="114300">
                  <wp:extent cx="981075" cy="906145"/>
                  <wp:effectExtent l="0" t="0" r="9525" b="8255"/>
                  <wp:docPr id="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36461" t="51753" r="51736" b="308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906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ind w:firstLine="420" w:firstLineChars="200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                            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9  9  9</w:t>
            </w: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1、独立动手拨一拨。</w:t>
            </w: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2、同桌交流：我是怎样拨的，结果是多少？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任务二：</w:t>
            </w: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</w:t>
            </w:r>
            <w:r>
              <w:drawing>
                <wp:inline distT="0" distB="0" distL="114300" distR="114300">
                  <wp:extent cx="1305560" cy="256540"/>
                  <wp:effectExtent l="0" t="0" r="5080" b="2540"/>
                  <wp:docPr id="1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10636" t="22298" r="63539" b="695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560" cy="256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          </w:t>
            </w:r>
            <w:r>
              <w:drawing>
                <wp:inline distT="0" distB="0" distL="114300" distR="114300">
                  <wp:extent cx="969645" cy="890270"/>
                  <wp:effectExtent l="0" t="0" r="5715" b="8890"/>
                  <wp:docPr id="1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57763" t="51931" r="19254" b="137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645" cy="890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                                        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t>1、先想一想怎样数，再数一数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t>2、小组合作，交流数数的方法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任务三：</w:t>
            </w:r>
          </w:p>
          <w:p>
            <w:pPr>
              <w:ind w:firstLine="420"/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你能从八百八十七数到一千吗？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1、同桌相互数一数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 xml:space="preserve">2、小组交流数数方法 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任务四：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1、数一数，用计数器拨一拨。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(1)一个一个地数，从六百七十五数到七百一十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(2)十个十个地数，从八百八十数到千。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2、在今天的学习中，你的收获是什么？还有什么疑惑？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 w:eastAsia="宋体"/>
                <w:vertAlign w:val="baseline"/>
                <w:lang w:val="en-US" w:eastAsia="zh-CN"/>
              </w:rPr>
            </w:pPr>
          </w:p>
        </w:tc>
        <w:tc>
          <w:tcPr>
            <w:tcW w:w="1161" w:type="dxa"/>
            <w:gridSpan w:val="2"/>
            <w:vAlign w:val="bottom"/>
          </w:tcPr>
          <w:p>
            <w:pPr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6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作业</w:t>
            </w:r>
          </w:p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检测</w:t>
            </w:r>
          </w:p>
        </w:tc>
        <w:tc>
          <w:tcPr>
            <w:tcW w:w="7922" w:type="dxa"/>
            <w:gridSpan w:val="3"/>
            <w:vAlign w:val="center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1、P20：1、2题，完成在书上。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2、填一填：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（1）一千里面有（   ）个一百。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（2）一百一百地数，九百前面的数是（    ），后面的数是（    ）。</w:t>
            </w:r>
          </w:p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（3）最小的四位数和最大的三位数相差（   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学后</w:t>
            </w:r>
          </w:p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反思</w:t>
            </w:r>
          </w:p>
        </w:tc>
        <w:tc>
          <w:tcPr>
            <w:tcW w:w="7922" w:type="dxa"/>
            <w:gridSpan w:val="3"/>
            <w:vAlign w:val="bottom"/>
          </w:tcPr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1、我的认识、理解、困惑：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2、我在本节课中表现得最好的是：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（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观察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操作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思考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倾听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合作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提问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答问 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>评价  ）</w:t>
            </w:r>
          </w:p>
        </w:tc>
      </w:tr>
    </w:tbl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tbl>
      <w:tblPr>
        <w:tblStyle w:val="4"/>
        <w:tblW w:w="977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7"/>
        <w:gridCol w:w="4051"/>
        <w:gridCol w:w="39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ind w:firstLine="602" w:firstLineChars="200"/>
              <w:jc w:val="center"/>
              <w:rPr>
                <w:rFonts w:ascii="Times New Roman" w:hAnsi="Times New Roman"/>
                <w:b/>
                <w:sz w:val="30"/>
                <w:szCs w:val="30"/>
              </w:rPr>
            </w:pPr>
            <w:r>
              <w:rPr>
                <w:rFonts w:hint="eastAsia" w:ascii="Times New Roman" w:hAnsi="Times New Roman"/>
                <w:b/>
                <w:sz w:val="30"/>
                <w:szCs w:val="30"/>
              </w:rPr>
              <w:t>第</w:t>
            </w:r>
            <w:r>
              <w:rPr>
                <w:rFonts w:hint="eastAsia" w:ascii="Times New Roman" w:hAnsi="Times New Roman"/>
                <w:b/>
                <w:sz w:val="30"/>
                <w:szCs w:val="30"/>
                <w:lang w:val="en-US" w:eastAsia="zh-CN"/>
              </w:rPr>
              <w:t>二</w:t>
            </w:r>
            <w:r>
              <w:rPr>
                <w:rFonts w:hint="eastAsia" w:ascii="Times New Roman" w:hAnsi="Times New Roman"/>
                <w:b/>
                <w:sz w:val="30"/>
                <w:szCs w:val="30"/>
              </w:rPr>
              <w:t>课时学历案设计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" w:hRule="atLeast"/>
          <w:jc w:val="center"/>
        </w:trPr>
        <w:tc>
          <w:tcPr>
            <w:tcW w:w="1767" w:type="dxa"/>
            <w:shd w:val="clear" w:color="auto" w:fill="auto"/>
            <w:vAlign w:val="center"/>
          </w:tcPr>
          <w:p>
            <w:pPr>
              <w:spacing w:line="360" w:lineRule="auto"/>
              <w:ind w:firstLine="422" w:firstLineChars="200"/>
              <w:jc w:val="center"/>
              <w:rPr>
                <w:rFonts w:ascii="Times New Roman" w:hAnsi="Times New Roman" w:eastAsia="宋体"/>
                <w:b/>
              </w:rPr>
            </w:pPr>
            <w:r>
              <w:rPr>
                <w:rFonts w:hint="eastAsia" w:ascii="Times New Roman" w:hAnsi="Times New Roman"/>
                <w:b/>
              </w:rPr>
              <w:t>课时主题</w:t>
            </w:r>
          </w:p>
        </w:tc>
        <w:tc>
          <w:tcPr>
            <w:tcW w:w="4051" w:type="dxa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bCs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数一数（一）（认识并感受“千”）</w:t>
            </w:r>
          </w:p>
        </w:tc>
        <w:tc>
          <w:tcPr>
            <w:tcW w:w="3958" w:type="dxa"/>
            <w:shd w:val="clear" w:color="auto" w:fill="auto"/>
            <w:vAlign w:val="center"/>
          </w:tcPr>
          <w:p>
            <w:pPr>
              <w:spacing w:line="360" w:lineRule="auto"/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设计者：</w:t>
            </w:r>
            <w:r>
              <w:rPr>
                <w:rFonts w:hint="eastAsia"/>
                <w:vertAlign w:val="baseline"/>
                <w:lang w:val="en-US" w:eastAsia="zh-CN"/>
              </w:rPr>
              <w:t>喻光丽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1767" w:type="dxa"/>
            <w:shd w:val="clear" w:color="auto" w:fill="auto"/>
            <w:vAlign w:val="center"/>
          </w:tcPr>
          <w:p>
            <w:pPr>
              <w:spacing w:line="360" w:lineRule="auto"/>
              <w:ind w:firstLine="422" w:firstLineChars="200"/>
              <w:jc w:val="center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课型</w:t>
            </w:r>
          </w:p>
        </w:tc>
        <w:tc>
          <w:tcPr>
            <w:tcW w:w="8009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ind w:firstLine="420" w:firstLineChars="200"/>
              <w:jc w:val="left"/>
              <w:rPr>
                <w:rFonts w:ascii="宋体" w:hAnsi="宋体"/>
              </w:rPr>
            </w:pPr>
            <w:r>
              <w:rPr>
                <w:rFonts w:hint="eastAsia" w:ascii="Times New Roman" w:hAnsi="Times New Roman"/>
              </w:rPr>
              <w:t>新授课</w:t>
            </w:r>
            <w:r>
              <w:rPr>
                <w:rFonts w:hint="eastAsia" w:ascii="宋体" w:hAnsi="宋体"/>
                <w:lang w:eastAsia="zh-CN"/>
              </w:rPr>
              <w:t>☑</w:t>
            </w:r>
            <w:r>
              <w:rPr>
                <w:rFonts w:hint="eastAsia" w:ascii="宋体" w:hAnsi="宋体"/>
              </w:rPr>
              <w:t xml:space="preserve"> </w:t>
            </w:r>
            <w:r>
              <w:rPr>
                <w:rFonts w:hint="eastAsia" w:ascii="Times New Roman" w:hAnsi="Times New Roman"/>
              </w:rPr>
              <w:t xml:space="preserve">       章/单元复习课</w:t>
            </w:r>
            <w:r>
              <w:rPr>
                <w:rFonts w:hint="eastAsia" w:ascii="宋体" w:hAnsi="宋体"/>
              </w:rPr>
              <w:t xml:space="preserve">□     </w:t>
            </w:r>
            <w:r>
              <w:rPr>
                <w:rFonts w:hint="eastAsia" w:ascii="Times New Roman" w:hAnsi="Times New Roman"/>
              </w:rPr>
              <w:t>专题复习课</w:t>
            </w:r>
            <w:r>
              <w:rPr>
                <w:rFonts w:hint="eastAsia" w:ascii="宋体" w:hAnsi="宋体"/>
              </w:rPr>
              <w:t xml:space="preserve">□  </w:t>
            </w:r>
          </w:p>
          <w:p>
            <w:pPr>
              <w:spacing w:line="360" w:lineRule="auto"/>
              <w:ind w:firstLine="420" w:firstLineChars="200"/>
              <w:jc w:val="left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习题/试卷讲评课</w:t>
            </w:r>
            <w:r>
              <w:rPr>
                <w:rFonts w:hint="eastAsia" w:ascii="宋体" w:hAnsi="宋体"/>
              </w:rPr>
              <w:t>□    学科实践活动课□     其他□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1．课时学习目标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（1）借助现实情境体会一千的实际意义。结合对比、想象的活动，感受千的大小，初步发展数感。</w:t>
            </w:r>
          </w:p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（2）结合具体情境，初步建立估计的参照标准，发展估计策略。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2．课时评价任务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（1）学生通过圈一圈对比、观察、想象活动检验学习目标1、2的达成情况。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（2）学生通过同桌合作、观察、想象、比划、表达，检验学习目标1、2的达成情况。</w:t>
            </w:r>
          </w:p>
          <w:p>
            <w:pPr>
              <w:spacing w:line="276" w:lineRule="auto"/>
              <w:rPr>
                <w:rFonts w:ascii="宋体" w:hAnsi="宋体" w:eastAsia="宋体"/>
                <w:szCs w:val="21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（3）学生通过练一练，检验目标1、2及第一课时的巩固。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276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3．课时学习内容</w:t>
            </w: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分析</w:t>
            </w:r>
          </w:p>
          <w:p>
            <w:pPr>
              <w:tabs>
                <w:tab w:val="left" w:pos="312"/>
              </w:tabs>
              <w:snapToGrid w:val="0"/>
              <w:spacing w:line="276" w:lineRule="auto"/>
              <w:ind w:firstLine="420" w:firstLineChars="200"/>
              <w:rPr>
                <w:rFonts w:ascii="宋体" w:hAnsi="宋体" w:eastAsia="宋体"/>
                <w:szCs w:val="21"/>
                <w:lang w:val="en-US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本节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课借助大致圈出一千个小方片的估计活动，发展学生对一千的感受，在估数的过程中不仅可以发展学生的数感，还帮助学生建立估计的参照标准，发展估计策略，后面又再次结合现实情境加深对一千实际意义的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276" w:lineRule="auto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4. 课时学生实际水平</w:t>
            </w:r>
          </w:p>
          <w:p>
            <w:pPr>
              <w:spacing w:line="276" w:lineRule="auto"/>
              <w:ind w:firstLine="420" w:firstLineChars="200"/>
              <w:rPr>
                <w:rFonts w:ascii="宋体" w:hAnsi="宋体" w:eastAsia="宋体" w:cs="宋体"/>
                <w:b/>
                <w:bCs/>
                <w:kern w:val="0"/>
                <w:sz w:val="24"/>
                <w:lang w:val="en-US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学生已经</w:t>
            </w: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在本单元的第一课时中通过拨一拨，数一数的活动中认识了新的计数单位“千”，也了解了个、十、百、千计数单位间的关系，但对“一千”的实际意义的理解是不够的，特别是对大一些数的估计还缺乏估计策略，不会找参照标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5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pStyle w:val="6"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5.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学习</w:t>
            </w: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过程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设计</w:t>
            </w:r>
          </w:p>
          <w:tbl>
            <w:tblPr>
              <w:tblStyle w:val="4"/>
              <w:tblW w:w="954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6770"/>
              <w:gridCol w:w="2773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</w:t>
                  </w: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81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ascii="宋体" w:hAnsi="宋体" w:eastAsia="宋体"/>
                      <w:b/>
                      <w:sz w:val="24"/>
                    </w:rPr>
                  </w:pP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环节一：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圈一圈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</w:rPr>
                    <w:t>(指向目标1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  <w:lang w:eastAsia="zh-CN"/>
                    </w:rPr>
                    <w:t>，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  <w:lang w:val="en-US" w:eastAsia="zh-CN"/>
                    </w:rPr>
                    <w:t>2</w:t>
                  </w:r>
                  <w:r>
                    <w:rPr>
                      <w:rFonts w:hint="eastAsia" w:ascii="宋体" w:hAnsi="宋体" w:eastAsia="宋体"/>
                      <w:b/>
                      <w:sz w:val="22"/>
                    </w:rPr>
                    <w:t>)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41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学生活动1</w:t>
                  </w: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（1）观察小方片图，你看到了什么？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（2）你能大致圈出一千个小方片吗？圈一圈，同桌交流自己是怎样圈的？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（3）闭上眼睛想象10个，100个，1000个小方片分别是多少？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default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default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default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ascii="楷体" w:hAnsi="楷体" w:eastAsia="楷体"/>
                      <w:szCs w:val="21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教师活动1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（1）出示情境图，引导学生观察，说一说看到了什么？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(2)鼓励学生大致圈出一千个小方片，然后同桌交流说一说怎样圈的？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（3）让学生闭眼想象10个，100个，1000个分别是多少？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pStyle w:val="6"/>
                    <w:ind w:left="0" w:leftChars="0" w:firstLine="0" w:firstLineChars="0"/>
                    <w:rPr>
                      <w:rFonts w:ascii="宋体" w:hAnsi="宋体" w:eastAsia="宋体"/>
                      <w:szCs w:val="21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学生通过观察，动手圈一圈，想象等活动，引导学生理解“10个”是可以用来估计“100个”的参照标准；“100个”是可以用来估计“1000个”的参照标准。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楷体" w:hAnsi="楷体" w:eastAsia="楷体"/>
                      <w:szCs w:val="21"/>
                      <w:lang w:val="en-US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环节二：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看一看，说一说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1，2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学生活动2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/>
                      <w:sz w:val="21"/>
                      <w:lang w:val="en-US" w:eastAsia="zh-CN"/>
                    </w:rPr>
                  </w:pPr>
                  <w:r>
                    <w:rPr>
                      <w:rFonts w:hint="eastAsia"/>
                      <w:sz w:val="21"/>
                      <w:lang w:val="en-US" w:eastAsia="zh-CN"/>
                    </w:rPr>
                    <w:t>（1）观察图上信息，想一想，动手比划比划。</w:t>
                  </w: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sz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rPr>
                      <w:rFonts w:hint="eastAsia"/>
                      <w:sz w:val="21"/>
                      <w:lang w:val="en-US" w:eastAsia="zh-CN"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sz w:val="21"/>
                      <w:lang w:val="en-US" w:eastAsia="zh-CN"/>
                    </w:rPr>
                    <w:t>(2)同桌交流，边说边演示，再说一说自己的感受。</w:t>
                  </w: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教师活动2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(1)出示情境图，鼓励学生观察想象，说一说两幅图的意思。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(2)组织学生同桌交流，动手比划。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（3）集体汇报并演示。</w:t>
                  </w:r>
                </w:p>
                <w:p>
                  <w:pPr>
                    <w:contextualSpacing/>
                    <w:rPr>
                      <w:rFonts w:hint="default" w:ascii="宋体" w:hAnsi="宋体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hint="eastAsia" w:ascii="Times New Roman" w:hAnsi="Times New Roman" w:eastAsiaTheme="minorEastAsia"/>
                      <w:b w:val="0"/>
                      <w:bCs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再次借助现实情境加深对一千实际意义的理解，促进数感的发展。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ascii="宋体" w:hAnsi="宋体" w:eastAsia="宋体"/>
                      <w:b/>
                      <w:sz w:val="24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环节三：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实践体验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（指向目标2）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6770" w:type="dxa"/>
                  <w:shd w:val="clear" w:color="auto" w:fill="auto"/>
                </w:tcPr>
                <w:p>
                  <w:pPr>
                    <w:spacing w:line="360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学生活动3</w:t>
                  </w:r>
                </w:p>
                <w:p>
                  <w:pPr>
                    <w:numPr>
                      <w:ilvl w:val="0"/>
                      <w:numId w:val="0"/>
                    </w:numPr>
                    <w:ind w:left="105" w:leftChars="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（1）拿出课前数好的一袋100粒豆子，你能参照100粒豆子大致再装出1000粒豆子吗？动手试一试。</w:t>
                  </w:r>
                </w:p>
                <w:p>
                  <w:pPr>
                    <w:numPr>
                      <w:ilvl w:val="0"/>
                      <w:numId w:val="0"/>
                    </w:numPr>
                    <w:ind w:left="105" w:leftChars="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ind w:left="105" w:leftChars="0"/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ind w:left="105" w:leftChars="0"/>
                    <w:rPr>
                      <w:rFonts w:hint="eastAsia"/>
                      <w:vertAlign w:val="baseline"/>
                      <w:lang w:eastAsia="zh-CN"/>
                    </w:rPr>
                  </w:pPr>
                  <w:r>
                    <w:rPr>
                      <w:rFonts w:hint="eastAsia"/>
                      <w:u w:val="none"/>
                      <w:vertAlign w:val="baseline"/>
                      <w:lang w:val="en-US" w:eastAsia="zh-CN"/>
                    </w:rPr>
                    <w:t>(2)同桌互相观察，比较，想象100粒，1000粒豆子，说说自己是怎样大致装出1000粒豆子的？</w:t>
                  </w:r>
                </w:p>
                <w:p>
                  <w:pPr>
                    <w:rPr>
                      <w:rFonts w:hint="eastAsia"/>
                      <w:vertAlign w:val="baseline"/>
                      <w:lang w:eastAsia="zh-CN"/>
                    </w:rPr>
                  </w:pPr>
                </w:p>
                <w:p>
                  <w:pPr>
                    <w:rPr>
                      <w:rFonts w:ascii="宋体" w:hAnsi="宋体" w:eastAsia="宋体"/>
                      <w:szCs w:val="21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  <w:r>
                    <w:rPr>
                      <w:rFonts w:ascii="Times New Roman" w:hAnsi="Times New Roman"/>
                      <w:b/>
                    </w:rPr>
                    <w:t>3</w:t>
                  </w:r>
                </w:p>
                <w:p>
                  <w:pPr>
                    <w:spacing w:line="276" w:lineRule="auto"/>
                    <w:jc w:val="left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(1)鼓励学生以100粒豆子为参照标准，再装一袋大致1000粒豆子。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（2）组织学生同桌交流对比、观察，说说自己的方法。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（3）组织学生全班展示汇报。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ascii="宋体" w:hAnsi="宋体" w:eastAsia="宋体"/>
                      <w:szCs w:val="21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2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ind w:firstLine="211" w:firstLineChars="100"/>
                    <w:rPr>
                      <w:rFonts w:hint="eastAsia" w:ascii="Times New Roman" w:hAnsi="Times New Roman" w:eastAsiaTheme="minorEastAsia"/>
                      <w:b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活动意图说明：</w:t>
                  </w: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通过装豆子的体验活动，再次让学生建立估计的参照标准，发展估计策略。</w:t>
                  </w:r>
                </w:p>
                <w:p>
                  <w:pPr>
                    <w:ind w:firstLine="211" w:firstLineChars="100"/>
                    <w:rPr>
                      <w:rFonts w:asciiTheme="minorEastAsia" w:hAnsiTheme="minorEastAsia"/>
                      <w:b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78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环节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四</w:t>
                  </w:r>
                  <w:r>
                    <w:rPr>
                      <w:rFonts w:hint="eastAsia" w:ascii="Times New Roman" w:hAnsi="Times New Roman"/>
                      <w:b/>
                    </w:rPr>
                    <w:t>：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练习小结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（指向目标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  <w:lang w:val="en-US" w:eastAsia="zh-CN"/>
                    </w:rPr>
                    <w:t>1，</w:t>
                  </w:r>
                  <w:r>
                    <w:rPr>
                      <w:rFonts w:hint="eastAsia" w:ascii="宋体" w:hAnsi="宋体" w:eastAsia="宋体"/>
                      <w:b/>
                      <w:sz w:val="24"/>
                    </w:rPr>
                    <w:t>2）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2" w:hRule="atLeast"/>
              </w:trPr>
              <w:tc>
                <w:tcPr>
                  <w:tcW w:w="6770" w:type="dxa"/>
                  <w:shd w:val="clear" w:color="auto" w:fill="auto"/>
                  <w:vAlign w:val="center"/>
                </w:tcPr>
                <w:p>
                  <w:pPr>
                    <w:spacing w:line="360" w:lineRule="auto"/>
                    <w:ind w:firstLine="422" w:firstLineChars="200"/>
                    <w:jc w:val="both"/>
                    <w:rPr>
                      <w:rFonts w:hint="eastAsia" w:ascii="Times New Roman" w:hAnsi="Times New Roman" w:eastAsiaTheme="minorEastAsia"/>
                      <w:b/>
                      <w:lang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学生活动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1"/>
                    </w:numPr>
                    <w:jc w:val="both"/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填一填。</w:t>
                  </w:r>
                </w:p>
                <w:p>
                  <w:pPr>
                    <w:numPr>
                      <w:ilvl w:val="0"/>
                      <w:numId w:val="2"/>
                    </w:numPr>
                    <w:jc w:val="both"/>
                  </w:pP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3个</w:t>
                  </w:r>
                  <w:r>
                    <w:drawing>
                      <wp:inline distT="0" distB="0" distL="114300" distR="114300">
                        <wp:extent cx="846455" cy="835025"/>
                        <wp:effectExtent l="0" t="0" r="6985" b="3175"/>
                        <wp:docPr id="16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33160" t="33814" r="50910" b="410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6455" cy="835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eastAsia="zh-CN"/>
                    </w:rPr>
                    <w:t>，</w:t>
                  </w:r>
                  <w:r>
                    <w:rPr>
                      <w:rFonts w:hint="eastAsia"/>
                      <w:lang w:val="en-US" w:eastAsia="zh-CN"/>
                    </w:rPr>
                    <w:t xml:space="preserve">也就是3个（     ）。可以换（      ） </w:t>
                  </w:r>
                  <w:r>
                    <w:drawing>
                      <wp:inline distT="0" distB="0" distL="114300" distR="114300">
                        <wp:extent cx="213995" cy="835025"/>
                        <wp:effectExtent l="0" t="0" r="14605" b="3175"/>
                        <wp:docPr id="17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49365" t="33814" r="46608" b="410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3995" cy="835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2"/>
                    </w:numPr>
                    <w:tabs>
                      <w:tab w:val="clear" w:pos="312"/>
                    </w:tabs>
                    <w:ind w:left="0" w:leftChars="0" w:firstLine="0" w:firstLineChars="0"/>
                    <w:jc w:val="both"/>
                  </w:pPr>
                  <w:r>
                    <w:rPr>
                      <w:rFonts w:hint="eastAsia"/>
                      <w:lang w:val="en-US" w:eastAsia="zh-CN"/>
                    </w:rPr>
                    <w:t>50个</w:t>
                  </w:r>
                  <w:r>
                    <w:drawing>
                      <wp:inline distT="0" distB="0" distL="114300" distR="114300">
                        <wp:extent cx="213995" cy="835025"/>
                        <wp:effectExtent l="0" t="0" r="14605" b="3175"/>
                        <wp:docPr id="18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49365" t="33814" r="46608" b="410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3995" cy="835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eastAsia="zh-CN"/>
                    </w:rPr>
                    <w:t>，</w:t>
                  </w:r>
                  <w:r>
                    <w:rPr>
                      <w:rFonts w:hint="eastAsia"/>
                      <w:lang w:val="en-US" w:eastAsia="zh-CN"/>
                    </w:rPr>
                    <w:t>也就是50个（      ）。可以换（      ）个</w:t>
                  </w:r>
                  <w:r>
                    <w:drawing>
                      <wp:inline distT="0" distB="0" distL="114300" distR="114300">
                        <wp:extent cx="846455" cy="835025"/>
                        <wp:effectExtent l="0" t="0" r="6985" b="3175"/>
                        <wp:docPr id="19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33160" t="33814" r="50910" b="410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6455" cy="835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3"/>
                    </w:numPr>
                    <w:jc w:val="both"/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10个</w:t>
                  </w:r>
                  <w:r>
                    <w:drawing>
                      <wp:inline distT="0" distB="0" distL="114300" distR="114300">
                        <wp:extent cx="846455" cy="835025"/>
                        <wp:effectExtent l="0" t="0" r="6985" b="3175"/>
                        <wp:docPr id="20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33160" t="33814" r="50910" b="410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6455" cy="835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lang w:eastAsia="zh-CN"/>
                    </w:rPr>
                    <w:t>，</w:t>
                  </w:r>
                  <w:r>
                    <w:rPr>
                      <w:rFonts w:hint="eastAsia"/>
                      <w:lang w:val="en-US" w:eastAsia="zh-CN"/>
                    </w:rPr>
                    <w:t>也就是10个（ ） 可以换（ ）个</w:t>
                  </w:r>
                  <w:r>
                    <w:drawing>
                      <wp:inline distT="0" distB="0" distL="114300" distR="114300">
                        <wp:extent cx="945515" cy="875665"/>
                        <wp:effectExtent l="0" t="0" r="14605" b="8255"/>
                        <wp:docPr id="21" name="图片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rcRect l="68001" t="37506" r="17451" b="409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45515" cy="8756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 xml:space="preserve"> 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b/>
                      <w:bCs/>
                      <w:vertAlign w:val="baseline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/>
                      <w:szCs w:val="21"/>
                      <w:lang w:val="en-US" w:eastAsia="zh-CN"/>
                    </w:rPr>
                    <w:t>（2）在今天的学习过程中你最深刻的感受是什么？</w:t>
                  </w:r>
                </w:p>
                <w:p>
                  <w:pPr>
                    <w:jc w:val="both"/>
                    <w:rPr>
                      <w:rFonts w:hint="eastAsia" w:ascii="Times New Roman" w:hAnsi="Times New Roman"/>
                      <w:b/>
                    </w:rPr>
                  </w:pPr>
                </w:p>
              </w:tc>
              <w:tc>
                <w:tcPr>
                  <w:tcW w:w="2773" w:type="dxa"/>
                  <w:shd w:val="clear" w:color="auto" w:fill="auto"/>
                </w:tcPr>
                <w:p>
                  <w:pPr>
                    <w:spacing w:line="276" w:lineRule="auto"/>
                    <w:ind w:firstLine="422" w:firstLineChars="200"/>
                    <w:jc w:val="left"/>
                    <w:rPr>
                      <w:rFonts w:hint="eastAsia" w:ascii="Times New Roman" w:hAnsi="Times New Roman" w:eastAsiaTheme="minorEastAsia"/>
                      <w:b/>
                      <w:lang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教师活动</w:t>
                  </w:r>
                  <w:r>
                    <w:rPr>
                      <w:rFonts w:hint="eastAsia" w:ascii="Times New Roman" w:hAnsi="Times New Roman"/>
                      <w:b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jc w:val="both"/>
                    <w:rPr>
                      <w:rFonts w:hint="eastAsia"/>
                      <w:vertAlign w:val="baseline"/>
                      <w:lang w:val="en-US" w:eastAsia="zh-CN"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(1)鼓励学生独立完成，集体订正。</w:t>
                  </w:r>
                </w:p>
                <w:p>
                  <w:pPr>
                    <w:ind w:firstLine="211" w:firstLineChars="100"/>
                    <w:rPr>
                      <w:rFonts w:hint="eastAsia" w:ascii="Times New Roman" w:hAnsi="Times New Roman"/>
                      <w:b/>
                    </w:rPr>
                  </w:pPr>
                </w:p>
                <w:p>
                  <w:pPr>
                    <w:rPr>
                      <w:rFonts w:hint="eastAsia"/>
                      <w:vertAlign w:val="baseline"/>
                      <w:lang w:val="en-US" w:eastAsia="zh-CN"/>
                    </w:rPr>
                  </w:pPr>
                </w:p>
                <w:p>
                  <w:pPr>
                    <w:rPr>
                      <w:rFonts w:hint="eastAsia" w:ascii="Times New Roman" w:hAnsi="Times New Roman"/>
                      <w:b/>
                    </w:rPr>
                  </w:pP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(2)引导学生说感受，概括对一千的理解以及估计方法。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2" w:hRule="atLeast"/>
              </w:trPr>
              <w:tc>
                <w:tcPr>
                  <w:tcW w:w="9543" w:type="dxa"/>
                  <w:gridSpan w:val="2"/>
                  <w:shd w:val="clear" w:color="auto" w:fill="auto"/>
                </w:tcPr>
                <w:p>
                  <w:pPr>
                    <w:ind w:firstLine="211" w:firstLineChars="100"/>
                    <w:rPr>
                      <w:rFonts w:hint="default" w:ascii="Times New Roman" w:hAnsi="Times New Roman" w:eastAsiaTheme="minorEastAsia"/>
                      <w:b/>
                      <w:lang w:val="en-US" w:eastAsia="zh-CN"/>
                    </w:rPr>
                  </w:pPr>
                  <w:r>
                    <w:rPr>
                      <w:rFonts w:hint="eastAsia" w:ascii="Times New Roman" w:hAnsi="Times New Roman"/>
                      <w:b/>
                    </w:rPr>
                    <w:t>活动意图说明</w:t>
                  </w:r>
                  <w:r>
                    <w:rPr>
                      <w:rFonts w:hint="eastAsia" w:ascii="Times New Roman" w:hAnsi="Times New Roman"/>
                      <w:b/>
                      <w:lang w:eastAsia="zh-CN"/>
                    </w:rPr>
                    <w:t>：</w:t>
                  </w:r>
                  <w:r>
                    <w:rPr>
                      <w:rFonts w:hint="eastAsia"/>
                      <w:vertAlign w:val="baseline"/>
                      <w:lang w:val="en-US" w:eastAsia="zh-CN"/>
                    </w:rPr>
                    <w:t>通过练习小结发展数感及单位间的关系，学会回顾学习过程归纳概括习得的数学知识和方法。</w:t>
                  </w:r>
                </w:p>
              </w:tc>
            </w:tr>
          </w:tbl>
          <w:p>
            <w:pPr>
              <w:spacing w:line="360" w:lineRule="auto"/>
              <w:ind w:firstLine="422" w:firstLineChars="200"/>
              <w:jc w:val="left"/>
              <w:rPr>
                <w:rFonts w:ascii="Times New Roman" w:hAnsi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6.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作业与检测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1、P21：3、4、5、6题，完成在书上。</w:t>
            </w:r>
          </w:p>
          <w:p>
            <w:pPr>
              <w:jc w:val="left"/>
              <w:rPr>
                <w:rFonts w:asciiTheme="majorEastAsia" w:hAnsiTheme="majorEastAsia" w:eastAsiaTheme="majorEastAsi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2、小组游戏（教师先抽学生示范，再小组合作游戏）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7.板书设计</w:t>
            </w:r>
          </w:p>
          <w:p>
            <w:p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数一数（一）</w:t>
            </w:r>
          </w:p>
          <w:p>
            <w:pPr>
              <w:jc w:val="center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（认识并感受“千”）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                   看一看：数一数</w:t>
            </w: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                   圈一圈: 估一估</w:t>
            </w: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                   想一想：参照标准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</w:t>
            </w:r>
          </w:p>
          <w:p>
            <w:p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  </w:t>
            </w:r>
          </w:p>
          <w:p>
            <w:pPr>
              <w:numPr>
                <w:ilvl w:val="0"/>
                <w:numId w:val="0"/>
              </w:numPr>
              <w:rPr>
                <w:rFonts w:asciiTheme="minorEastAsia" w:hAnsi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1" w:hRule="atLeast"/>
          <w:jc w:val="center"/>
        </w:trPr>
        <w:tc>
          <w:tcPr>
            <w:tcW w:w="9776" w:type="dxa"/>
            <w:gridSpan w:val="3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8．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lang w:val="en-US" w:eastAsia="zh-CN"/>
              </w:rPr>
              <w:t>教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后反思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cs="Times New Roman"/>
              </w:rPr>
            </w:pPr>
          </w:p>
        </w:tc>
      </w:tr>
    </w:tbl>
    <w:tbl>
      <w:tblPr>
        <w:tblStyle w:val="5"/>
        <w:tblpPr w:leftFromText="180" w:rightFromText="180" w:vertAnchor="text" w:tblpX="-5056" w:tblpY="28753"/>
        <w:tblOverlap w:val="never"/>
        <w:tblW w:w="44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" w:hRule="atLeast"/>
        </w:trPr>
        <w:tc>
          <w:tcPr>
            <w:tcW w:w="4445" w:type="dxa"/>
          </w:tcPr>
          <w:p>
            <w:pPr>
              <w:jc w:val="center"/>
              <w:rPr>
                <w:rFonts w:hint="eastAsia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</w:p>
        </w:tc>
      </w:tr>
    </w:tbl>
    <w:p>
      <w:pPr>
        <w:ind w:firstLine="1124" w:firstLineChars="400"/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北师大版小学数学一年级下册第2课时（</w:t>
      </w:r>
      <w:r>
        <w:rPr>
          <w:rFonts w:hint="eastAsia"/>
          <w:b/>
          <w:bCs/>
          <w:color w:val="0000FF"/>
          <w:sz w:val="28"/>
          <w:szCs w:val="36"/>
          <w:lang w:val="en-US" w:eastAsia="zh-CN"/>
        </w:rPr>
        <w:t>学生用</w:t>
      </w:r>
      <w:r>
        <w:rPr>
          <w:rFonts w:hint="eastAsia"/>
          <w:b/>
          <w:bCs/>
          <w:sz w:val="28"/>
          <w:szCs w:val="36"/>
          <w:lang w:val="en-US" w:eastAsia="zh-CN"/>
        </w:rPr>
        <w:t>）</w:t>
      </w:r>
    </w:p>
    <w:tbl>
      <w:tblPr>
        <w:tblStyle w:val="5"/>
        <w:tblpPr w:leftFromText="180" w:rightFromText="180" w:vertAnchor="text" w:tblpXSpec="center" w:tblpY="1"/>
        <w:tblOverlap w:val="never"/>
        <w:tblW w:w="85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7"/>
        <w:gridCol w:w="4313"/>
        <w:gridCol w:w="2451"/>
        <w:gridCol w:w="11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学习</w:t>
            </w:r>
          </w:p>
          <w:p>
            <w:pPr>
              <w:jc w:val="center"/>
              <w:rPr>
                <w:rFonts w:hint="default" w:eastAsia="宋体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内容</w:t>
            </w:r>
          </w:p>
        </w:tc>
        <w:tc>
          <w:tcPr>
            <w:tcW w:w="4313" w:type="dxa"/>
            <w:vAlign w:val="center"/>
          </w:tcPr>
          <w:p>
            <w:pPr>
              <w:jc w:val="both"/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数一数（一）（认识并感受“千”）</w:t>
            </w:r>
          </w:p>
          <w:p>
            <w:pPr>
              <w:jc w:val="left"/>
              <w:rPr>
                <w:rFonts w:hint="eastAsia" w:eastAsia="宋体"/>
                <w:vertAlign w:val="baseline"/>
                <w:lang w:val="en-US" w:eastAsia="zh-CN"/>
              </w:rPr>
            </w:pPr>
          </w:p>
        </w:tc>
        <w:tc>
          <w:tcPr>
            <w:tcW w:w="3609" w:type="dxa"/>
            <w:gridSpan w:val="2"/>
            <w:vAlign w:val="center"/>
          </w:tcPr>
          <w:p>
            <w:pPr>
              <w:jc w:val="left"/>
              <w:rPr>
                <w:rFonts w:hint="eastAsia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设计者：</w:t>
            </w:r>
            <w:r>
              <w:rPr>
                <w:rFonts w:hint="eastAsia"/>
                <w:vertAlign w:val="baseline"/>
                <w:lang w:val="en-US" w:eastAsia="zh-CN"/>
              </w:rPr>
              <w:t>喻光丽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6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学习</w:t>
            </w:r>
          </w:p>
          <w:p>
            <w:pPr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目标</w:t>
            </w:r>
          </w:p>
        </w:tc>
        <w:tc>
          <w:tcPr>
            <w:tcW w:w="7922" w:type="dxa"/>
            <w:gridSpan w:val="3"/>
            <w:vAlign w:val="bottom"/>
          </w:tcPr>
          <w:p>
            <w:pPr>
              <w:spacing w:line="276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1、借助现实情境体会一千的实际意义。结合对比、想象的活动，感受千的大小，初步发展数感。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2、结合具体情境，初步建立估计的参照标准，发展估计策略。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3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学习</w:t>
            </w:r>
          </w:p>
          <w:p>
            <w:pPr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资源</w:t>
            </w:r>
          </w:p>
        </w:tc>
        <w:tc>
          <w:tcPr>
            <w:tcW w:w="6764" w:type="dxa"/>
            <w:gridSpan w:val="2"/>
            <w:vAlign w:val="center"/>
          </w:tcPr>
          <w:p>
            <w:pPr>
              <w:jc w:val="left"/>
              <w:rPr>
                <w:rFonts w:hint="eastAsia" w:eastAsia="宋体"/>
                <w:vertAlign w:val="baseline"/>
                <w:lang w:val="en-US" w:eastAsia="zh-CN"/>
              </w:rPr>
            </w:pPr>
            <w:r>
              <w:rPr>
                <w:rFonts w:hint="eastAsia" w:eastAsia="宋体"/>
                <w:vertAlign w:val="baseline"/>
                <w:lang w:val="en-US" w:eastAsia="zh-CN"/>
              </w:rPr>
              <w:t>课件，贴纸，豆子</w:t>
            </w:r>
          </w:p>
        </w:tc>
        <w:tc>
          <w:tcPr>
            <w:tcW w:w="1158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6" w:hRule="atLeast"/>
        </w:trPr>
        <w:tc>
          <w:tcPr>
            <w:tcW w:w="677" w:type="dxa"/>
            <w:vAlign w:val="center"/>
          </w:tcPr>
          <w:p>
            <w:pPr>
              <w:bidi w:val="0"/>
              <w:jc w:val="center"/>
              <w:rPr>
                <w:rFonts w:hint="eastAsia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学习</w:t>
            </w:r>
          </w:p>
          <w:p>
            <w:pPr>
              <w:bidi w:val="0"/>
              <w:jc w:val="center"/>
              <w:rPr>
                <w:rFonts w:hint="eastAsia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过程</w:t>
            </w:r>
          </w:p>
        </w:tc>
        <w:tc>
          <w:tcPr>
            <w:tcW w:w="6764" w:type="dxa"/>
            <w:gridSpan w:val="2"/>
            <w:vAlign w:val="bottom"/>
          </w:tcPr>
          <w:p>
            <w:pPr>
              <w:rPr>
                <w:rFonts w:hint="eastAsia"/>
                <w:b/>
                <w:bCs/>
                <w:vertAlign w:val="baseline"/>
                <w:lang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任务一：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  <w:r>
              <w:drawing>
                <wp:inline distT="0" distB="0" distL="114300" distR="114300">
                  <wp:extent cx="4083050" cy="1649095"/>
                  <wp:effectExtent l="0" t="0" r="1270" b="12065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810" t="28289" r="11828" b="152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3050" cy="1649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1、</w:t>
            </w:r>
            <w:r>
              <w:rPr>
                <w:rFonts w:hint="eastAsia"/>
                <w:vertAlign w:val="baseline"/>
                <w:lang w:val="en-US" w:eastAsia="zh-CN"/>
              </w:rPr>
              <w:t>观察小方片图，你看到了什么？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2、你能大致圈出一千个小方片吗？圈一圈，同桌交流自己是怎样圈的？</w:t>
            </w: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3、闭上眼睛想象10个，100个，1000个小方片分别是多少？</w:t>
            </w:r>
          </w:p>
          <w:p>
            <w:pPr>
              <w:rPr>
                <w:rFonts w:hint="eastAsia"/>
                <w:b/>
                <w:bCs/>
                <w:vertAlign w:val="baseline"/>
                <w:lang w:eastAsia="zh-CN"/>
              </w:rPr>
            </w:pPr>
          </w:p>
          <w:p>
            <w:pPr>
              <w:rPr>
                <w:rFonts w:hint="eastAsia"/>
                <w:b/>
                <w:bCs/>
                <w:vertAlign w:val="baseline"/>
                <w:lang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任务二：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  <w:r>
              <w:drawing>
                <wp:inline distT="0" distB="0" distL="114300" distR="114300">
                  <wp:extent cx="4177030" cy="1684020"/>
                  <wp:effectExtent l="0" t="0" r="13970" b="7620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443" t="24083" r="11278" b="189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7030" cy="1684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/>
                <w:b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t>1、观察图上信息，想一想，动手比划比划。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sz w:val="21"/>
                <w:lang w:val="en-US" w:eastAsia="zh-CN"/>
              </w:rPr>
            </w:pP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t>2、同桌交流，边说边演示自己的感受。观察图上信息。想一想，动手比划比划。同桌交流，边说边演示自己的感受。</w:t>
            </w:r>
          </w:p>
          <w:p>
            <w:pPr>
              <w:rPr>
                <w:rFonts w:hint="eastAsia"/>
                <w:b/>
                <w:bCs/>
                <w:vertAlign w:val="baseline"/>
                <w:lang w:eastAsia="zh-CN"/>
              </w:rPr>
            </w:pPr>
          </w:p>
          <w:p>
            <w:pPr>
              <w:rPr>
                <w:rFonts w:hint="eastAsia"/>
                <w:b/>
                <w:bCs/>
                <w:vertAlign w:val="baseline"/>
                <w:lang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任务三：</w:t>
            </w:r>
          </w:p>
          <w:p>
            <w:pPr>
              <w:numPr>
                <w:ilvl w:val="0"/>
                <w:numId w:val="0"/>
              </w:numPr>
              <w:ind w:left="105" w:leftChars="0"/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1、拿出课前数好的一袋100粒豆子，你能参照100粒豆子大致再装出1000粒豆子吗？动手试一试。</w:t>
            </w:r>
          </w:p>
          <w:p>
            <w:pPr>
              <w:numPr>
                <w:ilvl w:val="0"/>
                <w:numId w:val="0"/>
              </w:numPr>
              <w:ind w:left="105" w:leftChars="0"/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="105" w:leftChars="0"/>
              <w:rPr>
                <w:rFonts w:hint="eastAsia"/>
                <w:u w:val="none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="105" w:leftChars="0"/>
              <w:rPr>
                <w:rFonts w:hint="eastAsia"/>
                <w:vertAlign w:val="baseline"/>
                <w:lang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2、同桌互相观察，比较，想象100粒，1000粒豆子，说说自己是怎样大致装出1000粒豆子的？</w:t>
            </w:r>
          </w:p>
          <w:p>
            <w:pPr>
              <w:rPr>
                <w:rFonts w:hint="eastAsia"/>
                <w:vertAlign w:val="baseline"/>
                <w:lang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Theme="minorEastAsia"/>
                <w:b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lang w:val="en-US" w:eastAsia="zh-CN"/>
              </w:rPr>
              <w:t>任务四：</w:t>
            </w:r>
          </w:p>
          <w:p>
            <w:pPr>
              <w:numPr>
                <w:ilvl w:val="0"/>
                <w:numId w:val="4"/>
              </w:numPr>
              <w:ind w:left="105" w:leftChars="0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填一填。</w:t>
            </w:r>
          </w:p>
          <w:p>
            <w:pPr>
              <w:numPr>
                <w:ilvl w:val="0"/>
                <w:numId w:val="2"/>
              </w:numPr>
              <w:jc w:val="both"/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3个</w:t>
            </w:r>
            <w:r>
              <w:drawing>
                <wp:inline distT="0" distB="0" distL="114300" distR="114300">
                  <wp:extent cx="846455" cy="835025"/>
                  <wp:effectExtent l="0" t="0" r="6985" b="3175"/>
                  <wp:docPr id="2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33160" t="33814" r="50910" b="410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83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 xml:space="preserve">也就是3个（     ）。可以换（      ） </w:t>
            </w:r>
            <w:r>
              <w:drawing>
                <wp:inline distT="0" distB="0" distL="114300" distR="114300">
                  <wp:extent cx="213995" cy="835025"/>
                  <wp:effectExtent l="0" t="0" r="14605" b="3175"/>
                  <wp:docPr id="2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49365" t="33814" r="46608" b="410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95" cy="83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2"/>
              </w:numPr>
              <w:tabs>
                <w:tab w:val="clear" w:pos="312"/>
              </w:tabs>
              <w:ind w:left="0" w:leftChars="0" w:firstLine="0" w:firstLineChars="0"/>
              <w:jc w:val="both"/>
            </w:pPr>
            <w:r>
              <w:rPr>
                <w:rFonts w:hint="eastAsia"/>
                <w:lang w:val="en-US" w:eastAsia="zh-CN"/>
              </w:rPr>
              <w:t>50个</w:t>
            </w:r>
            <w:r>
              <w:drawing>
                <wp:inline distT="0" distB="0" distL="114300" distR="114300">
                  <wp:extent cx="213995" cy="835025"/>
                  <wp:effectExtent l="0" t="0" r="14605" b="3175"/>
                  <wp:docPr id="2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49365" t="33814" r="46608" b="410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95" cy="83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也就是50个（      ）。可以换（      ）个</w:t>
            </w:r>
            <w:r>
              <w:drawing>
                <wp:inline distT="0" distB="0" distL="114300" distR="114300">
                  <wp:extent cx="846455" cy="835025"/>
                  <wp:effectExtent l="0" t="0" r="6985" b="3175"/>
                  <wp:docPr id="2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33160" t="33814" r="50910" b="410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83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10个</w:t>
            </w:r>
            <w:r>
              <w:drawing>
                <wp:inline distT="0" distB="0" distL="114300" distR="114300">
                  <wp:extent cx="846455" cy="835025"/>
                  <wp:effectExtent l="0" t="0" r="6985" b="3175"/>
                  <wp:docPr id="2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33160" t="33814" r="50910" b="410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83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也就是10个（ ） 可以换（ ）个</w:t>
            </w:r>
            <w:r>
              <w:drawing>
                <wp:inline distT="0" distB="0" distL="114300" distR="114300">
                  <wp:extent cx="945515" cy="875665"/>
                  <wp:effectExtent l="0" t="0" r="14605" b="8255"/>
                  <wp:docPr id="2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68001" t="37506" r="17451" b="409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515" cy="875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 xml:space="preserve">   </w:t>
            </w:r>
          </w:p>
          <w:p>
            <w:pPr>
              <w:numPr>
                <w:ilvl w:val="0"/>
                <w:numId w:val="0"/>
              </w:numPr>
              <w:ind w:left="105" w:leftChars="0"/>
              <w:rPr>
                <w:rFonts w:hint="default" w:eastAsia="宋体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2、在今天的学习过程中你最深刻的感受是什么？</w:t>
            </w:r>
          </w:p>
        </w:tc>
        <w:tc>
          <w:tcPr>
            <w:tcW w:w="1158" w:type="dxa"/>
            <w:vAlign w:val="bottom"/>
          </w:tcPr>
          <w:p>
            <w:pPr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6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作业</w:t>
            </w:r>
          </w:p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检测</w:t>
            </w:r>
          </w:p>
        </w:tc>
        <w:tc>
          <w:tcPr>
            <w:tcW w:w="7922" w:type="dxa"/>
            <w:gridSpan w:val="3"/>
            <w:vAlign w:val="center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、P21：3、4、5、6题，完成在书上。</w:t>
            </w:r>
          </w:p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2、小组游戏（教师先抽学生示范，再小组合作游戏）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学后</w:t>
            </w:r>
          </w:p>
          <w:p>
            <w:pPr>
              <w:jc w:val="center"/>
              <w:rPr>
                <w:rFonts w:hint="eastAsia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反思</w:t>
            </w:r>
          </w:p>
        </w:tc>
        <w:tc>
          <w:tcPr>
            <w:tcW w:w="7922" w:type="dxa"/>
            <w:gridSpan w:val="3"/>
            <w:vAlign w:val="bottom"/>
          </w:tcPr>
          <w:p>
            <w:pPr>
              <w:numPr>
                <w:ilvl w:val="0"/>
                <w:numId w:val="5"/>
              </w:num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我的认识、理解、困惑：</w:t>
            </w:r>
            <w:r>
              <w:rPr>
                <w:rFonts w:hint="eastAsia"/>
                <w:vertAlign w:val="baseline"/>
                <w:lang w:val="en-US" w:eastAsia="zh-CN"/>
              </w:rPr>
              <w:t>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u w:val="none"/>
                <w:vertAlign w:val="baseline"/>
                <w:lang w:val="en-US" w:eastAsia="zh-CN"/>
              </w:rPr>
            </w:pPr>
            <w:r>
              <w:rPr>
                <w:rFonts w:hint="eastAsia"/>
                <w:u w:val="none"/>
                <w:vertAlign w:val="baseline"/>
                <w:lang w:val="en-US" w:eastAsia="zh-CN"/>
              </w:rPr>
              <w:t>2、我在本节课中表现得最好的是：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（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观察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操作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思考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倾听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合作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提问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 xml:space="preserve">答问   </w:t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sym w:font="Wingdings" w:char="00A8"/>
            </w:r>
            <w:r>
              <w:rPr>
                <w:rFonts w:hint="eastAsia" w:ascii="楷体" w:hAnsi="楷体" w:eastAsia="楷体" w:cs="楷体"/>
                <w:u w:val="none"/>
                <w:vertAlign w:val="baseline"/>
                <w:lang w:val="en-US" w:eastAsia="zh-CN"/>
              </w:rPr>
              <w:t>评价  ）</w:t>
            </w:r>
          </w:p>
        </w:tc>
      </w:tr>
    </w:tbl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</w:p>
    <w:p>
      <w:pPr>
        <w:pStyle w:val="2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right="119" w:rightChars="0"/>
        <w:jc w:val="both"/>
        <w:textAlignment w:val="auto"/>
        <w:rPr>
          <w:rFonts w:hint="default" w:ascii="宋体" w:hAnsi="宋体" w:eastAsia="宋体" w:cs="宋体"/>
          <w:color w:val="231F20"/>
          <w:kern w:val="0"/>
          <w:sz w:val="24"/>
          <w:szCs w:val="24"/>
          <w:lang w:val="en-US" w:eastAsia="zh-CN" w:bidi="ar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-1673225</wp:posOffset>
            </wp:positionH>
            <wp:positionV relativeFrom="paragraph">
              <wp:posOffset>8172450</wp:posOffset>
            </wp:positionV>
            <wp:extent cx="1298575" cy="720725"/>
            <wp:effectExtent l="0" t="0" r="15875" b="3175"/>
            <wp:wrapNone/>
            <wp:docPr id="1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98575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8D5EB33"/>
    <w:multiLevelType w:val="singleLevel"/>
    <w:tmpl w:val="88D5EB33"/>
    <w:lvl w:ilvl="0" w:tentative="0">
      <w:start w:val="1"/>
      <w:numFmt w:val="decimal"/>
      <w:suff w:val="nothing"/>
      <w:lvlText w:val="(%1）"/>
      <w:lvlJc w:val="left"/>
    </w:lvl>
  </w:abstractNum>
  <w:abstractNum w:abstractNumId="1">
    <w:nsid w:val="926521B1"/>
    <w:multiLevelType w:val="singleLevel"/>
    <w:tmpl w:val="926521B1"/>
    <w:lvl w:ilvl="0" w:tentative="0">
      <w:start w:val="3"/>
      <w:numFmt w:val="upperLetter"/>
      <w:suff w:val="space"/>
      <w:lvlText w:val="%1."/>
      <w:lvlJc w:val="left"/>
    </w:lvl>
  </w:abstractNum>
  <w:abstractNum w:abstractNumId="2">
    <w:nsid w:val="B015E84F"/>
    <w:multiLevelType w:val="singleLevel"/>
    <w:tmpl w:val="B015E84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6234FED7"/>
    <w:multiLevelType w:val="singleLevel"/>
    <w:tmpl w:val="6234FED7"/>
    <w:lvl w:ilvl="0" w:tentative="0">
      <w:start w:val="1"/>
      <w:numFmt w:val="lowerLetter"/>
      <w:lvlText w:val="%1."/>
      <w:lvlJc w:val="left"/>
      <w:pPr>
        <w:tabs>
          <w:tab w:val="left" w:pos="312"/>
        </w:tabs>
      </w:pPr>
    </w:lvl>
  </w:abstractNum>
  <w:abstractNum w:abstractNumId="4">
    <w:nsid w:val="66F5611D"/>
    <w:multiLevelType w:val="singleLevel"/>
    <w:tmpl w:val="66F5611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2579AC"/>
    <w:rsid w:val="00051759"/>
    <w:rsid w:val="00137025"/>
    <w:rsid w:val="001F0848"/>
    <w:rsid w:val="00EE1966"/>
    <w:rsid w:val="018D2279"/>
    <w:rsid w:val="01B862F3"/>
    <w:rsid w:val="01F45B7C"/>
    <w:rsid w:val="02856084"/>
    <w:rsid w:val="028B0329"/>
    <w:rsid w:val="02B56AEB"/>
    <w:rsid w:val="02B605C9"/>
    <w:rsid w:val="03971204"/>
    <w:rsid w:val="03E14CE7"/>
    <w:rsid w:val="03EE0E55"/>
    <w:rsid w:val="040D5A2E"/>
    <w:rsid w:val="041331D9"/>
    <w:rsid w:val="04192019"/>
    <w:rsid w:val="046B7FA7"/>
    <w:rsid w:val="048D2C3F"/>
    <w:rsid w:val="05BE2A35"/>
    <w:rsid w:val="05E551E9"/>
    <w:rsid w:val="062F2066"/>
    <w:rsid w:val="06857D9B"/>
    <w:rsid w:val="068C3750"/>
    <w:rsid w:val="07827911"/>
    <w:rsid w:val="07D94827"/>
    <w:rsid w:val="08057AD0"/>
    <w:rsid w:val="085455E4"/>
    <w:rsid w:val="093A4388"/>
    <w:rsid w:val="095C5B27"/>
    <w:rsid w:val="095D18F6"/>
    <w:rsid w:val="09694D41"/>
    <w:rsid w:val="099E79DD"/>
    <w:rsid w:val="09DD510A"/>
    <w:rsid w:val="0A3D0772"/>
    <w:rsid w:val="0A574197"/>
    <w:rsid w:val="0AD336D4"/>
    <w:rsid w:val="0AE01916"/>
    <w:rsid w:val="0C101399"/>
    <w:rsid w:val="0C315A40"/>
    <w:rsid w:val="0CA04EA8"/>
    <w:rsid w:val="0CBF7A10"/>
    <w:rsid w:val="0CC416A8"/>
    <w:rsid w:val="0D8B00C6"/>
    <w:rsid w:val="0DD43B57"/>
    <w:rsid w:val="0E6C56C1"/>
    <w:rsid w:val="0EF077E3"/>
    <w:rsid w:val="0EF65074"/>
    <w:rsid w:val="0FB877AE"/>
    <w:rsid w:val="10B85513"/>
    <w:rsid w:val="111C0147"/>
    <w:rsid w:val="112B2619"/>
    <w:rsid w:val="11AB5416"/>
    <w:rsid w:val="1258729A"/>
    <w:rsid w:val="12675875"/>
    <w:rsid w:val="13124668"/>
    <w:rsid w:val="13234094"/>
    <w:rsid w:val="13761375"/>
    <w:rsid w:val="137F5C41"/>
    <w:rsid w:val="13E96728"/>
    <w:rsid w:val="1402682E"/>
    <w:rsid w:val="14037A2B"/>
    <w:rsid w:val="149B785B"/>
    <w:rsid w:val="14B301F6"/>
    <w:rsid w:val="14DB7924"/>
    <w:rsid w:val="159569FE"/>
    <w:rsid w:val="163670A5"/>
    <w:rsid w:val="1698500D"/>
    <w:rsid w:val="16D814F6"/>
    <w:rsid w:val="17686CC3"/>
    <w:rsid w:val="18776D6E"/>
    <w:rsid w:val="18822E5C"/>
    <w:rsid w:val="18AF15B4"/>
    <w:rsid w:val="18FF29C4"/>
    <w:rsid w:val="19071F65"/>
    <w:rsid w:val="191E162C"/>
    <w:rsid w:val="194B1C70"/>
    <w:rsid w:val="195447FB"/>
    <w:rsid w:val="19847950"/>
    <w:rsid w:val="19AC77A7"/>
    <w:rsid w:val="19BC3065"/>
    <w:rsid w:val="19C361B2"/>
    <w:rsid w:val="19CE54C0"/>
    <w:rsid w:val="1A574EF2"/>
    <w:rsid w:val="1AD76A0D"/>
    <w:rsid w:val="1AF70AE7"/>
    <w:rsid w:val="1AFA1E85"/>
    <w:rsid w:val="1B3E4A43"/>
    <w:rsid w:val="1BCB0179"/>
    <w:rsid w:val="1BF71F32"/>
    <w:rsid w:val="1C2225B1"/>
    <w:rsid w:val="1C85755A"/>
    <w:rsid w:val="1C8A4DB9"/>
    <w:rsid w:val="1CF72B02"/>
    <w:rsid w:val="1D155D9C"/>
    <w:rsid w:val="1D3671D3"/>
    <w:rsid w:val="1D413629"/>
    <w:rsid w:val="1D7F1D03"/>
    <w:rsid w:val="1DA02BE1"/>
    <w:rsid w:val="1DBB70D7"/>
    <w:rsid w:val="1DBE59C0"/>
    <w:rsid w:val="1E57793D"/>
    <w:rsid w:val="1E9957B2"/>
    <w:rsid w:val="1F007AE5"/>
    <w:rsid w:val="1F606681"/>
    <w:rsid w:val="1F9464E3"/>
    <w:rsid w:val="1FED5D7E"/>
    <w:rsid w:val="1FFB48BA"/>
    <w:rsid w:val="2020617F"/>
    <w:rsid w:val="21BB31E2"/>
    <w:rsid w:val="21CD5BA2"/>
    <w:rsid w:val="221A6EA3"/>
    <w:rsid w:val="22332E59"/>
    <w:rsid w:val="23263205"/>
    <w:rsid w:val="235C592B"/>
    <w:rsid w:val="23AD2669"/>
    <w:rsid w:val="2448311E"/>
    <w:rsid w:val="244D3BF4"/>
    <w:rsid w:val="246707F2"/>
    <w:rsid w:val="251C23EB"/>
    <w:rsid w:val="25272EDA"/>
    <w:rsid w:val="25635CAF"/>
    <w:rsid w:val="26357DCD"/>
    <w:rsid w:val="26D11890"/>
    <w:rsid w:val="27BF2C48"/>
    <w:rsid w:val="27EF7F5D"/>
    <w:rsid w:val="27F7239D"/>
    <w:rsid w:val="2966306E"/>
    <w:rsid w:val="298A475D"/>
    <w:rsid w:val="29BB13B3"/>
    <w:rsid w:val="29E5108E"/>
    <w:rsid w:val="2ADF3695"/>
    <w:rsid w:val="2C3F1D00"/>
    <w:rsid w:val="2C4D5D03"/>
    <w:rsid w:val="2D4076ED"/>
    <w:rsid w:val="2D5715A8"/>
    <w:rsid w:val="2DEC1CF3"/>
    <w:rsid w:val="2EE93E38"/>
    <w:rsid w:val="2F3022DB"/>
    <w:rsid w:val="2F434854"/>
    <w:rsid w:val="31617C5F"/>
    <w:rsid w:val="31BE2111"/>
    <w:rsid w:val="31D45C64"/>
    <w:rsid w:val="336B1F3F"/>
    <w:rsid w:val="33A508AE"/>
    <w:rsid w:val="33C130A3"/>
    <w:rsid w:val="34A5222F"/>
    <w:rsid w:val="35470F6A"/>
    <w:rsid w:val="355E7F48"/>
    <w:rsid w:val="357161CD"/>
    <w:rsid w:val="35861BE9"/>
    <w:rsid w:val="35981249"/>
    <w:rsid w:val="35983A8E"/>
    <w:rsid w:val="364E4DE9"/>
    <w:rsid w:val="36562B26"/>
    <w:rsid w:val="36575B95"/>
    <w:rsid w:val="368060F6"/>
    <w:rsid w:val="36E86632"/>
    <w:rsid w:val="37531AA5"/>
    <w:rsid w:val="37A401BE"/>
    <w:rsid w:val="386127AE"/>
    <w:rsid w:val="397F2F5C"/>
    <w:rsid w:val="399657F5"/>
    <w:rsid w:val="39DF087B"/>
    <w:rsid w:val="3AB13AAA"/>
    <w:rsid w:val="3BD541EF"/>
    <w:rsid w:val="3C024976"/>
    <w:rsid w:val="3C6146D5"/>
    <w:rsid w:val="3CB42FDA"/>
    <w:rsid w:val="3CF24332"/>
    <w:rsid w:val="3D1209B6"/>
    <w:rsid w:val="3D720C1B"/>
    <w:rsid w:val="3E03566E"/>
    <w:rsid w:val="3E340C63"/>
    <w:rsid w:val="3E4F2287"/>
    <w:rsid w:val="3F071028"/>
    <w:rsid w:val="3F2F702D"/>
    <w:rsid w:val="3F700AD2"/>
    <w:rsid w:val="3F7F09E7"/>
    <w:rsid w:val="3FD8619F"/>
    <w:rsid w:val="400B65B4"/>
    <w:rsid w:val="40692226"/>
    <w:rsid w:val="40A6385F"/>
    <w:rsid w:val="40F76236"/>
    <w:rsid w:val="411D64FE"/>
    <w:rsid w:val="41411E75"/>
    <w:rsid w:val="41A35794"/>
    <w:rsid w:val="41C80D2F"/>
    <w:rsid w:val="41D11818"/>
    <w:rsid w:val="41D32129"/>
    <w:rsid w:val="423219F3"/>
    <w:rsid w:val="425B621C"/>
    <w:rsid w:val="428E58E4"/>
    <w:rsid w:val="42CA4034"/>
    <w:rsid w:val="435322AD"/>
    <w:rsid w:val="43A919FA"/>
    <w:rsid w:val="44AB08CF"/>
    <w:rsid w:val="44C505DF"/>
    <w:rsid w:val="454E4926"/>
    <w:rsid w:val="45752835"/>
    <w:rsid w:val="461B4C68"/>
    <w:rsid w:val="463559EC"/>
    <w:rsid w:val="465929BE"/>
    <w:rsid w:val="469977B9"/>
    <w:rsid w:val="46CD19B1"/>
    <w:rsid w:val="46DF32B2"/>
    <w:rsid w:val="47CA25DD"/>
    <w:rsid w:val="480A37D1"/>
    <w:rsid w:val="480F366A"/>
    <w:rsid w:val="48791555"/>
    <w:rsid w:val="48F26969"/>
    <w:rsid w:val="4905434B"/>
    <w:rsid w:val="490C735E"/>
    <w:rsid w:val="495E44EE"/>
    <w:rsid w:val="49837AB8"/>
    <w:rsid w:val="4A05554E"/>
    <w:rsid w:val="4A236F53"/>
    <w:rsid w:val="4A5C404C"/>
    <w:rsid w:val="4A650641"/>
    <w:rsid w:val="4A8566A3"/>
    <w:rsid w:val="4ACC67F8"/>
    <w:rsid w:val="4B3154E6"/>
    <w:rsid w:val="4B6E4B9F"/>
    <w:rsid w:val="4B871B00"/>
    <w:rsid w:val="4BC83F7A"/>
    <w:rsid w:val="4C2F3401"/>
    <w:rsid w:val="4C341B80"/>
    <w:rsid w:val="4C875807"/>
    <w:rsid w:val="4CBA3EB3"/>
    <w:rsid w:val="4CBC3400"/>
    <w:rsid w:val="4D355938"/>
    <w:rsid w:val="4D714EF9"/>
    <w:rsid w:val="4DFC1C2F"/>
    <w:rsid w:val="4E167DAF"/>
    <w:rsid w:val="4ED87E0E"/>
    <w:rsid w:val="4F4A10A0"/>
    <w:rsid w:val="4F6627C9"/>
    <w:rsid w:val="4F801BF0"/>
    <w:rsid w:val="50407370"/>
    <w:rsid w:val="506B68E2"/>
    <w:rsid w:val="50A7167B"/>
    <w:rsid w:val="50B52697"/>
    <w:rsid w:val="50D37CA4"/>
    <w:rsid w:val="510D71D4"/>
    <w:rsid w:val="5115387A"/>
    <w:rsid w:val="5151647B"/>
    <w:rsid w:val="51790519"/>
    <w:rsid w:val="51C95392"/>
    <w:rsid w:val="52911334"/>
    <w:rsid w:val="52D545EC"/>
    <w:rsid w:val="53172723"/>
    <w:rsid w:val="53F4398B"/>
    <w:rsid w:val="544075D6"/>
    <w:rsid w:val="544E24C1"/>
    <w:rsid w:val="546E4ABE"/>
    <w:rsid w:val="54E55EF5"/>
    <w:rsid w:val="55396461"/>
    <w:rsid w:val="55EC6F5F"/>
    <w:rsid w:val="56854788"/>
    <w:rsid w:val="56C05820"/>
    <w:rsid w:val="56C9143F"/>
    <w:rsid w:val="56F67972"/>
    <w:rsid w:val="571818DE"/>
    <w:rsid w:val="578736E6"/>
    <w:rsid w:val="59933F97"/>
    <w:rsid w:val="5B0E5A59"/>
    <w:rsid w:val="5B336A5B"/>
    <w:rsid w:val="5B422521"/>
    <w:rsid w:val="5B7B7A49"/>
    <w:rsid w:val="5C5E7F0D"/>
    <w:rsid w:val="5CC753AC"/>
    <w:rsid w:val="5CD86FE7"/>
    <w:rsid w:val="5D4D5BF7"/>
    <w:rsid w:val="5D94176F"/>
    <w:rsid w:val="5DB37FA1"/>
    <w:rsid w:val="5DCC58D3"/>
    <w:rsid w:val="5DD048A0"/>
    <w:rsid w:val="5E16058B"/>
    <w:rsid w:val="5E761535"/>
    <w:rsid w:val="5E902453"/>
    <w:rsid w:val="5F5567FD"/>
    <w:rsid w:val="601B4398"/>
    <w:rsid w:val="602C2557"/>
    <w:rsid w:val="607F1BC2"/>
    <w:rsid w:val="613B4D31"/>
    <w:rsid w:val="616D3809"/>
    <w:rsid w:val="62A10AA3"/>
    <w:rsid w:val="63040E36"/>
    <w:rsid w:val="63044C15"/>
    <w:rsid w:val="631515DD"/>
    <w:rsid w:val="63635A8F"/>
    <w:rsid w:val="64054DB9"/>
    <w:rsid w:val="64060E81"/>
    <w:rsid w:val="6412041B"/>
    <w:rsid w:val="642D62B6"/>
    <w:rsid w:val="64AB0AA6"/>
    <w:rsid w:val="64BC6236"/>
    <w:rsid w:val="65152BA3"/>
    <w:rsid w:val="6529713D"/>
    <w:rsid w:val="65B612F6"/>
    <w:rsid w:val="65BC61E2"/>
    <w:rsid w:val="66037B63"/>
    <w:rsid w:val="66162ED1"/>
    <w:rsid w:val="664679E1"/>
    <w:rsid w:val="66B63BE6"/>
    <w:rsid w:val="671F2BC3"/>
    <w:rsid w:val="675860E3"/>
    <w:rsid w:val="6874404C"/>
    <w:rsid w:val="68757F79"/>
    <w:rsid w:val="69C43BB5"/>
    <w:rsid w:val="69F94976"/>
    <w:rsid w:val="6A8A1A62"/>
    <w:rsid w:val="6B0B1B7B"/>
    <w:rsid w:val="6B4F5756"/>
    <w:rsid w:val="6B623889"/>
    <w:rsid w:val="6B8A6678"/>
    <w:rsid w:val="6BF90513"/>
    <w:rsid w:val="6C4414B1"/>
    <w:rsid w:val="6D08006C"/>
    <w:rsid w:val="6DFA2A7E"/>
    <w:rsid w:val="6E0E0E82"/>
    <w:rsid w:val="6E3B4169"/>
    <w:rsid w:val="6E505A5C"/>
    <w:rsid w:val="6F170318"/>
    <w:rsid w:val="6FEF0637"/>
    <w:rsid w:val="70A517CD"/>
    <w:rsid w:val="70D7345C"/>
    <w:rsid w:val="70DC6FF7"/>
    <w:rsid w:val="70F968F0"/>
    <w:rsid w:val="712579AC"/>
    <w:rsid w:val="713F3607"/>
    <w:rsid w:val="71977A90"/>
    <w:rsid w:val="7302034E"/>
    <w:rsid w:val="73194437"/>
    <w:rsid w:val="733D3DAA"/>
    <w:rsid w:val="735C72E3"/>
    <w:rsid w:val="73D22C1E"/>
    <w:rsid w:val="74402549"/>
    <w:rsid w:val="74522841"/>
    <w:rsid w:val="751F7DEA"/>
    <w:rsid w:val="7573116A"/>
    <w:rsid w:val="75AD3A3A"/>
    <w:rsid w:val="762E45FE"/>
    <w:rsid w:val="763271A5"/>
    <w:rsid w:val="76707449"/>
    <w:rsid w:val="77386CB5"/>
    <w:rsid w:val="77C246A5"/>
    <w:rsid w:val="784C4AE6"/>
    <w:rsid w:val="78967246"/>
    <w:rsid w:val="78BC04F6"/>
    <w:rsid w:val="78D975EF"/>
    <w:rsid w:val="79125DB6"/>
    <w:rsid w:val="7A0D6B78"/>
    <w:rsid w:val="7A2B2CAE"/>
    <w:rsid w:val="7A8C4896"/>
    <w:rsid w:val="7AAA79C5"/>
    <w:rsid w:val="7AC0469A"/>
    <w:rsid w:val="7B512598"/>
    <w:rsid w:val="7BA035F8"/>
    <w:rsid w:val="7BA51C29"/>
    <w:rsid w:val="7C1F6E3C"/>
    <w:rsid w:val="7C2A6C2B"/>
    <w:rsid w:val="7C543497"/>
    <w:rsid w:val="7C853E9C"/>
    <w:rsid w:val="7D7B09FE"/>
    <w:rsid w:val="7E494FCF"/>
    <w:rsid w:val="7F4A45E1"/>
    <w:rsid w:val="7F7F2E77"/>
    <w:rsid w:val="7F96670B"/>
    <w:rsid w:val="7F9D3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5">
    <w:name w:val="Table Grid"/>
    <w:basedOn w:val="4"/>
    <w:qFormat/>
    <w:uiPriority w:val="39"/>
    <w:rPr>
      <w:rFonts w:asciiTheme="minorHAnsi" w:hAnsiTheme="minorHAnsi" w:eastAsiaTheme="minorEastAsia" w:cstheme="minorBidi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2021-11-09T02:00:00Z</dcterms:created>
  <dc:creator>HP</dc:creator>
  <cp:lastModifiedBy>廖柯艺</cp:lastModifiedBy>
  <dcterms:modified xsi:type="dcterms:W3CDTF">2022-02-09T13:36:40Z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  <property fmtid="{D5CDD505-2E9C-101B-9397-08002B2CF9AE}" pid="3" name="ICV">
    <vt:lpwstr>B17B62BBF5644ABAAAE8C3B5E138BCA8</vt:lpwstr>
  </property>
  <property fmtid="{D5CDD505-2E9C-101B-9397-08002B2CF9AE}" pid="4" name="KSORubyTemplateID" linkTarget="0">
    <vt:lpwstr>6</vt:lpwstr>
  </property>
</Properties>
</file>