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4298"/>
        <w:gridCol w:w="1230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第2课时学历案设计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29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辨认方向（知道东南、东北、西南、西北）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Theme="minorEastAsia" w:cstheme="minorBidi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设计者</w:t>
            </w:r>
          </w:p>
        </w:tc>
        <w:tc>
          <w:tcPr>
            <w:tcW w:w="209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Theme="minorEastAsia" w:cstheme="minorBidi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棠外附小 黄春琳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762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（1）结合具体情境，知道东南、东北、西南、西北四个方向，发展初步的空间观念。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（2）能运用东、南、西、北、东南、东北、西南、西北描述物体所在的方向，体会数学与现实生活的联系。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（3）在制作方向板的过程中，激发学生的学习兴趣和探究欲望。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）学生通过制作完成八个方向的方向板，检验目标</w:t>
            </w:r>
            <w:r>
              <w:rPr>
                <w:rFonts w:hint="eastAsia" w:ascii="宋体" w:hAnsi="宋体" w:eastAsia="宋体"/>
                <w:szCs w:val="21"/>
              </w:rPr>
              <w:t>1、3的达成情况。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（2）学生通过用东、南、西、北、东南、东北、西南、西北描述物体所在方向，检验目标2的达成情况。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（3）学生通过完成作业，检测目标1、2、3的达成情况。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本课内容包括三部分：第一，复习东、南、西、北四个方向；第二，在方向板上认识东南、东北、西南、西北四个方向；第三，借助方向板辨认位于东南、东北、西南、西北四个方向上景物的方向与位置。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通过前一课的学习，学生已经能在地图上辨认东、南、西、北四个方向，对</w:t>
            </w:r>
            <w:r>
              <w:rPr>
                <w:rFonts w:ascii="宋体" w:hAnsi="宋体" w:eastAsia="宋体"/>
                <w:szCs w:val="21"/>
              </w:rPr>
              <w:t>“参照物”有一定的认识，</w:t>
            </w:r>
            <w:r>
              <w:rPr>
                <w:rFonts w:hint="eastAsia" w:ascii="宋体" w:hAnsi="宋体" w:eastAsia="宋体"/>
                <w:szCs w:val="21"/>
              </w:rPr>
              <w:t>初步学会了描述这四个方向上物体的方向与位置</w:t>
            </w:r>
            <w:r>
              <w:rPr>
                <w:rFonts w:ascii="宋体" w:hAnsi="宋体" w:eastAsia="宋体"/>
                <w:szCs w:val="21"/>
              </w:rPr>
              <w:t>。本节课新增的东南、东北、西南、西北四个方向对于本阶段学生来说难度较大，对此要求仅需达到“知道”水平。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6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79"/>
              <w:gridCol w:w="400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7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4007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环节一：复习引入（指向目标3）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1" w:hRule="atLeast"/>
              </w:trPr>
              <w:tc>
                <w:tcPr>
                  <w:tcW w:w="497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rPr>
                      <w:rFonts w:hint="eastAsia" w:asciiTheme="minorEastAsia" w:hAnsiTheme="minorEastAsia" w:eastAsiaTheme="minorEastAsia"/>
                      <w:szCs w:val="21"/>
                      <w:lang w:eastAsia="zh-CN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1、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回顾辨认方向的知识</w:t>
                  </w:r>
                  <w:r>
                    <w:rPr>
                      <w:rFonts w:hint="eastAsia" w:asciiTheme="minorEastAsia" w:hAnsiTheme="minorEastAsia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2、</w:t>
                  </w:r>
                  <w:r>
                    <w:rPr>
                      <w:rFonts w:hint="eastAsia"/>
                    </w:rPr>
                    <w:t>说一说，你的座位的东、南、西、北方向上分别是哪位同学？</w:t>
                  </w:r>
                </w:p>
              </w:tc>
              <w:tc>
                <w:tcPr>
                  <w:tcW w:w="4007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1、谈话：上一课中，我们已经学习了辨认方向的知识，你能给大家介绍一下吗？</w:t>
                  </w:r>
                </w:p>
                <w:p>
                  <w:r>
                    <w:rPr>
                      <w:rFonts w:hint="eastAsia"/>
                    </w:rPr>
                    <w:t>指导学生回顾现实世界里和地图上辨认方向的方法，并在黑板上贴出方向板上的四个方向。</w:t>
                  </w:r>
                </w:p>
                <w:p>
                  <w:r>
                    <w:rPr>
                      <w:rFonts w:hint="eastAsia"/>
                    </w:rPr>
                    <w:t>2、指导学生根据教室里贴的方位词，说出自己座位的东、南、西、北方向上分别是哪位同学？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3、引入新课：这节课我们继续学习辨认方向的知识。并板书课题。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回顾旧知，认识到四个方向已经不够描述物体所在的方向，进而激发学生继续探究辨认方向的学习热情。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</w:t>
                  </w:r>
                  <w:r>
                    <w:rPr>
                      <w:rFonts w:ascii="Times New Roman" w:hAnsi="Times New Roman"/>
                      <w:b/>
                    </w:rPr>
                    <w:t xml:space="preserve"> 回顾运用（指向目标</w:t>
                  </w:r>
                  <w:r>
                    <w:rPr>
                      <w:rFonts w:hint="eastAsia"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/>
                      <w:b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497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>1</w:t>
                  </w:r>
                  <w:r>
                    <w:t xml:space="preserve"> 、观察情境图，你发现了什么？</w:t>
                  </w:r>
                </w:p>
                <w:p/>
                <w:p>
                  <w:r>
                    <w:rPr>
                      <w:rFonts w:hint="eastAsia"/>
                    </w:rPr>
                    <w:t>2、看一看，填一填。</w:t>
                  </w:r>
                </w:p>
                <w:p>
                  <w:r>
                    <w:rPr>
                      <w:rFonts w:hint="eastAsia"/>
                    </w:rPr>
                    <w:t>体育馆在学校的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>面，</w:t>
                  </w:r>
                </w:p>
                <w:p>
                  <w:r>
                    <w:rPr>
                      <w:rFonts w:hint="eastAsia"/>
                    </w:rPr>
                    <w:t>商场在学校的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</w:rPr>
                    <w:t>面，</w:t>
                  </w:r>
                </w:p>
                <w:p>
                  <w:r>
                    <w:rPr>
                      <w:rFonts w:hint="eastAsia"/>
                    </w:rPr>
                    <w:t>医院在学校的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>面 ，</w:t>
                  </w:r>
                </w:p>
                <w:p>
                  <w:r>
                    <w:rPr>
                      <w:rFonts w:hint="eastAsia"/>
                    </w:rPr>
                    <w:t>邮局在学校的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 xml:space="preserve">面， </w:t>
                  </w:r>
                </w:p>
                <w:p/>
                <w:p>
                  <w:r>
                    <w:rPr>
                      <w:rFonts w:hint="eastAsia"/>
                    </w:rPr>
                    <w:t>3、想一想：</w:t>
                  </w:r>
                  <w:r>
                    <w:rPr>
                      <w:rFonts w:hint="eastAsia"/>
                      <w:lang w:val="en-US" w:eastAsia="zh-CN"/>
                    </w:rPr>
                    <w:t>动物园在学校</w:t>
                  </w:r>
                  <w:r>
                    <w:rPr>
                      <w:rFonts w:hint="eastAsia"/>
                    </w:rPr>
                    <w:t>的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>面。</w:t>
                  </w:r>
                </w:p>
                <w:p/>
                <w:p/>
              </w:tc>
              <w:tc>
                <w:tcPr>
                  <w:tcW w:w="4007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1、指导学生观察情境图，说一说自己的发现。</w:t>
                  </w:r>
                </w:p>
                <w:p>
                  <w:r>
                    <w:rPr>
                      <w:rFonts w:hint="eastAsia"/>
                    </w:rPr>
                    <w:t>预设：</w:t>
                  </w:r>
                </w:p>
                <w:p>
                  <w:r>
                    <w:rPr>
                      <w:rFonts w:hint="eastAsia"/>
                    </w:rPr>
                    <w:t>（1）学校在中间，体育馆在上面，商场在下面。</w:t>
                  </w:r>
                </w:p>
                <w:p>
                  <w:r>
                    <w:rPr>
                      <w:rFonts w:hint="eastAsia"/>
                    </w:rPr>
                    <w:t>（2）医院在西边，邮局在东边。</w:t>
                  </w:r>
                </w:p>
                <w:p>
                  <w:r>
                    <w:t>（</w:t>
                  </w:r>
                  <w:r>
                    <w:rPr>
                      <w:rFonts w:hint="eastAsia"/>
                    </w:rPr>
                    <w:t>3</w:t>
                  </w:r>
                  <w:r>
                    <w:t>）体育馆在学校的北面</w:t>
                  </w:r>
                </w:p>
                <w:p>
                  <w:r>
                    <w:rPr>
                      <w:rFonts w:hint="eastAsia"/>
                    </w:rPr>
                    <w:t>根据学生的回答提出要求，描述物体的方向需要找准观测点。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2、指导学生观察情境图填写。</w:t>
                  </w:r>
                </w:p>
                <w:p>
                  <w:pPr>
                    <w:contextualSpacing/>
                    <w:rPr>
                      <w:rFonts w:hint="eastAsia" w:ascii="宋体" w:hAnsi="宋体" w:eastAsiaTheme="minorEastAsia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3、提问：</w:t>
                  </w:r>
                  <w:r>
                    <w:rPr>
                      <w:rFonts w:hint="eastAsia"/>
                      <w:lang w:val="en-US" w:eastAsia="zh-CN"/>
                    </w:rPr>
                    <w:t>动物园在学校</w:t>
                  </w:r>
                  <w:r>
                    <w:rPr>
                      <w:rFonts w:hint="eastAsia"/>
                    </w:rPr>
                    <w:t>的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>面</w:t>
                  </w:r>
                  <w:r>
                    <w:rPr>
                      <w:rFonts w:hint="eastAsia"/>
                      <w:lang w:eastAsia="zh-CN"/>
                    </w:rPr>
                    <w:t>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充分运用情境图，让学生学会先找到观测点，才能确定方向。以“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动物园在学校的什么方向？</w:t>
                  </w:r>
                  <w:r>
                    <w:rPr>
                      <w:rFonts w:hint="eastAsia" w:ascii="Times New Roman" w:hAnsi="Times New Roman"/>
                      <w:bCs/>
                    </w:rPr>
                    <w:t>”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制造认知冲突，</w:t>
                  </w:r>
                  <w:r>
                    <w:rPr>
                      <w:rFonts w:hint="eastAsia" w:ascii="Times New Roman" w:hAnsi="Times New Roman"/>
                      <w:bCs/>
                    </w:rPr>
                    <w:t>体会在东、南、西、北之外还有其它方向。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ascii="宋体" w:hAnsi="宋体" w:eastAsia="宋体"/>
                      <w:b/>
                      <w:sz w:val="24"/>
                    </w:rPr>
                    <w:t xml:space="preserve"> 实践探究（指向目标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1、2、3</w:t>
                  </w:r>
                  <w:r>
                    <w:rPr>
                      <w:rFonts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7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1、观察情境图，并说一说自己的发现。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2、把方向板填写完整。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（在教材第17页中填写完成）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3</w:t>
                  </w:r>
                  <w:r>
                    <w:rPr>
                      <w:rFonts w:hint="eastAsia" w:ascii="Times New Roman" w:hAnsi="Times New Roman"/>
                      <w:lang w:eastAsia="zh-CN"/>
                    </w:rPr>
                    <w:t>、</w:t>
                  </w:r>
                  <w:r>
                    <w:rPr>
                      <w:rFonts w:hint="eastAsia" w:ascii="Times New Roman" w:hAnsi="Times New Roman"/>
                    </w:rPr>
                    <w:t>填一填，并在小组内交流。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动物园在学校的</w:t>
                  </w:r>
                  <w:r>
                    <w:rPr>
                      <w:rFonts w:hint="eastAsia"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/>
                    </w:rPr>
                    <w:t>面，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电影院在学校的</w:t>
                  </w:r>
                  <w:r>
                    <w:rPr>
                      <w:rFonts w:hint="eastAsia"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/>
                    </w:rPr>
                    <w:t>面，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少年宫在学校的</w:t>
                  </w:r>
                  <w:r>
                    <w:rPr>
                      <w:rFonts w:hint="eastAsia"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/>
                    </w:rPr>
                    <w:t>面，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图书馆在学校的</w:t>
                  </w:r>
                  <w:r>
                    <w:rPr>
                      <w:rFonts w:hint="eastAsia"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hint="eastAsia" w:ascii="Times New Roman" w:hAnsi="Times New Roman"/>
                    </w:rPr>
                    <w:t>面。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</w:p>
                <w:p>
                  <w:pPr>
                    <w:rPr>
                      <w:rFonts w:ascii="Times New Roman" w:hAnsi="Times New Roman"/>
                    </w:rPr>
                  </w:pP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  <w:lang w:val="en-US" w:eastAsia="zh-CN"/>
                    </w:rPr>
                    <w:t>4</w:t>
                  </w:r>
                  <w:r>
                    <w:rPr>
                      <w:rFonts w:hint="eastAsia" w:ascii="Times New Roman" w:hAnsi="Times New Roman"/>
                    </w:rPr>
                    <w:t>、</w:t>
                  </w:r>
                  <w:r>
                    <w:rPr>
                      <w:rFonts w:hint="eastAsia" w:ascii="Times New Roman" w:hAnsi="Times New Roman"/>
                      <w:lang w:val="en-US" w:eastAsia="zh-CN"/>
                    </w:rPr>
                    <w:t>我来制作</w:t>
                  </w:r>
                  <w:r>
                    <w:rPr>
                      <w:rFonts w:hint="eastAsia" w:ascii="Times New Roman" w:hAnsi="Times New Roman"/>
                    </w:rPr>
                    <w:t>方向板。</w:t>
                  </w:r>
                </w:p>
              </w:tc>
              <w:tc>
                <w:tcPr>
                  <w:tcW w:w="4007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1、指导学生阅读P17认一认。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</w:rPr>
                    <w:t>2、指导学生填出方向板中其它的方向。展示自己填写的方向，并请生全班展示汇报。</w:t>
                  </w:r>
                </w:p>
                <w:p>
                  <w:r>
                    <w:rPr>
                      <w:rFonts w:hint="eastAsia"/>
                    </w:rPr>
                    <w:t>预设：根据“上北下南左西右东”，先填写南、西，东和南之间的方向是东南（也可能填写“南东”）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结合学生的回答，订正填写“西北、西南、东南”三个方向。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  <w:lang w:val="en-US" w:eastAsia="zh-CN"/>
                    </w:rPr>
                    <w:t>3、说一说、填一填：学校的东北、东南、西北、西南方向都有什么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、指导学生独立制作一个方向板。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ascii="宋体" w:hAnsi="宋体" w:eastAsia="宋体"/>
                      <w:szCs w:val="21"/>
                    </w:rPr>
                    <w:t>请学生先说一说，怎样才能做出一个方向板。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预设：先用直尺画出米字线，再在相应的位置写出八个方向。根据学生的回答，教师可在黑板上示范。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Theme="minorEastAsia" w:hAnsiTheme="minorEastAsia"/>
                      <w:b/>
                      <w:lang w:val="en-US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学生阅读课本，填出另外几个方向，培养学生初步的自学能力；</w:t>
                  </w:r>
                  <w:r>
                    <w:rPr>
                      <w:rFonts w:hint="eastAsia" w:ascii="Times New Roman" w:hAnsi="Times New Roman"/>
                      <w:b/>
                      <w:bCs w:val="0"/>
                      <w:lang w:val="en-US" w:eastAsia="zh-CN"/>
                    </w:rPr>
                    <w:t>阅读课本时，一定要说明东与北之间的都叫东北方向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，以免学生看到虚线形成：虚线（正东北）方向才是东北的错误认识。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</w:t>
                  </w:r>
                  <w:r>
                    <w:rPr>
                      <w:rFonts w:ascii="Times New Roman" w:hAnsi="Times New Roman"/>
                      <w:b/>
                    </w:rPr>
                    <w:t xml:space="preserve"> 归纳整理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497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1、归纳小结，这节课你学到了什么？</w:t>
                  </w:r>
                </w:p>
                <w:p>
                  <w:pPr>
                    <w:rPr>
                      <w:bCs/>
                    </w:rPr>
                  </w:pPr>
                </w:p>
                <w:p>
                  <w:pPr>
                    <w:rPr>
                      <w:bCs/>
                    </w:rPr>
                  </w:pPr>
                </w:p>
                <w:p>
                  <w:pPr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2、完成教材P18第2题</w:t>
                  </w:r>
                </w:p>
                <w:p>
                  <w:pPr>
                    <w:rPr>
                      <w:bCs/>
                    </w:rPr>
                  </w:pPr>
                </w:p>
                <w:p>
                  <w:pPr>
                    <w:rPr>
                      <w:bCs/>
                    </w:rPr>
                  </w:pP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  <w:bCs/>
                    </w:rPr>
                    <w:t>3、小组合作：到操场上，在自己制作的八个方向的方向板上记录校园各个方向有什么。</w:t>
                  </w:r>
                </w:p>
              </w:tc>
              <w:tc>
                <w:tcPr>
                  <w:tcW w:w="4007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1、提问：这节课你学到了什么？</w:t>
                  </w:r>
                </w:p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指导学生回顾地图上如何确定东南、东北、西南、西北四个方向。</w:t>
                  </w:r>
                </w:p>
                <w:p>
                  <w:r>
                    <w:rPr>
                      <w:rFonts w:hint="eastAsia"/>
                    </w:rPr>
                    <w:t>2、指导学生完成教材P18页第2题。</w:t>
                  </w:r>
                </w:p>
                <w:p>
                  <w:r>
                    <w:rPr>
                      <w:rFonts w:hint="eastAsia"/>
                    </w:rPr>
                    <w:t>指导学生先用直尺把地图上的“四川”、“吉林”、“台湾”分别与“北京”连成直线，再填空。再根据这几个城市的地理位置，简单介绍区域的气候。</w:t>
                  </w:r>
                </w:p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3、给学生分组，对组内进行分工，再由组长带领组员一起到操场上完成观察和填图。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986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通过归纳整理，进一步熟悉东南、东北、西南、西北四个方向。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pict>
                <v:shape id="_x0000_s1327" o:spid="_x0000_s1327" o:spt="202" type="#_x0000_t202" style="position:absolute;left:0pt;margin-left:189.25pt;margin-top:104.15pt;height:38.4pt;width:67.3pt;z-index:251662336;mso-width-relative:margin;mso-height-relative:margin;mso-height-percent:20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文化宫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spacing w:line="360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1、完成教材第18页1、3题</w:t>
            </w:r>
          </w:p>
          <w:p>
            <w:pPr>
              <w:spacing w:line="360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2、看图填空</w:t>
            </w:r>
          </w:p>
          <w:p>
            <w:pPr>
              <w:spacing w:line="360" w:lineRule="auto"/>
              <w:jc w:val="left"/>
              <w:rPr>
                <w:bCs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pict>
                <v:shape id="_x0000_s1359" o:spid="_x0000_s1359" o:spt="202" type="#_x0000_t202" style="position:absolute;left:0pt;margin-left:278.9pt;margin-top:36.35pt;height:22.8pt;width:33.1pt;z-index:251665408;mso-width-relative:margin;mso-height-relative:margin;mso-height-percent:20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东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</w:rPr>
              <w:pict>
                <v:shape id="_x0000_s1358" o:spid="_x0000_s1358" o:spt="202" type="#_x0000_t202" style="position:absolute;left:0pt;margin-left:258.7pt;margin-top:23.85pt;height:22.8pt;width:33.1pt;z-index:251664384;mso-width-relative:margin;mso-height-relative:margin;mso-height-percent:20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t>北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pict>
                <v:group id="_x0000_s1357" o:spid="_x0000_s1357" o:spt="203" style="position:absolute;left:0pt;margin-left:263.55pt;margin-top:38.2pt;height:22.3pt;width:22.3pt;z-index:251663360;mso-width-relative:page;mso-height-relative:page;" coordorigin="6444,2898" coordsize="446,446">
                  <o:lock v:ext="edit"/>
                  <v:shape id="_x0000_s1355" o:spid="_x0000_s1355" o:spt="32" type="#_x0000_t32" style="position:absolute;left:6444;top:3126;height:0;width:446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shape id="_x0000_s1356" o:spid="_x0000_s1356" o:spt="32" type="#_x0000_t32" style="position:absolute;left:6398;top:3121;height:0;width:446;rotation:-5898240f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</v:group>
              </w:pict>
            </w:r>
            <w:r>
              <w:rPr>
                <w:rFonts w:hint="eastAsia"/>
                <w:bCs/>
              </w:rPr>
              <w:t>如图，李叔叔坚持每天早上跑步锻炼身体，他从家先向（      ）跑到公园，再向（    ）方向跑到文化宫，最后向（      ）方向跑回家。</w:t>
            </w:r>
          </w:p>
          <w:p>
            <w:pPr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pict>
                <v:group id="_x0000_s1324" o:spid="_x0000_s1324" o:spt="203" style="position:absolute;left:0pt;margin-left:186.2pt;margin-top:7.25pt;height:55.7pt;width:58.8pt;z-index:251659264;mso-width-relative:page;mso-height-relative:page;" coordorigin="4897,3215" coordsize="1176,1114">
                  <o:lock v:ext="edit"/>
                  <v:shape id="_x0000_s1319" o:spid="_x0000_s1319" o:spt="5" type="#_x0000_t5" style="position:absolute;left:4897;top:3215;height:1017;width:1176;" coordsize="21600,21600">
                    <v:path/>
                    <v:fill focussize="0,0"/>
                    <v:stroke joinstyle="miter"/>
                    <v:imagedata o:title=""/>
                    <o:lock v:ext="edit"/>
                  </v:shape>
                  <v:shape id="_x0000_s1320" o:spid="_x0000_s1320" o:spt="32" type="#_x0000_t32" style="position:absolute;left:5113;top:4329;height:0;width:693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shape id="_x0000_s1322" o:spid="_x0000_s1322" o:spt="32" type="#_x0000_t32" style="position:absolute;left:5733;top:3482;flip:x y;height:510;width:340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shape id="_x0000_s1323" o:spid="_x0000_s1323" o:spt="32" type="#_x0000_t32" style="position:absolute;left:4958;top:3390;flip:x;height:520;width:319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</v:group>
              </w:pict>
            </w:r>
          </w:p>
          <w:p>
            <w:pPr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pict>
                <v:shape id="_x0000_s1325" o:spid="_x0000_s1325" o:spt="202" type="#_x0000_t202" style="position:absolute;left:0pt;margin-left:130.35pt;margin-top:22.4pt;height:22.8pt;width:75.05pt;z-index:251660288;mso-width-relative:margin;mso-height-relative:margin;mso-height-percent:20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李叔叔家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pict>
                <v:shape id="_x0000_s1326" o:spid="_x0000_s1326" o:spt="202" type="#_x0000_t202" style="position:absolute;left:0pt;margin-left:245.2pt;margin-top:22.55pt;height:38.4pt;width:67.3pt;z-index:251661312;mso-width-relative:margin;mso-height-relative:margin;mso-height-percent:20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公园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360" w:lineRule="auto"/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sz w:val="24"/>
              </w:rPr>
              <w:pict>
                <v:group id="_x0000_s1360" o:spid="_x0000_s1360" o:spt="203" style="position:absolute;left:0pt;margin-left:285.6pt;margin-top:14.9pt;height:110.15pt;width:160.8pt;z-index:251664384;mso-width-relative:page;mso-height-relative:page;" coordorigin="13771,128666" coordsize="3216,2203">
                  <o:lock v:ext="edit" aspectratio="f"/>
                  <v:group id="_x0000_s1332" o:spid="_x0000_s1332" o:spt="203" style="position:absolute;left:14578;top:129063;height:1517;width:1508;" coordorigin="7962,5074" coordsize="1508,1517">
                    <o:lock v:ext="edit" aspectratio="f"/>
                    <v:shape id="_x0000_s1328" o:spid="_x0000_s1328" o:spt="32" type="#_x0000_t32" style="position:absolute;left:7962;top:5812;height:0;width:1508;" filled="f" stroked="t" coordsize="21600,21600">
                      <v:path arrowok="t"/>
                      <v:fill on="f" focussize="0,0"/>
                      <v:stroke color="#000000" dashstyle="1 1"/>
                      <v:imagedata o:title=""/>
                      <o:lock v:ext="edit" aspectratio="f"/>
                    </v:shape>
                    <v:shape id="_x0000_s1329" o:spid="_x0000_s1329" o:spt="32" type="#_x0000_t32" style="position:absolute;left:8732;top:5074;height:1517;width:1;" filled="f" stroked="t" coordsize="21600,21600">
                      <v:path arrowok="t"/>
                      <v:fill on="f" focussize="0,0"/>
                      <v:stroke color="#000000" dashstyle="1 1"/>
                      <v:imagedata o:title=""/>
                      <o:lock v:ext="edit" aspectratio="f"/>
                    </v:shape>
                    <v:shape id="_x0000_s1330" o:spid="_x0000_s1330" o:spt="32" type="#_x0000_t32" style="position:absolute;left:8033;top:5184;height:1329;width:1434;" filled="f" stroked="t" coordsize="21600,21600">
                      <v:path arrowok="t"/>
                      <v:fill on="f" focussize="0,0"/>
                      <v:stroke color="#000000" dashstyle="1 1"/>
                      <v:imagedata o:title=""/>
                      <o:lock v:ext="edit" aspectratio="f"/>
                    </v:shape>
                    <v:shape id="_x0000_s1331" o:spid="_x0000_s1331" o:spt="32" type="#_x0000_t32" style="position:absolute;left:7963;top:5256;flip:x;height:1265;width:1390;" filled="f" stroked="t" coordsize="21600,21600">
                      <v:path arrowok="t"/>
                      <v:fill on="f" focussize="0,0"/>
                      <v:stroke color="#000000" dashstyle="1 1"/>
                      <v:imagedata o:title=""/>
                      <o:lock v:ext="edit" aspectratio="f"/>
                    </v:shape>
                  </v:group>
                  <v:shape id="_x0000_s1333" o:spid="_x0000_s1333" o:spt="202" type="#_x0000_t202" style="position:absolute;left:14990;top:128666;height:472;width:689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北</w:t>
                          </w:r>
                        </w:p>
                      </w:txbxContent>
                    </v:textbox>
                  </v:shape>
                  <v:shape id="_x0000_s1334" o:spid="_x0000_s1334" o:spt="202" type="#_x0000_t202" style="position:absolute;left:15011;top:130397;height:472;width:748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南</w:t>
                          </w:r>
                        </w:p>
                      </w:txbxContent>
                    </v:textbox>
                  </v:shape>
                  <v:shape id="_x0000_s1335" o:spid="_x0000_s1335" o:spt="202" type="#_x0000_t202" style="position:absolute;left:13838;top:129528;height:472;width:748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西</w:t>
                          </w:r>
                        </w:p>
                      </w:txbxContent>
                    </v:textbox>
                  </v:shape>
                  <v:shape id="_x0000_s1336" o:spid="_x0000_s1336" o:spt="202" type="#_x0000_t202" style="position:absolute;left:16093;top:129536;height:472;width:748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东</w:t>
                          </w:r>
                        </w:p>
                      </w:txbxContent>
                    </v:textbox>
                  </v:shape>
                  <v:shape id="_x0000_s1337" o:spid="_x0000_s1337" o:spt="202" type="#_x0000_t202" style="position:absolute;left:15989;top:128786;height:472;width:964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东北</w:t>
                          </w:r>
                        </w:p>
                      </w:txbxContent>
                    </v:textbox>
                  </v:shape>
                  <v:shape id="_x0000_s1338" o:spid="_x0000_s1338" o:spt="202" type="#_x0000_t202" style="position:absolute;left:16023;top:130382;height:472;width:964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东南</w:t>
                          </w:r>
                        </w:p>
                      </w:txbxContent>
                    </v:textbox>
                  </v:shape>
                  <v:shape id="_x0000_s1339" o:spid="_x0000_s1339" o:spt="202" type="#_x0000_t202" style="position:absolute;left:13844;top:128783;height:472;width:964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西北</w:t>
                          </w:r>
                        </w:p>
                      </w:txbxContent>
                    </v:textbox>
                  </v:shape>
                  <v:shape id="_x0000_s1340" o:spid="_x0000_s1340" o:spt="202" type="#_x0000_t202" style="position:absolute;left:13771;top:130397;height:472;width:964;" fillcolor="#FFFFFF" filled="t" stroked="t" coordsize="21600,21600">
                    <v:path/>
                    <v:fill on="t" color2="#FFFFFF" focussize="0,0"/>
                    <v:stroke color="#000000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西南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辨认方向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面，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面是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219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sectPr>
      <w:pgSz w:w="11906" w:h="16838"/>
      <w:pgMar w:top="1134" w:right="1134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12579AC"/>
    <w:rsid w:val="0002087E"/>
    <w:rsid w:val="00070B42"/>
    <w:rsid w:val="000C1699"/>
    <w:rsid w:val="000E79DB"/>
    <w:rsid w:val="001002E6"/>
    <w:rsid w:val="00103A74"/>
    <w:rsid w:val="00110F35"/>
    <w:rsid w:val="001213CD"/>
    <w:rsid w:val="001263D1"/>
    <w:rsid w:val="001A3B50"/>
    <w:rsid w:val="001B2828"/>
    <w:rsid w:val="001C3090"/>
    <w:rsid w:val="002402B6"/>
    <w:rsid w:val="0024187A"/>
    <w:rsid w:val="0024287B"/>
    <w:rsid w:val="00280399"/>
    <w:rsid w:val="00290174"/>
    <w:rsid w:val="002A487A"/>
    <w:rsid w:val="0030469A"/>
    <w:rsid w:val="00307771"/>
    <w:rsid w:val="003243AF"/>
    <w:rsid w:val="00351423"/>
    <w:rsid w:val="00376985"/>
    <w:rsid w:val="003A4F5F"/>
    <w:rsid w:val="003B0425"/>
    <w:rsid w:val="003B4652"/>
    <w:rsid w:val="00406F0D"/>
    <w:rsid w:val="0042087E"/>
    <w:rsid w:val="00454A0A"/>
    <w:rsid w:val="0047462C"/>
    <w:rsid w:val="004B5623"/>
    <w:rsid w:val="004E358E"/>
    <w:rsid w:val="004F12DE"/>
    <w:rsid w:val="0050022A"/>
    <w:rsid w:val="00530960"/>
    <w:rsid w:val="00537E98"/>
    <w:rsid w:val="005534E1"/>
    <w:rsid w:val="005605AD"/>
    <w:rsid w:val="00565819"/>
    <w:rsid w:val="005869A0"/>
    <w:rsid w:val="005A1544"/>
    <w:rsid w:val="005B00DF"/>
    <w:rsid w:val="005C0A8C"/>
    <w:rsid w:val="005F70D6"/>
    <w:rsid w:val="00603D39"/>
    <w:rsid w:val="006457CD"/>
    <w:rsid w:val="006479AD"/>
    <w:rsid w:val="00677B6E"/>
    <w:rsid w:val="006A3F6C"/>
    <w:rsid w:val="006A4851"/>
    <w:rsid w:val="006A6CEB"/>
    <w:rsid w:val="006C0009"/>
    <w:rsid w:val="006D1701"/>
    <w:rsid w:val="006D17A8"/>
    <w:rsid w:val="006F46C3"/>
    <w:rsid w:val="00702A42"/>
    <w:rsid w:val="00735CCC"/>
    <w:rsid w:val="007518AB"/>
    <w:rsid w:val="00761FAC"/>
    <w:rsid w:val="00780336"/>
    <w:rsid w:val="0081235F"/>
    <w:rsid w:val="00820BE5"/>
    <w:rsid w:val="00864302"/>
    <w:rsid w:val="0089480D"/>
    <w:rsid w:val="008A4080"/>
    <w:rsid w:val="008A7583"/>
    <w:rsid w:val="008B1F1D"/>
    <w:rsid w:val="008D04AC"/>
    <w:rsid w:val="00914729"/>
    <w:rsid w:val="00922A0B"/>
    <w:rsid w:val="009231A7"/>
    <w:rsid w:val="00923A53"/>
    <w:rsid w:val="00936D0E"/>
    <w:rsid w:val="00953ABA"/>
    <w:rsid w:val="00971D14"/>
    <w:rsid w:val="00993DAD"/>
    <w:rsid w:val="009D02E3"/>
    <w:rsid w:val="00A47CB4"/>
    <w:rsid w:val="00A90863"/>
    <w:rsid w:val="00AA72BA"/>
    <w:rsid w:val="00AA7DB8"/>
    <w:rsid w:val="00AB2133"/>
    <w:rsid w:val="00AD31BD"/>
    <w:rsid w:val="00B46AB0"/>
    <w:rsid w:val="00B5149C"/>
    <w:rsid w:val="00B64AD5"/>
    <w:rsid w:val="00B67697"/>
    <w:rsid w:val="00B766EB"/>
    <w:rsid w:val="00B93511"/>
    <w:rsid w:val="00BA18A8"/>
    <w:rsid w:val="00BB1B33"/>
    <w:rsid w:val="00BB6D82"/>
    <w:rsid w:val="00C167A6"/>
    <w:rsid w:val="00C63A71"/>
    <w:rsid w:val="00C85139"/>
    <w:rsid w:val="00C963DD"/>
    <w:rsid w:val="00CA4CF7"/>
    <w:rsid w:val="00CB00F2"/>
    <w:rsid w:val="00CB4251"/>
    <w:rsid w:val="00CC19E0"/>
    <w:rsid w:val="00CD3333"/>
    <w:rsid w:val="00CE1CA3"/>
    <w:rsid w:val="00CF3CC6"/>
    <w:rsid w:val="00D437E4"/>
    <w:rsid w:val="00DA323C"/>
    <w:rsid w:val="00DC1AE7"/>
    <w:rsid w:val="00DE6F84"/>
    <w:rsid w:val="00DF5047"/>
    <w:rsid w:val="00E36A83"/>
    <w:rsid w:val="00E5409F"/>
    <w:rsid w:val="00E65B9C"/>
    <w:rsid w:val="00E707B1"/>
    <w:rsid w:val="00E7537E"/>
    <w:rsid w:val="00EC114E"/>
    <w:rsid w:val="00F43668"/>
    <w:rsid w:val="00F6670F"/>
    <w:rsid w:val="00F8724A"/>
    <w:rsid w:val="00F95DD4"/>
    <w:rsid w:val="00FE49E1"/>
    <w:rsid w:val="02FC1D4A"/>
    <w:rsid w:val="0515288D"/>
    <w:rsid w:val="056D765B"/>
    <w:rsid w:val="07254A81"/>
    <w:rsid w:val="07B611C8"/>
    <w:rsid w:val="07DE0F2D"/>
    <w:rsid w:val="0D754807"/>
    <w:rsid w:val="0E216CB2"/>
    <w:rsid w:val="0E6C56C1"/>
    <w:rsid w:val="0EB04CAE"/>
    <w:rsid w:val="0F2A424A"/>
    <w:rsid w:val="0FB877AE"/>
    <w:rsid w:val="0FDA7BCC"/>
    <w:rsid w:val="10697B0E"/>
    <w:rsid w:val="11F942D5"/>
    <w:rsid w:val="12850115"/>
    <w:rsid w:val="13BA4A48"/>
    <w:rsid w:val="149B785B"/>
    <w:rsid w:val="182A4A9C"/>
    <w:rsid w:val="18776D6E"/>
    <w:rsid w:val="18BC5F12"/>
    <w:rsid w:val="191E162C"/>
    <w:rsid w:val="1B3E4A43"/>
    <w:rsid w:val="1BFD51C0"/>
    <w:rsid w:val="1E3C62D7"/>
    <w:rsid w:val="1FFB48BA"/>
    <w:rsid w:val="20100859"/>
    <w:rsid w:val="21634375"/>
    <w:rsid w:val="22332E59"/>
    <w:rsid w:val="24B55799"/>
    <w:rsid w:val="26903161"/>
    <w:rsid w:val="285C326E"/>
    <w:rsid w:val="2ADF3695"/>
    <w:rsid w:val="2B21700A"/>
    <w:rsid w:val="2C0C12C0"/>
    <w:rsid w:val="2FE56E78"/>
    <w:rsid w:val="30B874AF"/>
    <w:rsid w:val="314359A8"/>
    <w:rsid w:val="316F5DC0"/>
    <w:rsid w:val="31D45C64"/>
    <w:rsid w:val="336B1F3F"/>
    <w:rsid w:val="357161CD"/>
    <w:rsid w:val="3BB93BC1"/>
    <w:rsid w:val="3DFC6110"/>
    <w:rsid w:val="3E831370"/>
    <w:rsid w:val="3F4662AD"/>
    <w:rsid w:val="400B65B4"/>
    <w:rsid w:val="40B57568"/>
    <w:rsid w:val="40EF4A1C"/>
    <w:rsid w:val="40F053F7"/>
    <w:rsid w:val="41083B3B"/>
    <w:rsid w:val="41411E75"/>
    <w:rsid w:val="41D11818"/>
    <w:rsid w:val="41D46C4B"/>
    <w:rsid w:val="44AB08CF"/>
    <w:rsid w:val="470D5C8A"/>
    <w:rsid w:val="480321E6"/>
    <w:rsid w:val="480A37D1"/>
    <w:rsid w:val="4B871B00"/>
    <w:rsid w:val="4BDC014C"/>
    <w:rsid w:val="4C653BF0"/>
    <w:rsid w:val="4D831F80"/>
    <w:rsid w:val="4DFC1C2F"/>
    <w:rsid w:val="4ED87E0E"/>
    <w:rsid w:val="4F03207E"/>
    <w:rsid w:val="4F144D58"/>
    <w:rsid w:val="51002D85"/>
    <w:rsid w:val="512D6CA6"/>
    <w:rsid w:val="51790519"/>
    <w:rsid w:val="526861E8"/>
    <w:rsid w:val="535F65D7"/>
    <w:rsid w:val="57FE2D12"/>
    <w:rsid w:val="5B060C94"/>
    <w:rsid w:val="5FA549D9"/>
    <w:rsid w:val="60E31987"/>
    <w:rsid w:val="616607B3"/>
    <w:rsid w:val="633345F0"/>
    <w:rsid w:val="65BC61E2"/>
    <w:rsid w:val="68664B20"/>
    <w:rsid w:val="6874404C"/>
    <w:rsid w:val="689B5D0C"/>
    <w:rsid w:val="69E509F7"/>
    <w:rsid w:val="6B0B1B7B"/>
    <w:rsid w:val="6DFA2A7E"/>
    <w:rsid w:val="6EF07839"/>
    <w:rsid w:val="6EF91340"/>
    <w:rsid w:val="6F9560F6"/>
    <w:rsid w:val="70F968F0"/>
    <w:rsid w:val="712579AC"/>
    <w:rsid w:val="72F55AA3"/>
    <w:rsid w:val="7351239F"/>
    <w:rsid w:val="744B45DC"/>
    <w:rsid w:val="75AF6660"/>
    <w:rsid w:val="76FD0D45"/>
    <w:rsid w:val="7E494FCF"/>
    <w:rsid w:val="7E943D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320"/>
        <o:r id="V:Rule2" type="connector" idref="#_x0000_s1322"/>
        <o:r id="V:Rule3" type="connector" idref="#_x0000_s1323"/>
        <o:r id="V:Rule4" type="connector" idref="#_x0000_s1328"/>
        <o:r id="V:Rule5" type="connector" idref="#_x0000_s1329"/>
        <o:r id="V:Rule6" type="connector" idref="#_x0000_s1330"/>
        <o:r id="V:Rule7" type="connector" idref="#_x0000_s1331"/>
        <o:r id="V:Rule8" type="connector" idref="#_x0000_s1355"/>
        <o:r id="V:Rule9" type="connector" idref="#_x0000_s135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3">
    <w:name w:val="Placeholder Text"/>
    <w:basedOn w:val="8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327"/>
    <customShpInfo spid="_x0000_s1359"/>
    <customShpInfo spid="_x0000_s1358"/>
    <customShpInfo spid="_x0000_s1355"/>
    <customShpInfo spid="_x0000_s1356"/>
    <customShpInfo spid="_x0000_s1357"/>
    <customShpInfo spid="_x0000_s1319"/>
    <customShpInfo spid="_x0000_s1320"/>
    <customShpInfo spid="_x0000_s1322"/>
    <customShpInfo spid="_x0000_s1323"/>
    <customShpInfo spid="_x0000_s1324"/>
    <customShpInfo spid="_x0000_s1325"/>
    <customShpInfo spid="_x0000_s1326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6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840AF-1903-40D3-929B-DD265A3ED1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1135</Words>
  <Characters>6472</Characters>
  <Lines>53</Lines>
  <Paragraphs>15</Paragraphs>
  <TotalTime>0</TotalTime>
  <ScaleCrop>false</ScaleCrop>
  <LinksUpToDate>false</LinksUpToDate>
  <CharactersWithSpaces>7592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2022-01-26T05:22:00Z</dcterms:created>
  <dc:creator>HP</dc:creator>
  <cp:lastModifiedBy>admin</cp:lastModifiedBy>
  <dcterms:modified xsi:type="dcterms:W3CDTF">2022-02-20T15:15:02Z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