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04"/>
        <w:gridCol w:w="200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整理与复习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eastAsia="zh-CN"/>
              </w:rPr>
              <w:t>》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第一课时学历案设计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整理与复习（第一课时）</w:t>
            </w: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杨旭娇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（1）在教师引导下，结合具体情境，经历对《除法》、《生活中的大数》两个单元知识及方法、学习过程等进行反思和梳理的过程。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（2）通过小组合作，借助数学日记、数学小报等作品交流自己的收获。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（3）在梳理、交流的过程中发展初步的整理知识的意识，逐步形成整理的习惯。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（1）结合情境图回顾并说出在</w:t>
            </w:r>
            <w:r>
              <w:rPr>
                <w:rFonts w:hint="eastAsia" w:ascii="宋体" w:hAnsi="宋体" w:eastAsia="宋体"/>
                <w:szCs w:val="21"/>
              </w:rPr>
              <w:t>《除法》、《生活中的大数》两个单元</w:t>
            </w:r>
            <w:r>
              <w:rPr>
                <w:rFonts w:hint="eastAsia"/>
              </w:rPr>
              <w:t>中学会了哪些知识和方法，检验学习目标1、3的达成情况。</w:t>
            </w:r>
          </w:p>
          <w:p>
            <w:r>
              <w:rPr>
                <w:rFonts w:hint="eastAsia"/>
              </w:rPr>
              <w:t>（2）通过独立思考、集体交流，完成两幅幅情境图中的具体问题，检验学习目标</w:t>
            </w:r>
            <w:r>
              <w:t>1</w:t>
            </w:r>
            <w:r>
              <w:rPr>
                <w:rFonts w:hint="eastAsia"/>
              </w:rPr>
              <w:t>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（3）小组合作，借助课前完成的数学作品展示自己的成长足迹，检验目标2、3的达成情况。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课是对前四个单元知识方法、学习过程的整理与复习的第一课时，本节课在学习内容上主要分为两个板块。板块一“我学到了什么？”，目的是引导学生系统回顾和整理《除法》、《生活中的大数》两个单元的重点内容。其价值体现在三个方面：第一，帮助学生形成整理知识的习惯与能力；第二，促进对所学内容的整体理解和深入理解；第三，在巩固技能的基础上，利于学生解决问题能力的发展。板块二是“我的成长足迹”，引导学生对一个阶段以来在数学活动、学习方法、合作交流、情感态度等方面进行反思。这个环节的价值体现在可以激发学生的数学学习兴趣，提高数学学习能力，增强学习的自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在本节课复习的两个单元中，学习了有余数的除法、除法竖式，万以内的认识比较。尽管很多学生能够运用除法竖式进行正确计算，但对其中的具体含义，竖式各部分的意思以及余数为什么要比除数小的道理理解不够深入。另外学生生活中接触的大数比较少，对计数单位“千”和“万”缺乏具体感知，对大数的位值概念理解较抽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3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环节一：回顾梳理——除法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(指向目标1、3)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1、观察情境图，说出图中的数学信息和问题。</w:t>
                  </w:r>
                </w:p>
                <w:p>
                  <w:r>
                    <w:rPr>
                      <w:rFonts w:hint="eastAsia"/>
                    </w:rPr>
                    <w:t>2、小组合作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（1）说一说，根据图片我能想到那些我们学习过的数学知识。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（2）小组合作整理、记录所学知识。（</w:t>
                  </w:r>
                  <w:r>
                    <w:rPr>
                      <w:rFonts w:hint="eastAsia" w:ascii="楷体" w:hAnsi="楷体" w:eastAsia="楷体" w:cs="楷体"/>
                    </w:rPr>
                    <w:t>画一画、写一写都行哦</w:t>
                  </w:r>
                  <w:r>
                    <w:rPr>
                      <w:rFonts w:hint="eastAsia" w:ascii="楷体" w:hAnsi="楷体" w:eastAsia="楷体"/>
                    </w:rPr>
                    <w:t>）</w:t>
                  </w:r>
                </w:p>
                <w:p/>
                <w:p/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/>
                      <w:szCs w:val="21"/>
                    </w:rPr>
                    <w:t>3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、展示汇报。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（1）小组1代表展示发言，组员补充。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（2）小组2代表展示发言，组员补充。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（3）全班补充、评价。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/>
                      <w:szCs w:val="21"/>
                    </w:rPr>
                    <w:t>4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、独立解决问题：5</w:t>
                  </w:r>
                  <w:r>
                    <w:rPr>
                      <w:rFonts w:asciiTheme="minorEastAsia" w:hAnsiTheme="minorEastAsia"/>
                      <w:szCs w:val="21"/>
                    </w:rPr>
                    <w:t>0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元最多可以买几个_</w:t>
                  </w:r>
                  <w:r>
                    <w:rPr>
                      <w:rFonts w:asciiTheme="minorEastAsia" w:hAnsiTheme="minorEastAsia"/>
                      <w:szCs w:val="21"/>
                    </w:rPr>
                    <w:t>_____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（1）横式：_</w:t>
                  </w:r>
                  <w:r>
                    <w:rPr>
                      <w:rFonts w:ascii="楷体" w:hAnsi="楷体" w:eastAsia="楷体"/>
                      <w:szCs w:val="21"/>
                    </w:rPr>
                    <w:t>_______________________________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竖式：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bookmarkStart w:id="0" w:name="_GoBack"/>
                  <w:bookmarkEnd w:id="0"/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（2）汇报交流答案，说一说竖式中每一步的意思。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（3）集体订正。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5、说一说，我们在解决这些问题时，应该注意些什么？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1、出示“买玩具”情境图，引导学生读懂图意。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2、明确小组交流的要求，巡视指导学生小组合作、记录的方法，挑选适合展示的作品。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3、指导学生倾听、补充。根据学生汇报发言，板书知识框架，示范梳理知识框架的方法。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4、出示问题，引导学生分组解决问题。引导学生说出竖式中每一步表示的意思。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5、引导学生反思、总结。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本环节复习“有余数的除法”的内容，通过分一分、算一算的过程再次体会除法的意义和余数的意义。结合分的过程说说竖式中每一步的意思，点明学生不仅仅要会写竖式，而且要结合分的过程懂得每一步的道理。</w:t>
                  </w:r>
                  <w:r>
                    <w:rPr>
                      <w:rFonts w:hint="eastAsia" w:ascii="宋体" w:hAnsi="宋体" w:eastAsia="宋体"/>
                      <w:bCs/>
                      <w:szCs w:val="21"/>
                    </w:rPr>
                    <w:t>在老师引导下，结合具体情境，学生经历对已学习的知识及方法等进行反思和梳理的过程，发展初步的整理知识的意识，逐步形成整理的习惯。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环节二：回顾梳理——生活中的大数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(指向目标1、3)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1、齐读各学校人数。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2、小组合作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 w:ascii="楷体" w:hAnsi="楷体" w:eastAsia="楷体"/>
                    </w:rPr>
                    <w:t>1）说一说，根据图片我能想到那些我们学习过的数学知识。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（2）小组合作整理、记录所学知识。（</w:t>
                  </w:r>
                  <w:r>
                    <w:rPr>
                      <w:rFonts w:hint="eastAsia" w:ascii="楷体" w:hAnsi="楷体" w:eastAsia="楷体" w:cs="楷体"/>
                    </w:rPr>
                    <w:t>画一画、写一写都行哦</w:t>
                  </w:r>
                  <w:r>
                    <w:rPr>
                      <w:rFonts w:hint="eastAsia" w:ascii="楷体" w:hAnsi="楷体" w:eastAsia="楷体"/>
                    </w:rPr>
                    <w:t>）</w:t>
                  </w:r>
                </w:p>
                <w:p>
                  <w:pPr>
                    <w:rPr>
                      <w:rFonts w:ascii="宋体" w:hAnsi="宋体" w:eastAsia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eastAsia="宋体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hint="eastAsia" w:ascii="宋体" w:hAnsi="宋体" w:eastAsia="宋体"/>
                      <w:b/>
                      <w:bCs/>
                      <w:szCs w:val="21"/>
                    </w:rPr>
                    <w:t>、展示汇报。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（1）小组1代表展示发言，组员补充。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（2）小组2代表展示发言，组员补充。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（3）全班补充、评价。</w:t>
                  </w: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bCs/>
                    </w:rPr>
                  </w:pPr>
                  <w:r>
                    <w:rPr>
                      <w:rFonts w:ascii="楷体" w:hAnsi="楷体" w:eastAsia="楷体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hint="eastAsia" w:asciiTheme="majorEastAsia" w:hAnsiTheme="majorEastAsia" w:eastAsiaTheme="majorEastAsia"/>
                      <w:b/>
                      <w:bCs/>
                      <w:szCs w:val="21"/>
                    </w:rPr>
                    <w:t>根据信息提出</w:t>
                  </w:r>
                  <w:r>
                    <w:rPr>
                      <w:rFonts w:hint="eastAsia" w:asciiTheme="majorEastAsia" w:hAnsiTheme="majorEastAsia" w:eastAsiaTheme="majorEastAsia"/>
                      <w:b/>
                      <w:bCs/>
                    </w:rPr>
                    <w:t>问题并解决。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（1）哪个学校人最多，哪个学校的人最少？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（2）哪两所学校人数比较接近。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（3）把他们的人数按从大到小的顺序排列。</w:t>
                  </w:r>
                </w:p>
                <w:p>
                  <w:pPr>
                    <w:ind w:firstLine="525" w:firstLineChars="250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全班交流</w:t>
                  </w: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bCs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5、</w:t>
                  </w:r>
                  <w:r>
                    <w:rPr>
                      <w:rFonts w:hint="eastAsia" w:asciiTheme="majorEastAsia" w:hAnsiTheme="majorEastAsia" w:eastAsiaTheme="majorEastAsia"/>
                      <w:b/>
                      <w:bCs/>
                      <w:szCs w:val="21"/>
                    </w:rPr>
                    <w:t>拨一拨，说一说这些数中的2有什么不同？</w:t>
                  </w:r>
                </w:p>
                <w:p>
                  <w:pPr>
                    <w:autoSpaceDE w:val="0"/>
                    <w:autoSpaceDN w:val="0"/>
                    <w:spacing w:line="360" w:lineRule="exact"/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1、出示“学校人数”情境图，引导学生有序读出信息。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2、明确小组交流的要求，巡视指导学生小组合作、记录的方法，挑选适合展示的作品。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3、指导学生倾听、补充。根据学生汇报发言，板书知识框架，示范梳理知识框架的方法。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4、引导学生根据信息，提出相关数学问题。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5、引导学生在计数器上拨一拨图中的数，根据学生发言归纳总结大数的组成</w:t>
                  </w: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本环节复习“万以内的数”，不仅结合表中信息，进一步体会大数的意义，还启发学生梳理学过的数位，对以往的知识进行全面梳理。</w:t>
                  </w:r>
                  <w:r>
                    <w:rPr>
                      <w:rFonts w:hint="eastAsia" w:ascii="宋体" w:hAnsi="宋体" w:eastAsia="宋体"/>
                      <w:bCs/>
                      <w:szCs w:val="21"/>
                    </w:rPr>
                    <w:t>在老师引导下，结合具体情境，学生经历对已学习的知识及方法等进行反思和梳理的过程，发展初步的整理知识的意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识，逐步形成整理的习惯。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我的成长足迹（指向目标2）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同桌交流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（1）说说自己在这两个单元的学习过程中的体会。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（2）自己有什么收获和不足。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（3）有什么好方法或好建议想要分享给同学们。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（4）自己最满意的一次数学作业。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（1）分享发言、作品展示。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</w:t>
                  </w:r>
                  <w:r>
                    <w:rPr>
                      <w:rFonts w:ascii="楷体" w:hAnsi="楷体" w:eastAsia="楷体"/>
                    </w:rPr>
                    <w:t>2</w:t>
                  </w:r>
                  <w:r>
                    <w:rPr>
                      <w:rFonts w:hint="eastAsia" w:ascii="楷体" w:hAnsi="楷体" w:eastAsia="楷体"/>
                    </w:rPr>
                    <w:t>）相互评价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3、反思评价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 w:cs="宋体"/>
                      <w:szCs w:val="21"/>
                    </w:rPr>
                    <w:t>给自己这段学习情况评星，对自己的不足谈谈如何改正。</w:t>
                  </w:r>
                </w:p>
                <w:p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  <w:bCs/>
                    </w:rPr>
                    <w:t>4、提出问题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1、明确同桌交流的要求，引导学生选择喜欢的话题与同桌交流，巡视指导学。</w:t>
                  </w:r>
                </w:p>
                <w:p>
                  <w:pPr>
                    <w:autoSpaceDE w:val="0"/>
                    <w:autoSpaceDN w:val="0"/>
                    <w:spacing w:line="360" w:lineRule="exact"/>
                  </w:pPr>
                </w:p>
                <w:p>
                  <w:pPr>
                    <w:autoSpaceDE w:val="0"/>
                    <w:autoSpaceDN w:val="0"/>
                    <w:spacing w:line="360" w:lineRule="exac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组织学生进行全班交流，帮助学生展示作品，引导全班评价，及时反馈、肯定。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3、引导学生自评，反思总结。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4、引导学生根据两个单元的内容，提出自己的疑惑，还想要继续了解的问题。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学生在交流、反思的过程中体会和进步，也是学生自我评估的一种方式，包括学习内容、学习策略和情感态度价值观。鼓励学生从生活中、数学学习中不断发现和提出问题，提升学生发现和提出问题的能力。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环节四：巩固应用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6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  <w:b/>
                      <w:bCs/>
                    </w:rPr>
                    <w:t xml:space="preserve">随堂小练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r>
                    <w:rPr>
                      <w:rFonts w:hint="eastAsia"/>
                    </w:rPr>
                    <w:t xml:space="preserve">（1）下列竖式正确的是（ 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）</w:t>
                  </w:r>
                </w:p>
                <w:p>
                  <w:r>
                    <w:drawing>
                      <wp:inline distT="0" distB="0" distL="0" distR="0">
                        <wp:extent cx="3218180" cy="1016000"/>
                        <wp:effectExtent l="0" t="0" r="0" b="0"/>
                        <wp:docPr id="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09711" cy="10451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r>
                    <w:rPr>
                      <w:rFonts w:hint="eastAsia"/>
                    </w:rPr>
                    <w:t>（2）运动会上，1</w:t>
                  </w:r>
                  <w:r>
                    <w:t>00</w:t>
                  </w:r>
                  <w:r>
                    <w:rPr>
                      <w:rFonts w:hint="eastAsia"/>
                    </w:rPr>
                    <w:t>米赛跑有3</w:t>
                  </w:r>
                  <w:r>
                    <w:t>5</w:t>
                  </w:r>
                  <w:r>
                    <w:rPr>
                      <w:rFonts w:hint="eastAsia"/>
                    </w:rPr>
                    <w:t>人报名。如果每组最多8人，至少需要分几组。说一说竖式中每一步的意思。</w:t>
                  </w: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（3）数一数，填一填。</w:t>
                  </w:r>
                </w:p>
                <w:p>
                  <w:r>
                    <w:drawing>
                      <wp:inline distT="0" distB="0" distL="0" distR="0">
                        <wp:extent cx="3433445" cy="968375"/>
                        <wp:effectExtent l="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82908" cy="9824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2、归纳概括</w:t>
                  </w:r>
                </w:p>
                <w:p>
                  <w:r>
                    <w:rPr>
                      <w:rFonts w:hint="eastAsia"/>
                    </w:rPr>
                    <w:t>说一说，在计算有余数的除法时，需要注意什么？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1、鼓励学生独立完成。</w:t>
                  </w:r>
                </w:p>
                <w:p>
                  <w:r>
                    <w:rPr>
                      <w:rFonts w:hint="eastAsia"/>
                    </w:rPr>
                    <w:t>2、集体订正。</w:t>
                  </w:r>
                </w:p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t>3</w:t>
                  </w:r>
                  <w:r>
                    <w:rPr>
                      <w:rFonts w:hint="eastAsia"/>
                    </w:rPr>
                    <w:t>、引导学生概括解决问题中容易出现的错误，总结方法与策略。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在练习的过程中，巩固有余数的除法和生活中的大数相关知识，经历竖式表达的过程，解决有余数除法的相关实际问题。结合情境进一步体会大数的实际意义和数的构成。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</w:t>
            </w:r>
            <w:r>
              <w:t>40</w:t>
            </w:r>
            <w:r>
              <w:rPr>
                <w:rFonts w:hint="eastAsia"/>
              </w:rPr>
              <w:t>：3、</w:t>
            </w:r>
            <w:r>
              <w:t>4</w:t>
            </w:r>
            <w:r>
              <w:rPr>
                <w:rFonts w:hint="eastAsia"/>
              </w:rPr>
              <w:t>题，完成在书上。</w:t>
            </w:r>
          </w:p>
          <w:p>
            <w:pPr>
              <w:jc w:val="left"/>
            </w:pPr>
            <w:r>
              <w:rPr>
                <w:rFonts w:hint="eastAsia"/>
              </w:rPr>
              <w:t>2、用两个2，两个0组成四位数：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（1）一个0都不读的数是（ </w:t>
            </w:r>
            <w:r>
              <w:t xml:space="preserve">    </w:t>
            </w:r>
            <w:r>
              <w:rPr>
                <w:rFonts w:hint="eastAsia"/>
              </w:rPr>
              <w:t>）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（2）只读一个0的最小的数是（ </w:t>
            </w:r>
            <w:r>
              <w:t xml:space="preserve">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整理与复习</w:t>
            </w:r>
          </w:p>
          <w:p>
            <w:pPr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drawing>
                <wp:inline distT="0" distB="0" distL="0" distR="0">
                  <wp:extent cx="2982595" cy="1884680"/>
                  <wp:effectExtent l="0" t="0" r="190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50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3791" cy="18980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</w:rPr>
              <w:drawing>
                <wp:inline distT="0" distB="0" distL="0" distR="0">
                  <wp:extent cx="2983230" cy="1985645"/>
                  <wp:effectExtent l="0" t="0" r="127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905" cy="2004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r>
              <w:rPr>
                <w:rFonts w:hint="eastAsia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r>
              <w:rPr>
                <w:rFonts w:hint="eastAsia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r>
              <w:rPr>
                <w:rFonts w:hint="eastAsia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87170"/>
    <w:multiLevelType w:val="multilevel"/>
    <w:tmpl w:val="5FB871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C3043D"/>
    <w:rsid w:val="00003656"/>
    <w:rsid w:val="000B01F8"/>
    <w:rsid w:val="000E17EB"/>
    <w:rsid w:val="001176BE"/>
    <w:rsid w:val="00145028"/>
    <w:rsid w:val="0015413A"/>
    <w:rsid w:val="00165B9E"/>
    <w:rsid w:val="001953FE"/>
    <w:rsid w:val="001C64FF"/>
    <w:rsid w:val="00234C5E"/>
    <w:rsid w:val="00244E1E"/>
    <w:rsid w:val="00286C7A"/>
    <w:rsid w:val="00296436"/>
    <w:rsid w:val="002E48AF"/>
    <w:rsid w:val="00304388"/>
    <w:rsid w:val="00345954"/>
    <w:rsid w:val="003C5CD2"/>
    <w:rsid w:val="003C7C0D"/>
    <w:rsid w:val="004321CB"/>
    <w:rsid w:val="00455705"/>
    <w:rsid w:val="00465471"/>
    <w:rsid w:val="00493791"/>
    <w:rsid w:val="004B1E39"/>
    <w:rsid w:val="004D2016"/>
    <w:rsid w:val="004D62D0"/>
    <w:rsid w:val="004F7F44"/>
    <w:rsid w:val="005763AF"/>
    <w:rsid w:val="005F098F"/>
    <w:rsid w:val="00654156"/>
    <w:rsid w:val="006A62B6"/>
    <w:rsid w:val="006B5ADC"/>
    <w:rsid w:val="007149E5"/>
    <w:rsid w:val="008369A0"/>
    <w:rsid w:val="008746C1"/>
    <w:rsid w:val="009536B9"/>
    <w:rsid w:val="00967D8B"/>
    <w:rsid w:val="00A30553"/>
    <w:rsid w:val="00A348B8"/>
    <w:rsid w:val="00A47EC3"/>
    <w:rsid w:val="00AC5BFA"/>
    <w:rsid w:val="00AE744D"/>
    <w:rsid w:val="00AF7250"/>
    <w:rsid w:val="00B54A09"/>
    <w:rsid w:val="00BD7CBF"/>
    <w:rsid w:val="00C5054E"/>
    <w:rsid w:val="00C975E2"/>
    <w:rsid w:val="00D37C15"/>
    <w:rsid w:val="00DF11EE"/>
    <w:rsid w:val="00E274F7"/>
    <w:rsid w:val="00E44157"/>
    <w:rsid w:val="00F96C48"/>
    <w:rsid w:val="00FF0A5E"/>
    <w:rsid w:val="2EF13EE2"/>
    <w:rsid w:val="50EA031E"/>
    <w:rsid w:val="68C3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character" w:customStyle="1" w:styleId="8">
    <w:name w:val="font0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708</Words>
  <Characters>4041</Characters>
  <Lines>33</Lines>
  <Paragraphs>9</Paragraphs>
  <TotalTime>74</TotalTime>
  <ScaleCrop>false</ScaleCrop>
  <LinksUpToDate>false</LinksUpToDate>
  <CharactersWithSpaces>4740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2022-02-11T16:24:00Z</dcterms:created>
  <dc:creator>娟娟</dc:creator>
  <cp:lastModifiedBy>娟娟</cp:lastModifiedBy>
  <dcterms:modified xsi:type="dcterms:W3CDTF">2022-02-21T11:39:02Z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1835EFC20A664CA5BD4D39DA8BDF4FE9</vt:lpwstr>
  </property>
</Properties>
</file>