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text" w:horzAnchor="page" w:tblpX="1365" w:tblpY="196"/>
        <w:tblOverlap w:val="never"/>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677"/>
        <w:gridCol w:w="2444"/>
        <w:gridCol w:w="2444"/>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9776" w:type="dxa"/>
            <w:gridSpan w:val="5"/>
            <w:noWrap w:val="0"/>
            <w:vAlign w:val="center"/>
          </w:tcPr>
          <w:p>
            <w:pPr>
              <w:spacing w:line="360" w:lineRule="auto"/>
              <w:ind w:firstLine="602" w:firstLineChars="200"/>
              <w:jc w:val="center"/>
              <w:rPr>
                <w:rFonts w:hint="eastAsia" w:ascii="宋体" w:hAnsi="宋体" w:eastAsia="宋体" w:cs="宋体"/>
                <w:b/>
                <w:sz w:val="24"/>
                <w:szCs w:val="24"/>
              </w:rPr>
            </w:pPr>
            <w:r>
              <w:rPr>
                <w:rFonts w:hint="eastAsia" w:ascii="黑体" w:hAnsi="黑体" w:eastAsia="黑体" w:cs="黑体"/>
                <w:b/>
                <w:kern w:val="2"/>
                <w:sz w:val="30"/>
                <w:szCs w:val="30"/>
                <w:lang w:val="en-US" w:eastAsia="zh-CN" w:bidi="ar-SA"/>
              </w:rPr>
              <w:t>第30课时学历案设计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444" w:type="dxa"/>
            <w:gridSpan w:val="2"/>
            <w:noWrap w:val="0"/>
            <w:vAlign w:val="center"/>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课时主题</w:t>
            </w:r>
          </w:p>
        </w:tc>
        <w:tc>
          <w:tcPr>
            <w:tcW w:w="2444" w:type="dxa"/>
            <w:noWrap w:val="0"/>
            <w:vAlign w:val="center"/>
          </w:tcPr>
          <w:p>
            <w:pPr>
              <w:spacing w:line="360" w:lineRule="auto"/>
              <w:jc w:val="center"/>
              <w:rPr>
                <w:rFonts w:hint="eastAsia" w:ascii="宋体" w:hAnsi="宋体" w:eastAsia="宋体" w:cs="宋体"/>
                <w:bCs/>
                <w:sz w:val="24"/>
                <w:szCs w:val="24"/>
                <w:lang w:val="en-US"/>
              </w:rPr>
            </w:pPr>
            <w:r>
              <w:rPr>
                <w:rFonts w:hint="eastAsia" w:ascii="宋体" w:hAnsi="宋体" w:eastAsia="宋体" w:cs="宋体"/>
                <w:sz w:val="24"/>
                <w:szCs w:val="24"/>
                <w:vertAlign w:val="baseline"/>
                <w:lang w:val="en-US" w:eastAsia="zh-CN"/>
              </w:rPr>
              <w:t>练习四第一课时</w:t>
            </w:r>
          </w:p>
        </w:tc>
        <w:tc>
          <w:tcPr>
            <w:tcW w:w="2444" w:type="dxa"/>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b/>
                <w:bCs/>
                <w:sz w:val="24"/>
                <w:szCs w:val="24"/>
                <w:vertAlign w:val="baseline"/>
                <w:lang w:val="en-US" w:eastAsia="zh-CN"/>
              </w:rPr>
              <w:t>设计者</w:t>
            </w:r>
          </w:p>
        </w:tc>
        <w:tc>
          <w:tcPr>
            <w:tcW w:w="2444" w:type="dxa"/>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棠湖小学 邓莉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767" w:type="dxa"/>
            <w:noWrap w:val="0"/>
            <w:vAlign w:val="center"/>
          </w:tcPr>
          <w:p>
            <w:pPr>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课型</w:t>
            </w:r>
          </w:p>
        </w:tc>
        <w:tc>
          <w:tcPr>
            <w:tcW w:w="8009" w:type="dxa"/>
            <w:gridSpan w:val="4"/>
            <w:noWrap w:val="0"/>
            <w:vAlign w:val="center"/>
          </w:tcPr>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新授课</w:t>
            </w:r>
            <w:r>
              <w:rPr>
                <w:rFonts w:hint="eastAsia" w:ascii="宋体" w:hAnsi="宋体" w:eastAsia="宋体" w:cs="宋体"/>
                <w:sz w:val="24"/>
                <w:szCs w:val="24"/>
                <w:lang w:eastAsia="zh-CN"/>
              </w:rPr>
              <w:t>□</w:t>
            </w:r>
            <w:r>
              <w:rPr>
                <w:rFonts w:hint="eastAsia" w:ascii="宋体" w:hAnsi="宋体" w:eastAsia="宋体" w:cs="宋体"/>
                <w:sz w:val="24"/>
                <w:szCs w:val="24"/>
              </w:rPr>
              <w:t xml:space="preserve">        章/单元复习课□     专题复习课□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习题/试卷讲评课</w:t>
            </w:r>
            <w:r>
              <w:rPr>
                <w:rFonts w:hint="eastAsia" w:ascii="宋体" w:hAnsi="宋体" w:eastAsia="宋体" w:cs="宋体"/>
                <w:sz w:val="24"/>
                <w:szCs w:val="24"/>
                <w:lang w:eastAsia="zh-CN"/>
              </w:rPr>
              <w:t>☑</w:t>
            </w:r>
            <w:r>
              <w:rPr>
                <w:rFonts w:hint="eastAsia" w:ascii="宋体" w:hAnsi="宋体" w:eastAsia="宋体" w:cs="宋体"/>
                <w:sz w:val="24"/>
                <w:szCs w:val="24"/>
              </w:rPr>
              <w:t xml:space="preserve">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776" w:type="dxa"/>
            <w:gridSpan w:val="5"/>
            <w:noWrap w:val="0"/>
            <w:vAlign w:val="center"/>
          </w:tcPr>
          <w:p>
            <w:pPr>
              <w:rPr>
                <w:rFonts w:hint="eastAsia" w:ascii="宋体" w:hAnsi="宋体" w:eastAsia="宋体" w:cs="宋体"/>
                <w:sz w:val="24"/>
                <w:szCs w:val="24"/>
                <w:vertAlign w:val="baseline"/>
                <w:lang w:val="en-US" w:eastAsia="zh-CN"/>
              </w:rPr>
            </w:pPr>
            <w:r>
              <w:rPr>
                <w:rFonts w:hint="eastAsia" w:ascii="宋体" w:hAnsi="宋体" w:eastAsia="宋体" w:cs="宋体"/>
                <w:b/>
                <w:bCs/>
                <w:kern w:val="0"/>
                <w:sz w:val="24"/>
                <w:szCs w:val="24"/>
              </w:rPr>
              <w:t>1．课时学习目标</w:t>
            </w:r>
          </w:p>
          <w:p>
            <w:pPr>
              <w:numPr>
                <w:ilvl w:val="0"/>
                <w:numId w:val="1"/>
              </w:numPr>
              <w:tabs>
                <w:tab w:val="left" w:pos="312"/>
              </w:tabs>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再次经历借助拨计数器和画数线得出计算结果的过程，巩固对计算过程的理解。</w:t>
            </w:r>
          </w:p>
          <w:p>
            <w:pPr>
              <w:numPr>
                <w:ilvl w:val="0"/>
                <w:numId w:val="1"/>
              </w:numPr>
              <w:tabs>
                <w:tab w:val="left" w:pos="312"/>
              </w:tabs>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通过练习，巩固整十、整百数的加减的口算及三位数加减法的计算方法，并正确进行计算。</w:t>
            </w:r>
          </w:p>
          <w:p>
            <w:pPr>
              <w:numPr>
                <w:ilvl w:val="0"/>
                <w:numId w:val="1"/>
              </w:numPr>
              <w:tabs>
                <w:tab w:val="left" w:pos="312"/>
              </w:tabs>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结合情境经历解决问题的过程：发现并提出问题，再列式解决。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4、能结合具体情境进行估算，进一步培养估算意识。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776" w:type="dxa"/>
            <w:gridSpan w:val="5"/>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2．课时评价任务</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任务一：学生通过完成基本练习，检验学习目标1、2的达成情况。</w:t>
            </w:r>
          </w:p>
          <w:p>
            <w:pPr>
              <w:tabs>
                <w:tab w:val="left" w:pos="312"/>
              </w:tabs>
              <w:snapToGrid w:val="0"/>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任务二：学生通过完成综合练习和拓展练习，检验学习目标3、4的达成情况。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3．课时学习内容分析</w:t>
            </w:r>
          </w:p>
          <w:p>
            <w:pPr>
              <w:tabs>
                <w:tab w:val="left" w:pos="312"/>
              </w:tabs>
              <w:snapToGrid w:val="0"/>
              <w:spacing w:line="27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节课是第五单元的练习课，对所学知识进行回顾与整理，使之系统化和条理化。培养学生合作学习，交流探索的良好习惯，树立对学好数学的信心。需要解决的问题：整十、整百数的口算以及三位数加减法竖式计算以及加减法在生活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4. 课时学生实际水平</w:t>
            </w:r>
          </w:p>
          <w:p>
            <w:pPr>
              <w:spacing w:line="276" w:lineRule="auto"/>
              <w:ind w:firstLine="480" w:firstLineChars="200"/>
              <w:rPr>
                <w:rFonts w:hint="eastAsia" w:ascii="宋体" w:hAnsi="宋体" w:eastAsia="宋体" w:cs="宋体"/>
                <w:b/>
                <w:bCs/>
                <w:kern w:val="0"/>
                <w:sz w:val="24"/>
                <w:szCs w:val="24"/>
                <w:lang w:val="en-US" w:eastAsia="zh-CN"/>
              </w:rPr>
            </w:pPr>
            <w:r>
              <w:rPr>
                <w:rFonts w:hint="eastAsia" w:ascii="宋体" w:hAnsi="宋体" w:eastAsia="宋体" w:cs="宋体"/>
                <w:sz w:val="24"/>
                <w:szCs w:val="24"/>
                <w:lang w:val="en-US" w:eastAsia="zh-CN"/>
              </w:rPr>
              <w:t>学生学习了整十、整百数加减的口算及三位数加减法的计算方法，形成了一些初步的计算技能。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trPr>
        <w:tc>
          <w:tcPr>
            <w:tcW w:w="9776" w:type="dxa"/>
            <w:gridSpan w:val="5"/>
            <w:noWrap w:val="0"/>
            <w:vAlign w:val="center"/>
          </w:tcPr>
          <w:p>
            <w:pPr>
              <w:pStyle w:val="4"/>
              <w:spacing w:line="360" w:lineRule="auto"/>
              <w:ind w:firstLine="0" w:firstLineChars="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5.学习过程设计</w:t>
            </w:r>
          </w:p>
          <w:tbl>
            <w:tblPr>
              <w:tblStyle w:val="2"/>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966"/>
              <w:gridCol w:w="2577"/>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944" w:type="dxa"/>
                  <w:noWrap w:val="0"/>
                  <w:vAlign w:val="top"/>
                </w:tcPr>
                <w:p>
                  <w:pPr>
                    <w:spacing w:line="360" w:lineRule="auto"/>
                    <w:ind w:firstLine="2650" w:firstLineChars="1100"/>
                    <w:jc w:val="left"/>
                    <w:rPr>
                      <w:rFonts w:hint="eastAsia" w:ascii="宋体" w:hAnsi="宋体" w:eastAsia="宋体" w:cs="宋体"/>
                      <w:b/>
                      <w:sz w:val="24"/>
                      <w:szCs w:val="24"/>
                    </w:rPr>
                  </w:pPr>
                  <w:r>
                    <w:rPr>
                      <w:rFonts w:hint="eastAsia" w:ascii="宋体" w:hAnsi="宋体" w:eastAsia="宋体" w:cs="宋体"/>
                      <w:b/>
                      <w:sz w:val="24"/>
                      <w:szCs w:val="24"/>
                    </w:rPr>
                    <w:t>学生活动</w:t>
                  </w:r>
                </w:p>
              </w:tc>
              <w:tc>
                <w:tcPr>
                  <w:tcW w:w="2599"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eastAsia="zh-CN"/>
                    </w:rPr>
                    <w:t>环节一：抢答游戏活动</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2</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944"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学生活动1</w:t>
                  </w:r>
                </w:p>
                <w:p>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完成第3题</w:t>
                  </w:r>
                </w:p>
              </w:tc>
              <w:tc>
                <w:tcPr>
                  <w:tcW w:w="2599"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教师活动1</w:t>
                  </w:r>
                </w:p>
                <w:p>
                  <w:pPr>
                    <w:numPr>
                      <w:ilvl w:val="0"/>
                      <w:numId w:val="0"/>
                    </w:numPr>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教师组织学生参与抢答游戏，激趣同时培养学生的口算能力。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spacing w:line="240" w:lineRule="auto"/>
                    <w:jc w:val="left"/>
                    <w:rPr>
                      <w:rFonts w:hint="eastAsia" w:ascii="宋体" w:hAnsi="宋体" w:eastAsia="宋体" w:cs="宋体"/>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通过抢答游戏活动导入，激发学生兴趣，吸引学生注意力，进一步培养学生的口算能力。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val="en-US" w:eastAsia="zh-CN"/>
                    </w:rPr>
                    <w:t>环节二：自主完成基础练习并进行集体交流</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1、2、3</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849" w:hRule="atLeast"/>
              </w:trPr>
              <w:tc>
                <w:tcPr>
                  <w:tcW w:w="6944"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学生活动2</w:t>
                  </w:r>
                </w:p>
                <w:p>
                  <w:pPr>
                    <w:numPr>
                      <w:ilvl w:val="0"/>
                      <w:numId w:val="0"/>
                    </w:numPr>
                    <w:spacing w:line="360" w:lineRule="auto"/>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1、画一画，填一填，并在计数器上拨一拨。</w:t>
                  </w:r>
                </w:p>
                <w:p>
                  <w:pPr>
                    <w:numPr>
                      <w:ilvl w:val="0"/>
                      <w:numId w:val="0"/>
                    </w:numPr>
                    <w:spacing w:line="360" w:lineRule="auto"/>
                    <w:jc w:val="both"/>
                    <w:rPr>
                      <w:rFonts w:hint="eastAsia" w:ascii="宋体" w:hAnsi="宋体" w:eastAsia="宋体" w:cs="宋体"/>
                      <w:b w:val="0"/>
                      <w:bCs w:val="0"/>
                      <w:sz w:val="24"/>
                      <w:szCs w:val="24"/>
                      <w:vertAlign w:val="baseline"/>
                      <w:lang w:val="en-US" w:eastAsia="zh-CN"/>
                    </w:rPr>
                  </w:pPr>
                  <w:r>
                    <w:rPr>
                      <w:rFonts w:hint="eastAsia" w:ascii="宋体" w:hAnsi="宋体" w:eastAsia="宋体" w:cs="宋体"/>
                      <w:sz w:val="24"/>
                      <w:szCs w:val="24"/>
                    </w:rPr>
                    <w:drawing>
                      <wp:inline distT="0" distB="0" distL="114300" distR="114300">
                        <wp:extent cx="4203065" cy="1010920"/>
                        <wp:effectExtent l="0" t="0" r="6985" b="17780"/>
                        <wp:docPr id="9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3"/>
                                <pic:cNvPicPr>
                                  <a:picLocks noChangeAspect="1"/>
                                </pic:cNvPicPr>
                              </pic:nvPicPr>
                              <pic:blipFill>
                                <a:blip r:embed="rId4"/>
                                <a:stretch>
                                  <a:fillRect/>
                                </a:stretch>
                              </pic:blipFill>
                              <pic:spPr>
                                <a:xfrm>
                                  <a:off x="0" y="0"/>
                                  <a:ext cx="4203065" cy="1010920"/>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p>
                <w:p>
                  <w:pPr>
                    <w:numPr>
                      <w:ilvl w:val="0"/>
                      <w:numId w:val="2"/>
                    </w:numPr>
                    <w:ind w:leftChars="0"/>
                    <w:jc w:val="both"/>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列竖式计算并验算。</w:t>
                  </w:r>
                </w:p>
                <w:p>
                  <w:pPr>
                    <w:numPr>
                      <w:ilvl w:val="0"/>
                      <w:numId w:val="0"/>
                    </w:numPr>
                    <w:ind w:firstLine="420"/>
                    <w:jc w:val="both"/>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78+280=         718-542=         418-159=</w:t>
                  </w:r>
                </w:p>
                <w:p>
                  <w:pPr>
                    <w:numPr>
                      <w:ilvl w:val="0"/>
                      <w:numId w:val="0"/>
                    </w:numPr>
                    <w:ind w:firstLine="420"/>
                    <w:jc w:val="both"/>
                    <w:rPr>
                      <w:rFonts w:hint="eastAsia" w:ascii="宋体" w:hAnsi="宋体" w:eastAsia="宋体" w:cs="宋体"/>
                      <w:b w:val="0"/>
                      <w:bCs w:val="0"/>
                      <w:sz w:val="24"/>
                      <w:szCs w:val="24"/>
                      <w:vertAlign w:val="baseline"/>
                      <w:lang w:val="en-US" w:eastAsia="zh-CN"/>
                    </w:rPr>
                  </w:pPr>
                </w:p>
                <w:p>
                  <w:pPr>
                    <w:numPr>
                      <w:ilvl w:val="0"/>
                      <w:numId w:val="0"/>
                    </w:numPr>
                    <w:ind w:firstLine="420"/>
                    <w:jc w:val="both"/>
                    <w:rPr>
                      <w:rFonts w:hint="eastAsia" w:ascii="宋体" w:hAnsi="宋体" w:eastAsia="宋体" w:cs="宋体"/>
                      <w:b w:val="0"/>
                      <w:bCs w:val="0"/>
                      <w:sz w:val="24"/>
                      <w:szCs w:val="24"/>
                      <w:vertAlign w:val="baseline"/>
                      <w:lang w:val="en-US" w:eastAsia="zh-CN"/>
                    </w:rPr>
                  </w:pPr>
                </w:p>
                <w:p>
                  <w:pPr>
                    <w:numPr>
                      <w:ilvl w:val="0"/>
                      <w:numId w:val="2"/>
                    </w:numPr>
                    <w:ind w:left="0" w:leftChars="0" w:firstLine="0" w:firstLineChars="0"/>
                    <w:jc w:val="both"/>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把这些算式按得数的大小，从小到大排成一行。</w:t>
                  </w:r>
                </w:p>
                <w:p>
                  <w:pPr>
                    <w:numPr>
                      <w:ilvl w:val="0"/>
                      <w:numId w:val="0"/>
                    </w:numPr>
                    <w:ind w:leftChars="0"/>
                    <w:jc w:val="both"/>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4272280" cy="912495"/>
                        <wp:effectExtent l="0" t="0" r="13970" b="1905"/>
                        <wp:docPr id="9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4"/>
                                <pic:cNvPicPr>
                                  <a:picLocks noChangeAspect="1"/>
                                </pic:cNvPicPr>
                              </pic:nvPicPr>
                              <pic:blipFill>
                                <a:blip r:embed="rId5"/>
                                <a:stretch>
                                  <a:fillRect/>
                                </a:stretch>
                              </pic:blipFill>
                              <pic:spPr>
                                <a:xfrm>
                                  <a:off x="0" y="0"/>
                                  <a:ext cx="4272280" cy="912495"/>
                                </a:xfrm>
                                <a:prstGeom prst="rect">
                                  <a:avLst/>
                                </a:prstGeom>
                                <a:noFill/>
                                <a:ln>
                                  <a:noFill/>
                                </a:ln>
                              </pic:spPr>
                            </pic:pic>
                          </a:graphicData>
                        </a:graphic>
                      </wp:inline>
                    </w:drawing>
                  </w:r>
                </w:p>
                <w:p>
                  <w:pPr>
                    <w:numPr>
                      <w:ilvl w:val="0"/>
                      <w:numId w:val="2"/>
                    </w:numPr>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下面是阳光鞋店的售鞋情况。看图提出问题，并解答。</w:t>
                  </w:r>
                </w:p>
                <w:p>
                  <w:pPr>
                    <w:numPr>
                      <w:ilvl w:val="0"/>
                      <w:numId w:val="0"/>
                    </w:numPr>
                    <w:ind w:leftChars="0"/>
                    <w:jc w:val="both"/>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4250690" cy="1172210"/>
                        <wp:effectExtent l="0" t="0" r="16510" b="8890"/>
                        <wp:docPr id="9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5"/>
                                <pic:cNvPicPr>
                                  <a:picLocks noChangeAspect="1"/>
                                </pic:cNvPicPr>
                              </pic:nvPicPr>
                              <pic:blipFill>
                                <a:blip r:embed="rId6"/>
                                <a:stretch>
                                  <a:fillRect/>
                                </a:stretch>
                              </pic:blipFill>
                              <pic:spPr>
                                <a:xfrm>
                                  <a:off x="0" y="0"/>
                                  <a:ext cx="4250690" cy="1172210"/>
                                </a:xfrm>
                                <a:prstGeom prst="rect">
                                  <a:avLst/>
                                </a:prstGeom>
                                <a:noFill/>
                                <a:ln>
                                  <a:noFill/>
                                </a:ln>
                              </pic:spPr>
                            </pic:pic>
                          </a:graphicData>
                        </a:graphic>
                      </wp:inline>
                    </w:drawing>
                  </w:r>
                </w:p>
                <w:p>
                  <w:pPr>
                    <w:numPr>
                      <w:ilvl w:val="0"/>
                      <w:numId w:val="0"/>
                    </w:numPr>
                    <w:ind w:leftChars="0"/>
                    <w:jc w:val="both"/>
                    <w:rPr>
                      <w:rFonts w:hint="eastAsia" w:ascii="宋体" w:hAnsi="宋体" w:eastAsia="宋体" w:cs="宋体"/>
                      <w:sz w:val="24"/>
                      <w:szCs w:val="24"/>
                    </w:rPr>
                  </w:pPr>
                </w:p>
                <w:p>
                  <w:pPr>
                    <w:numPr>
                      <w:ilvl w:val="0"/>
                      <w:numId w:val="0"/>
                    </w:numPr>
                    <w:ind w:leftChars="0"/>
                    <w:jc w:val="both"/>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我的问题是：</w:t>
                  </w:r>
                  <w:r>
                    <w:rPr>
                      <w:rFonts w:hint="eastAsia" w:ascii="宋体" w:hAnsi="宋体" w:eastAsia="宋体" w:cs="宋体"/>
                      <w:sz w:val="24"/>
                      <w:szCs w:val="24"/>
                      <w:u w:val="single"/>
                      <w:lang w:val="en-US" w:eastAsia="zh-CN"/>
                    </w:rPr>
                    <w:t xml:space="preserve">                                                    </w:t>
                  </w:r>
                </w:p>
                <w:p>
                  <w:pPr>
                    <w:numPr>
                      <w:ilvl w:val="0"/>
                      <w:numId w:val="0"/>
                    </w:numPr>
                    <w:ind w:leftChars="0"/>
                    <w:jc w:val="both"/>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我的方法是：</w:t>
                  </w:r>
                </w:p>
                <w:p>
                  <w:pPr>
                    <w:numPr>
                      <w:ilvl w:val="0"/>
                      <w:numId w:val="0"/>
                    </w:numPr>
                    <w:ind w:leftChars="0"/>
                    <w:jc w:val="both"/>
                    <w:rPr>
                      <w:rFonts w:hint="eastAsia" w:ascii="宋体" w:hAnsi="宋体" w:eastAsia="宋体" w:cs="宋体"/>
                      <w:sz w:val="24"/>
                      <w:szCs w:val="24"/>
                      <w:u w:val="none"/>
                      <w:lang w:val="en-US" w:eastAsia="zh-CN"/>
                    </w:rPr>
                  </w:pPr>
                </w:p>
                <w:p>
                  <w:pPr>
                    <w:numPr>
                      <w:ilvl w:val="0"/>
                      <w:numId w:val="0"/>
                    </w:numPr>
                    <w:ind w:left="240" w:leftChars="0"/>
                    <w:rPr>
                      <w:rFonts w:hint="eastAsia" w:ascii="宋体" w:hAnsi="宋体" w:eastAsia="宋体" w:cs="宋体"/>
                      <w:b w:val="0"/>
                      <w:bCs w:val="0"/>
                      <w:sz w:val="24"/>
                      <w:szCs w:val="24"/>
                      <w:vertAlign w:val="baseline"/>
                      <w:lang w:val="en-US" w:eastAsia="zh-CN"/>
                    </w:rPr>
                  </w:pPr>
                </w:p>
              </w:tc>
              <w:tc>
                <w:tcPr>
                  <w:tcW w:w="2599"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教师活动2</w:t>
                  </w:r>
                </w:p>
                <w:p>
                  <w:pPr>
                    <w:numPr>
                      <w:ilvl w:val="0"/>
                      <w:numId w:val="0"/>
                    </w:numPr>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1、教师组织学生独立完成基础练习1-4题。</w:t>
                  </w:r>
                </w:p>
                <w:p>
                  <w:pPr>
                    <w:numPr>
                      <w:ilvl w:val="0"/>
                      <w:numId w:val="0"/>
                    </w:numPr>
                    <w:ind w:leftChars="0"/>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2、巡视并检查学生练习情况，了解并记录学生典型问题，注意个别辅导。</w:t>
                  </w:r>
                </w:p>
                <w:p>
                  <w:pPr>
                    <w:numPr>
                      <w:ilvl w:val="0"/>
                      <w:numId w:val="0"/>
                    </w:numPr>
                    <w:ind w:leftChars="0"/>
                    <w:contextualSpacing/>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3、集体订正，注意指导的直观性。</w:t>
                  </w:r>
                </w:p>
                <w:p>
                  <w:pPr>
                    <w:numPr>
                      <w:ilvl w:val="0"/>
                      <w:numId w:val="0"/>
                    </w:numPr>
                    <w:ind w:leftChars="0"/>
                    <w:contextualSpacing/>
                    <w:rPr>
                      <w:rFonts w:hint="eastAsia" w:ascii="宋体" w:hAnsi="宋体" w:eastAsia="宋体" w:cs="宋体"/>
                      <w:sz w:val="24"/>
                      <w:szCs w:val="24"/>
                      <w:vertAlign w:val="baseline"/>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noWrap w:val="0"/>
                  <w:vAlign w:val="top"/>
                </w:tcPr>
                <w:p>
                  <w:pPr>
                    <w:spacing w:line="276" w:lineRule="auto"/>
                    <w:jc w:val="left"/>
                    <w:rPr>
                      <w:rFonts w:hint="eastAsia" w:ascii="宋体" w:hAnsi="宋体" w:eastAsia="宋体" w:cs="宋体"/>
                      <w:b w:val="0"/>
                      <w:bCs/>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sz w:val="24"/>
                      <w:szCs w:val="24"/>
                      <w:lang w:eastAsia="zh-CN"/>
                    </w:rPr>
                    <w:t>通过基本练习，巩固学生对整十、整百数的加减法的口算及三位数加减法的计算方法，进一步培养学生的计算能力。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eastAsia="zh-CN"/>
                    </w:rPr>
                    <w:t>环节三：拓展练习</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2、3、4</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944"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学生活动3</w:t>
                  </w:r>
                </w:p>
                <w:p>
                  <w:pPr>
                    <w:ind w:firstLine="480" w:firstLineChars="20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如图，做一个玩具自行车用去186厘米铁丝。</w:t>
                  </w:r>
                </w:p>
                <w:p>
                  <w:pPr>
                    <w:ind w:firstLine="480" w:firstLineChars="200"/>
                    <w:rPr>
                      <w:rFonts w:hint="eastAsia" w:ascii="宋体" w:hAnsi="宋体" w:eastAsia="宋体" w:cs="宋体"/>
                      <w:b w:val="0"/>
                      <w:bCs w:val="0"/>
                      <w:sz w:val="24"/>
                      <w:szCs w:val="24"/>
                      <w:vertAlign w:val="baseline"/>
                      <w:lang w:val="en-US" w:eastAsia="zh-CN"/>
                    </w:rPr>
                  </w:pPr>
                  <w:r>
                    <w:rPr>
                      <w:rFonts w:hint="eastAsia" w:ascii="宋体" w:hAnsi="宋体" w:eastAsia="宋体" w:cs="宋体"/>
                      <w:sz w:val="24"/>
                      <w:szCs w:val="24"/>
                    </w:rPr>
                    <w:drawing>
                      <wp:inline distT="0" distB="0" distL="114300" distR="114300">
                        <wp:extent cx="2505075" cy="1095375"/>
                        <wp:effectExtent l="0" t="0" r="9525" b="9525"/>
                        <wp:docPr id="10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6"/>
                                <pic:cNvPicPr>
                                  <a:picLocks noChangeAspect="1"/>
                                </pic:cNvPicPr>
                              </pic:nvPicPr>
                              <pic:blipFill>
                                <a:blip r:embed="rId7"/>
                                <a:stretch>
                                  <a:fillRect/>
                                </a:stretch>
                              </pic:blipFill>
                              <pic:spPr>
                                <a:xfrm>
                                  <a:off x="0" y="0"/>
                                  <a:ext cx="2505075" cy="1095375"/>
                                </a:xfrm>
                                <a:prstGeom prst="rect">
                                  <a:avLst/>
                                </a:prstGeom>
                                <a:noFill/>
                                <a:ln>
                                  <a:noFill/>
                                </a:ln>
                              </pic:spPr>
                            </pic:pic>
                          </a:graphicData>
                        </a:graphic>
                      </wp:inline>
                    </w:drawing>
                  </w:r>
                </w:p>
                <w:p>
                  <w:pPr>
                    <w:numPr>
                      <w:ilvl w:val="0"/>
                      <w:numId w:val="3"/>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估一估，剩下的铁丝还够再做一个同样的玩具吗？</w:t>
                  </w:r>
                </w:p>
                <w:p>
                  <w:pPr>
                    <w:widowControl w:val="0"/>
                    <w:numPr>
                      <w:ilvl w:val="0"/>
                      <w:numId w:val="0"/>
                    </w:numPr>
                    <w:jc w:val="both"/>
                    <w:rPr>
                      <w:rFonts w:hint="eastAsia" w:ascii="宋体" w:hAnsi="宋体" w:eastAsia="宋体" w:cs="宋体"/>
                      <w:b w:val="0"/>
                      <w:bCs w:val="0"/>
                      <w:sz w:val="24"/>
                      <w:szCs w:val="24"/>
                      <w:vertAlign w:val="baseline"/>
                      <w:lang w:val="en-US" w:eastAsia="zh-CN"/>
                    </w:rPr>
                  </w:pPr>
                </w:p>
                <w:p>
                  <w:pPr>
                    <w:widowControl w:val="0"/>
                    <w:numPr>
                      <w:ilvl w:val="0"/>
                      <w:numId w:val="0"/>
                    </w:numPr>
                    <w:jc w:val="both"/>
                    <w:rPr>
                      <w:rFonts w:hint="eastAsia" w:ascii="宋体" w:hAnsi="宋体" w:eastAsia="宋体" w:cs="宋体"/>
                      <w:b w:val="0"/>
                      <w:bCs w:val="0"/>
                      <w:sz w:val="24"/>
                      <w:szCs w:val="24"/>
                      <w:vertAlign w:val="baseline"/>
                      <w:lang w:val="en-US" w:eastAsia="zh-CN"/>
                    </w:rPr>
                  </w:pPr>
                </w:p>
                <w:p>
                  <w:pPr>
                    <w:widowControl w:val="0"/>
                    <w:numPr>
                      <w:ilvl w:val="0"/>
                      <w:numId w:val="0"/>
                    </w:numPr>
                    <w:jc w:val="both"/>
                    <w:rPr>
                      <w:rFonts w:hint="eastAsia" w:ascii="宋体" w:hAnsi="宋体" w:eastAsia="宋体" w:cs="宋体"/>
                      <w:b w:val="0"/>
                      <w:bCs w:val="0"/>
                      <w:sz w:val="24"/>
                      <w:szCs w:val="24"/>
                      <w:vertAlign w:val="baseline"/>
                      <w:lang w:val="en-US" w:eastAsia="zh-CN"/>
                    </w:rPr>
                  </w:pPr>
                </w:p>
                <w:p>
                  <w:pPr>
                    <w:widowControl w:val="0"/>
                    <w:numPr>
                      <w:ilvl w:val="0"/>
                      <w:numId w:val="0"/>
                    </w:numPr>
                    <w:jc w:val="both"/>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（2）剩下的铁丝长多少厘米？</w:t>
                  </w:r>
                </w:p>
                <w:p>
                  <w:pPr>
                    <w:numPr>
                      <w:ilvl w:val="0"/>
                      <w:numId w:val="0"/>
                    </w:numPr>
                    <w:ind w:leftChars="0"/>
                    <w:rPr>
                      <w:rFonts w:hint="eastAsia" w:ascii="宋体" w:hAnsi="宋体" w:eastAsia="宋体" w:cs="宋体"/>
                      <w:sz w:val="24"/>
                      <w:szCs w:val="24"/>
                    </w:rPr>
                  </w:pPr>
                </w:p>
                <w:p>
                  <w:pPr>
                    <w:numPr>
                      <w:ilvl w:val="0"/>
                      <w:numId w:val="0"/>
                    </w:numPr>
                    <w:ind w:leftChars="0"/>
                    <w:rPr>
                      <w:rFonts w:hint="eastAsia" w:ascii="宋体" w:hAnsi="宋体" w:eastAsia="宋体" w:cs="宋体"/>
                      <w:sz w:val="24"/>
                      <w:szCs w:val="24"/>
                    </w:rPr>
                  </w:pPr>
                </w:p>
                <w:p>
                  <w:pPr>
                    <w:numPr>
                      <w:ilvl w:val="0"/>
                      <w:numId w:val="0"/>
                    </w:numPr>
                    <w:ind w:leftChars="0"/>
                    <w:rPr>
                      <w:rFonts w:hint="eastAsia" w:ascii="宋体" w:hAnsi="宋体" w:eastAsia="宋体" w:cs="宋体"/>
                      <w:sz w:val="24"/>
                      <w:szCs w:val="24"/>
                    </w:rPr>
                  </w:pPr>
                </w:p>
              </w:tc>
              <w:tc>
                <w:tcPr>
                  <w:tcW w:w="2599"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教师活动3</w:t>
                  </w:r>
                </w:p>
                <w:p>
                  <w:pPr>
                    <w:ind w:firstLine="480" w:firstLineChars="200"/>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指导学生读懂题意，仔细分析信息与问题之间的联系，巧解问题。重点强调估算的方法。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Cs/>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加深学生对所学知识的理解和掌握，培养学生的估算能力和分析解决问题的能力。</w:t>
                  </w:r>
                </w:p>
              </w:tc>
            </w:tr>
          </w:tbl>
          <w:p>
            <w:pPr>
              <w:spacing w:line="360" w:lineRule="auto"/>
              <w:ind w:firstLine="482" w:firstLineChars="200"/>
              <w:jc w:val="left"/>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6.</w:t>
            </w:r>
            <w:r>
              <w:rPr>
                <w:rFonts w:hint="eastAsia" w:ascii="宋体" w:hAnsi="宋体" w:eastAsia="宋体" w:cs="宋体"/>
                <w:b/>
                <w:bCs/>
                <w:kern w:val="0"/>
                <w:sz w:val="24"/>
                <w:szCs w:val="24"/>
              </w:rPr>
              <w:t>作业与检测</w:t>
            </w:r>
          </w:p>
          <w:p>
            <w:pPr>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1.计算并验算。</w:t>
            </w:r>
          </w:p>
          <w:p>
            <w:pPr>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68+345=           600-247=</w:t>
            </w:r>
          </w:p>
          <w:p>
            <w:pPr>
              <w:numPr>
                <w:ilvl w:val="0"/>
                <w:numId w:val="0"/>
              </w:numPr>
              <w:spacing w:line="360" w:lineRule="auto"/>
              <w:jc w:val="left"/>
              <w:rPr>
                <w:rFonts w:hint="eastAsia" w:ascii="宋体" w:hAnsi="宋体" w:eastAsia="宋体" w:cs="宋体"/>
                <w:b w:val="0"/>
                <w:bCs w:val="0"/>
                <w:kern w:val="0"/>
                <w:sz w:val="24"/>
                <w:szCs w:val="24"/>
                <w:lang w:val="en-US" w:eastAsia="zh-CN"/>
              </w:rPr>
            </w:pPr>
          </w:p>
          <w:p>
            <w:pPr>
              <w:numPr>
                <w:ilvl w:val="0"/>
                <w:numId w:val="4"/>
              </w:numPr>
              <w:spacing w:line="360" w:lineRule="auto"/>
              <w:ind w:leftChars="0"/>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装花生。</w:t>
            </w:r>
          </w:p>
          <w:p>
            <w:pPr>
              <w:numPr>
                <w:ilvl w:val="0"/>
                <w:numId w:val="5"/>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3438525</wp:posOffset>
                  </wp:positionH>
                  <wp:positionV relativeFrom="paragraph">
                    <wp:posOffset>130175</wp:posOffset>
                  </wp:positionV>
                  <wp:extent cx="2562860" cy="1114425"/>
                  <wp:effectExtent l="0" t="0" r="8890" b="9525"/>
                  <wp:wrapSquare wrapText="bothSides"/>
                  <wp:docPr id="10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34"/>
                          <pic:cNvPicPr>
                            <a:picLocks noChangeAspect="1"/>
                          </pic:cNvPicPr>
                        </pic:nvPicPr>
                        <pic:blipFill>
                          <a:blip r:embed="rId8"/>
                          <a:stretch>
                            <a:fillRect/>
                          </a:stretch>
                        </pic:blipFill>
                        <pic:spPr>
                          <a:xfrm>
                            <a:off x="0" y="0"/>
                            <a:ext cx="2562860" cy="1114425"/>
                          </a:xfrm>
                          <a:prstGeom prst="rect">
                            <a:avLst/>
                          </a:prstGeom>
                          <a:noFill/>
                          <a:ln>
                            <a:noFill/>
                          </a:ln>
                        </pic:spPr>
                      </pic:pic>
                    </a:graphicData>
                  </a:graphic>
                </wp:anchor>
              </w:drawing>
            </w:r>
            <w:r>
              <w:rPr>
                <w:rFonts w:hint="eastAsia" w:ascii="宋体" w:hAnsi="宋体" w:eastAsia="宋体" w:cs="宋体"/>
                <w:b w:val="0"/>
                <w:bCs w:val="0"/>
                <w:kern w:val="0"/>
                <w:sz w:val="24"/>
                <w:szCs w:val="24"/>
                <w:lang w:val="en-US" w:eastAsia="zh-CN"/>
              </w:rPr>
              <w:t>估一估，剩下的花生再拿一个同样的筐能装下吗？</w:t>
            </w:r>
          </w:p>
          <w:p>
            <w:pPr>
              <w:widowControl w:val="0"/>
              <w:numPr>
                <w:ilvl w:val="0"/>
                <w:numId w:val="0"/>
              </w:numPr>
              <w:spacing w:line="360" w:lineRule="auto"/>
              <w:jc w:val="left"/>
              <w:rPr>
                <w:rFonts w:hint="eastAsia" w:ascii="宋体" w:hAnsi="宋体" w:eastAsia="宋体" w:cs="宋体"/>
                <w:b w:val="0"/>
                <w:bCs w:val="0"/>
                <w:kern w:val="0"/>
                <w:sz w:val="24"/>
                <w:szCs w:val="24"/>
                <w:lang w:val="en-US" w:eastAsia="zh-CN"/>
              </w:rPr>
            </w:pPr>
          </w:p>
          <w:p>
            <w:pPr>
              <w:widowControl w:val="0"/>
              <w:numPr>
                <w:ilvl w:val="0"/>
                <w:numId w:val="0"/>
              </w:numPr>
              <w:spacing w:line="360" w:lineRule="auto"/>
              <w:jc w:val="left"/>
              <w:rPr>
                <w:rFonts w:hint="eastAsia" w:ascii="宋体" w:hAnsi="宋体" w:eastAsia="宋体" w:cs="宋体"/>
                <w:b w:val="0"/>
                <w:bCs w:val="0"/>
                <w:kern w:val="0"/>
                <w:sz w:val="24"/>
                <w:szCs w:val="24"/>
                <w:lang w:val="en-US" w:eastAsia="zh-CN"/>
              </w:rPr>
            </w:pPr>
          </w:p>
          <w:p>
            <w:pPr>
              <w:widowControl w:val="0"/>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（2）剩下的花生有多少颗？</w:t>
            </w:r>
          </w:p>
          <w:p>
            <w:pPr>
              <w:numPr>
                <w:ilvl w:val="0"/>
                <w:numId w:val="0"/>
              </w:numPr>
              <w:spacing w:line="360" w:lineRule="auto"/>
              <w:ind w:leftChars="0"/>
              <w:jc w:val="left"/>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atLeast"/>
        </w:trPr>
        <w:tc>
          <w:tcPr>
            <w:tcW w:w="9776" w:type="dxa"/>
            <w:gridSpan w:val="5"/>
            <w:noWrap w:val="0"/>
            <w:vAlign w:val="center"/>
          </w:tcPr>
          <w:p>
            <w:pPr>
              <w:numPr>
                <w:ilvl w:val="0"/>
                <w:numId w:val="0"/>
              </w:numP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7.</w:t>
            </w:r>
            <w:r>
              <w:rPr>
                <w:rFonts w:hint="eastAsia" w:ascii="宋体" w:hAnsi="宋体" w:eastAsia="宋体" w:cs="宋体"/>
                <w:b/>
                <w:bCs/>
                <w:kern w:val="0"/>
                <w:sz w:val="24"/>
                <w:szCs w:val="24"/>
              </w:rPr>
              <w:t>板书设计</w:t>
            </w:r>
            <w:r>
              <w:rPr>
                <w:rFonts w:hint="eastAsia" w:ascii="宋体" w:hAnsi="宋体" w:eastAsia="宋体" w:cs="宋体"/>
                <w:b/>
                <w:bCs/>
                <w:kern w:val="0"/>
                <w:sz w:val="24"/>
                <w:szCs w:val="24"/>
                <w:lang w:val="en-US" w:eastAsia="zh-CN"/>
              </w:rPr>
              <w:t xml:space="preserve"> </w:t>
            </w:r>
          </w:p>
          <w:p>
            <w:pPr>
              <w:numPr>
                <w:ilvl w:val="0"/>
                <w:numId w:val="0"/>
              </w:numPr>
              <w:ind w:firstLine="3614" w:firstLineChars="1500"/>
              <w:rPr>
                <w:rFonts w:hint="eastAsia" w:ascii="宋体" w:hAnsi="宋体" w:eastAsia="宋体" w:cs="宋体"/>
                <w:sz w:val="24"/>
                <w:szCs w:val="24"/>
              </w:rPr>
            </w:pPr>
            <w:r>
              <w:rPr>
                <w:rFonts w:hint="eastAsia" w:ascii="宋体" w:hAnsi="宋体" w:eastAsia="宋体" w:cs="宋体"/>
                <w:b/>
                <w:bCs/>
                <w:kern w:val="0"/>
                <w:sz w:val="24"/>
                <w:szCs w:val="24"/>
                <w:lang w:val="en-US" w:eastAsia="zh-CN"/>
              </w:rPr>
              <w:t xml:space="preserve">练习四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8</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en-US" w:eastAsia="zh-CN"/>
              </w:rPr>
              <w:t>教</w:t>
            </w:r>
            <w:r>
              <w:rPr>
                <w:rFonts w:hint="eastAsia" w:ascii="宋体" w:hAnsi="宋体" w:eastAsia="宋体" w:cs="宋体"/>
                <w:b/>
                <w:bCs/>
                <w:kern w:val="0"/>
                <w:sz w:val="24"/>
                <w:szCs w:val="24"/>
              </w:rPr>
              <w:t>后反思</w:t>
            </w: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tc>
      </w:tr>
    </w:tbl>
    <w:p/>
    <w:p/>
    <w:p/>
    <w:p/>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324AF"/>
    <w:multiLevelType w:val="singleLevel"/>
    <w:tmpl w:val="8B3324AF"/>
    <w:lvl w:ilvl="0" w:tentative="0">
      <w:start w:val="1"/>
      <w:numFmt w:val="decimal"/>
      <w:suff w:val="nothing"/>
      <w:lvlText w:val="（%1）"/>
      <w:lvlJc w:val="left"/>
    </w:lvl>
  </w:abstractNum>
  <w:abstractNum w:abstractNumId="1">
    <w:nsid w:val="CAF15803"/>
    <w:multiLevelType w:val="singleLevel"/>
    <w:tmpl w:val="CAF15803"/>
    <w:lvl w:ilvl="0" w:tentative="0">
      <w:start w:val="2"/>
      <w:numFmt w:val="decimal"/>
      <w:lvlText w:val="%1."/>
      <w:lvlJc w:val="left"/>
      <w:pPr>
        <w:tabs>
          <w:tab w:val="left" w:pos="312"/>
        </w:tabs>
      </w:pPr>
    </w:lvl>
  </w:abstractNum>
  <w:abstractNum w:abstractNumId="2">
    <w:nsid w:val="EC7C12FD"/>
    <w:multiLevelType w:val="singleLevel"/>
    <w:tmpl w:val="EC7C12FD"/>
    <w:lvl w:ilvl="0" w:tentative="0">
      <w:start w:val="2"/>
      <w:numFmt w:val="decimal"/>
      <w:suff w:val="nothing"/>
      <w:lvlText w:val="%1、"/>
      <w:lvlJc w:val="left"/>
    </w:lvl>
  </w:abstractNum>
  <w:abstractNum w:abstractNumId="3">
    <w:nsid w:val="770E78A4"/>
    <w:multiLevelType w:val="singleLevel"/>
    <w:tmpl w:val="770E78A4"/>
    <w:lvl w:ilvl="0" w:tentative="0">
      <w:start w:val="1"/>
      <w:numFmt w:val="decimal"/>
      <w:suff w:val="nothing"/>
      <w:lvlText w:val="（%1）"/>
      <w:lvlJc w:val="left"/>
    </w:lvl>
  </w:abstractNum>
  <w:abstractNum w:abstractNumId="4">
    <w:nsid w:val="774AA851"/>
    <w:multiLevelType w:val="singleLevel"/>
    <w:tmpl w:val="774AA851"/>
    <w:lvl w:ilvl="0" w:tentative="0">
      <w:start w:val="1"/>
      <w:numFmt w:val="decimal"/>
      <w:suff w:val="nothing"/>
      <w:lvlText w:val="%1、"/>
      <w:lvlJc w:val="left"/>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9E751E"/>
    <w:rsid w:val="429B7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2022-02-21T06:07:00Z</dcterms:created>
  <dc:creator>29737</dc:creator>
  <cp:lastModifiedBy>E-204</cp:lastModifiedBy>
  <dcterms:modified xsi:type="dcterms:W3CDTF">2022-05-05T02:23:19Z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1D520A36211E4D26807B01CEE2D238CF</vt:lpwstr>
  </property>
</Properties>
</file>