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b/>
          <w:bCs/>
          <w:i/>
          <w:iCs/>
          <w:sz w:val="28"/>
          <w:szCs w:val="28"/>
        </w:rPr>
      </w:pPr>
      <w:r>
        <w:rPr>
          <w:rFonts w:hint="eastAsia"/>
          <w:b/>
          <w:bCs/>
          <w:sz w:val="28"/>
          <w:szCs w:val="28"/>
          <w:lang w:val="en-US" w:eastAsia="zh-CN"/>
        </w:rPr>
        <w:t>三</w:t>
      </w:r>
      <w:r>
        <w:rPr>
          <w:rFonts w:hint="eastAsia"/>
          <w:b/>
          <w:bCs/>
          <w:sz w:val="28"/>
          <w:szCs w:val="28"/>
          <w:lang w:val="en-US" w:eastAsia="zh-Hans"/>
        </w:rPr>
        <w:t>年级</w:t>
      </w:r>
      <w:r>
        <w:rPr>
          <w:rFonts w:hint="eastAsia"/>
          <w:b/>
          <w:bCs/>
          <w:sz w:val="28"/>
          <w:szCs w:val="28"/>
          <w:lang w:val="en-US" w:eastAsia="zh-CN"/>
        </w:rPr>
        <w:t>下</w:t>
      </w:r>
      <w:r>
        <w:rPr>
          <w:rFonts w:hint="eastAsia"/>
          <w:b/>
          <w:bCs/>
          <w:sz w:val="28"/>
          <w:szCs w:val="28"/>
          <w:lang w:val="en-US" w:eastAsia="zh-Hans"/>
        </w:rPr>
        <w:t>册</w:t>
      </w:r>
      <w:r>
        <w:rPr>
          <w:rFonts w:hint="eastAsia"/>
          <w:b/>
          <w:bCs/>
          <w:sz w:val="28"/>
          <w:szCs w:val="28"/>
          <w:lang w:eastAsia="zh-Hans"/>
        </w:rPr>
        <w:t>《</w:t>
      </w:r>
      <w:r>
        <w:rPr>
          <w:rFonts w:hint="eastAsia"/>
          <w:b/>
          <w:bCs/>
          <w:sz w:val="28"/>
          <w:szCs w:val="28"/>
          <w:lang w:val="en-US" w:eastAsia="zh-CN"/>
        </w:rPr>
        <w:t>人物与环境</w:t>
      </w:r>
      <w:r>
        <w:rPr>
          <w:rFonts w:hint="eastAsia"/>
          <w:b/>
          <w:bCs/>
          <w:sz w:val="28"/>
          <w:szCs w:val="28"/>
          <w:lang w:val="en-US" w:eastAsia="zh-Hans"/>
        </w:rPr>
        <w:t>》</w:t>
      </w:r>
      <w:r>
        <w:rPr>
          <w:rFonts w:hint="eastAsia"/>
          <w:b/>
          <w:bCs/>
          <w:sz w:val="28"/>
          <w:szCs w:val="28"/>
        </w:rPr>
        <w:t>教学</w:t>
      </w:r>
      <w:r>
        <w:rPr>
          <w:b/>
          <w:bCs/>
          <w:sz w:val="28"/>
          <w:szCs w:val="28"/>
        </w:rPr>
        <w:t>设计</w:t>
      </w:r>
    </w:p>
    <w:tbl>
      <w:tblPr>
        <w:tblStyle w:val="3"/>
        <w:tblW w:w="864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2693"/>
        <w:gridCol w:w="709"/>
        <w:gridCol w:w="1842"/>
        <w:gridCol w:w="709"/>
        <w:gridCol w:w="1559"/>
      </w:tblGrid>
      <w:tr>
        <w:tc>
          <w:tcPr>
            <w:tcW w:w="8647" w:type="dxa"/>
            <w:gridSpan w:val="6"/>
            <w:shd w:val="clear" w:color="auto" w:fill="CCCCCC"/>
            <w:vAlign w:val="center"/>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bookmarkStart w:id="0" w:name="_Hlk46248145"/>
            <w:bookmarkStart w:id="1" w:name="_Hlk46248128"/>
            <w:r>
              <w:rPr>
                <w:rFonts w:hint="eastAsia" w:ascii="宋体" w:hAnsi="宋体" w:eastAsia="宋体" w:cs="宋体"/>
                <w:i w:val="0"/>
                <w:iCs w:val="0"/>
                <w:color w:val="000000" w:themeColor="text1"/>
                <w:sz w:val="21"/>
                <w:szCs w:val="21"/>
                <w14:textFill>
                  <w14:solidFill>
                    <w14:schemeClr w14:val="tx1"/>
                  </w14:solidFill>
                </w14:textFill>
              </w:rPr>
              <w:br w:type="page"/>
            </w:r>
            <w:r>
              <w:rPr>
                <w:rFonts w:hint="eastAsia" w:ascii="宋体" w:hAnsi="宋体" w:eastAsia="宋体" w:cs="宋体"/>
                <w:i w:val="0"/>
                <w:iCs w:val="0"/>
                <w:color w:val="000000" w:themeColor="text1"/>
                <w:sz w:val="21"/>
                <w:szCs w:val="21"/>
                <w14:textFill>
                  <w14:solidFill>
                    <w14:schemeClr w14:val="tx1"/>
                  </w14:solidFill>
                </w14:textFill>
              </w:rPr>
              <w:br w:type="page"/>
            </w:r>
            <w:r>
              <w:rPr>
                <w:rFonts w:hint="eastAsia" w:ascii="宋体" w:hAnsi="宋体" w:eastAsia="宋体" w:cs="宋体"/>
                <w:i w:val="0"/>
                <w:iCs w:val="0"/>
                <w:color w:val="000000" w:themeColor="text1"/>
                <w:sz w:val="21"/>
                <w:szCs w:val="21"/>
                <w14:textFill>
                  <w14:solidFill>
                    <w14:schemeClr w14:val="tx1"/>
                  </w14:solidFill>
                </w14:textFill>
              </w:rPr>
              <w:t>课程基本信息</w:t>
            </w:r>
          </w:p>
        </w:tc>
      </w:tr>
      <w:tr>
        <w:trPr>
          <w:trHeight w:val="470" w:hRule="atLeast"/>
        </w:trPr>
        <w:tc>
          <w:tcPr>
            <w:tcW w:w="1135"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学科</w:t>
            </w:r>
          </w:p>
        </w:tc>
        <w:tc>
          <w:tcPr>
            <w:tcW w:w="2693" w:type="dxa"/>
            <w:shd w:val="clear" w:color="auto" w:fill="auto"/>
            <w:vAlign w:val="center"/>
          </w:tcPr>
          <w:p>
            <w:pPr>
              <w:ind w:firstLine="0" w:firstLineChars="0"/>
              <w:jc w:val="center"/>
              <w:rPr>
                <w:rFonts w:hint="eastAsia" w:ascii="宋体" w:hAnsi="宋体" w:eastAsia="宋体" w:cs="宋体"/>
                <w:i w:val="0"/>
                <w:iCs w:val="0"/>
                <w:color w:val="000000" w:themeColor="text1"/>
                <w:sz w:val="21"/>
                <w:szCs w:val="21"/>
                <w:lang w:val="en-US" w:eastAsia="zh-CN"/>
                <w14:textFill>
                  <w14:solidFill>
                    <w14:schemeClr w14:val="tx1"/>
                  </w14:solidFill>
                </w14:textFill>
              </w:rPr>
            </w:pPr>
            <w:r>
              <w:rPr>
                <w:rFonts w:hint="eastAsia" w:ascii="宋体" w:hAnsi="宋体" w:eastAsia="宋体" w:cs="宋体"/>
                <w:i w:val="0"/>
                <w:iCs w:val="0"/>
                <w:color w:val="000000" w:themeColor="text1"/>
                <w:sz w:val="21"/>
                <w:szCs w:val="21"/>
                <w:lang w:val="en-US" w:eastAsia="zh-CN"/>
                <w14:textFill>
                  <w14:solidFill>
                    <w14:schemeClr w14:val="tx1"/>
                  </w14:solidFill>
                </w14:textFill>
              </w:rPr>
              <w:t>美术</w:t>
            </w:r>
          </w:p>
        </w:tc>
        <w:tc>
          <w:tcPr>
            <w:tcW w:w="709"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年级</w:t>
            </w:r>
          </w:p>
        </w:tc>
        <w:tc>
          <w:tcPr>
            <w:tcW w:w="1842" w:type="dxa"/>
            <w:shd w:val="clear" w:color="auto" w:fill="auto"/>
            <w:vAlign w:val="center"/>
          </w:tcPr>
          <w:p>
            <w:pPr>
              <w:ind w:firstLine="410" w:firstLineChars="0"/>
              <w:rPr>
                <w:rFonts w:hint="eastAsia" w:ascii="宋体" w:hAnsi="宋体" w:eastAsia="宋体" w:cs="宋体"/>
                <w:i w:val="0"/>
                <w:iCs w:val="0"/>
                <w:color w:val="000000" w:themeColor="text1"/>
                <w:sz w:val="21"/>
                <w:szCs w:val="21"/>
                <w:lang w:eastAsia="zh-CN"/>
                <w14:textFill>
                  <w14:solidFill>
                    <w14:schemeClr w14:val="tx1"/>
                  </w14:solidFill>
                </w14:textFill>
              </w:rPr>
            </w:pPr>
            <w:r>
              <w:rPr>
                <w:rFonts w:hint="eastAsia" w:cs="宋体"/>
                <w:i w:val="0"/>
                <w:iCs w:val="0"/>
                <w:color w:val="000000" w:themeColor="text1"/>
                <w:sz w:val="21"/>
                <w:szCs w:val="21"/>
                <w:lang w:val="en-US" w:eastAsia="zh-CN"/>
                <w14:textFill>
                  <w14:solidFill>
                    <w14:schemeClr w14:val="tx1"/>
                  </w14:solidFill>
                </w14:textFill>
              </w:rPr>
              <w:t>三</w:t>
            </w:r>
            <w:r>
              <w:rPr>
                <w:rFonts w:hint="eastAsia" w:ascii="宋体" w:hAnsi="宋体" w:eastAsia="宋体" w:cs="宋体"/>
                <w:i w:val="0"/>
                <w:iCs w:val="0"/>
                <w:color w:val="000000" w:themeColor="text1"/>
                <w:sz w:val="21"/>
                <w:szCs w:val="21"/>
                <w:lang w:eastAsia="zh-CN"/>
                <w14:textFill>
                  <w14:solidFill>
                    <w14:schemeClr w14:val="tx1"/>
                  </w14:solidFill>
                </w14:textFill>
              </w:rPr>
              <w:t>年级</w:t>
            </w:r>
          </w:p>
        </w:tc>
        <w:tc>
          <w:tcPr>
            <w:tcW w:w="709"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学期</w:t>
            </w:r>
          </w:p>
        </w:tc>
        <w:tc>
          <w:tcPr>
            <w:tcW w:w="1559" w:type="dxa"/>
            <w:shd w:val="clear" w:color="auto" w:fill="auto"/>
            <w:vAlign w:val="center"/>
          </w:tcPr>
          <w:p>
            <w:pPr>
              <w:ind w:firstLine="0" w:firstLineChars="0"/>
              <w:rPr>
                <w:rFonts w:hint="eastAsia" w:ascii="宋体" w:hAnsi="宋体" w:eastAsia="宋体" w:cs="宋体"/>
                <w:i w:val="0"/>
                <w:iCs w:val="0"/>
                <w:color w:val="000000" w:themeColor="text1"/>
                <w:sz w:val="21"/>
                <w:szCs w:val="21"/>
                <w:lang w:eastAsia="zh-CN"/>
                <w14:textFill>
                  <w14:solidFill>
                    <w14:schemeClr w14:val="tx1"/>
                  </w14:solidFill>
                </w14:textFill>
              </w:rPr>
            </w:pPr>
            <w:r>
              <w:rPr>
                <w:rFonts w:hint="eastAsia" w:cs="宋体"/>
                <w:i w:val="0"/>
                <w:iCs w:val="0"/>
                <w:color w:val="000000" w:themeColor="text1"/>
                <w:sz w:val="21"/>
                <w:szCs w:val="21"/>
                <w:lang w:val="en-US" w:eastAsia="zh-CN"/>
                <w14:textFill>
                  <w14:solidFill>
                    <w14:schemeClr w14:val="tx1"/>
                  </w14:solidFill>
                </w14:textFill>
              </w:rPr>
              <w:t>春</w:t>
            </w:r>
            <w:r>
              <w:rPr>
                <w:rFonts w:hint="eastAsia" w:ascii="宋体" w:hAnsi="宋体" w:eastAsia="宋体" w:cs="宋体"/>
                <w:i w:val="0"/>
                <w:iCs w:val="0"/>
                <w:color w:val="000000" w:themeColor="text1"/>
                <w:sz w:val="21"/>
                <w:szCs w:val="21"/>
                <w:lang w:eastAsia="zh-CN"/>
                <w14:textFill>
                  <w14:solidFill>
                    <w14:schemeClr w14:val="tx1"/>
                  </w14:solidFill>
                </w14:textFill>
              </w:rPr>
              <w:t>季</w:t>
            </w:r>
          </w:p>
        </w:tc>
      </w:tr>
      <w:tr>
        <w:trPr>
          <w:trHeight w:val="501" w:hRule="atLeast"/>
        </w:trPr>
        <w:tc>
          <w:tcPr>
            <w:tcW w:w="1135"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课题</w:t>
            </w:r>
          </w:p>
        </w:tc>
        <w:tc>
          <w:tcPr>
            <w:tcW w:w="7512" w:type="dxa"/>
            <w:gridSpan w:val="5"/>
            <w:shd w:val="clear" w:color="auto" w:fill="auto"/>
            <w:vAlign w:val="center"/>
          </w:tcPr>
          <w:p>
            <w:pPr>
              <w:ind w:firstLine="0" w:firstLineChars="0"/>
              <w:jc w:val="left"/>
              <w:rPr>
                <w:rFonts w:hint="default" w:ascii="宋体" w:hAnsi="宋体" w:eastAsia="宋体" w:cs="宋体"/>
                <w:i w:val="0"/>
                <w:iCs w:val="0"/>
                <w:color w:val="000000" w:themeColor="text1"/>
                <w:sz w:val="21"/>
                <w:szCs w:val="21"/>
                <w:lang w:val="en-US" w:eastAsia="zh-Hans"/>
                <w14:textFill>
                  <w14:solidFill>
                    <w14:schemeClr w14:val="tx1"/>
                  </w14:solidFill>
                </w14:textFill>
              </w:rPr>
            </w:pPr>
            <w:r>
              <w:rPr>
                <w:rFonts w:hint="eastAsia" w:cs="宋体"/>
                <w:i w:val="0"/>
                <w:iCs w:val="0"/>
                <w:color w:val="000000" w:themeColor="text1"/>
                <w:sz w:val="21"/>
                <w:szCs w:val="21"/>
                <w:lang w:eastAsia="zh-Hans"/>
                <w14:textFill>
                  <w14:solidFill>
                    <w14:schemeClr w14:val="tx1"/>
                  </w14:solidFill>
                </w14:textFill>
              </w:rPr>
              <w:t>《</w:t>
            </w:r>
            <w:r>
              <w:rPr>
                <w:rFonts w:hint="eastAsia" w:cs="宋体"/>
                <w:i w:val="0"/>
                <w:iCs w:val="0"/>
                <w:color w:val="000000" w:themeColor="text1"/>
                <w:sz w:val="21"/>
                <w:szCs w:val="21"/>
                <w:lang w:val="en-US" w:eastAsia="zh-CN"/>
                <w14:textFill>
                  <w14:solidFill>
                    <w14:schemeClr w14:val="tx1"/>
                  </w14:solidFill>
                </w14:textFill>
              </w:rPr>
              <w:t>人物与环境</w:t>
            </w:r>
            <w:r>
              <w:rPr>
                <w:rFonts w:hint="eastAsia" w:cs="宋体"/>
                <w:i w:val="0"/>
                <w:iCs w:val="0"/>
                <w:color w:val="000000" w:themeColor="text1"/>
                <w:sz w:val="21"/>
                <w:szCs w:val="21"/>
                <w:lang w:val="en-US" w:eastAsia="zh-Hans"/>
                <w14:textFill>
                  <w14:solidFill>
                    <w14:schemeClr w14:val="tx1"/>
                  </w14:solidFill>
                </w14:textFill>
              </w:rPr>
              <w:t>》</w:t>
            </w:r>
          </w:p>
        </w:tc>
      </w:tr>
      <w:tr>
        <w:tc>
          <w:tcPr>
            <w:tcW w:w="1135" w:type="dxa"/>
            <w:shd w:val="clear" w:color="auto" w:fill="auto"/>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教科书</w:t>
            </w:r>
          </w:p>
        </w:tc>
        <w:tc>
          <w:tcPr>
            <w:tcW w:w="7512" w:type="dxa"/>
            <w:gridSpan w:val="5"/>
            <w:shd w:val="clear" w:color="auto" w:fill="auto"/>
          </w:tcPr>
          <w:p>
            <w:pPr>
              <w:ind w:firstLine="0" w:firstLineChars="0"/>
              <w:jc w:val="left"/>
              <w:rPr>
                <w:rFonts w:hint="eastAsia" w:ascii="宋体" w:hAnsi="宋体" w:eastAsia="宋体" w:cs="宋体"/>
                <w:i w:val="0"/>
                <w:iCs w:val="0"/>
                <w:color w:val="000000" w:themeColor="text1"/>
                <w:sz w:val="21"/>
                <w:szCs w:val="21"/>
                <w:lang w:eastAsia="zh-CN"/>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书  名：</w:t>
            </w:r>
            <w:r>
              <w:rPr>
                <w:rFonts w:hint="eastAsia" w:cs="宋体"/>
                <w:i w:val="0"/>
                <w:iCs w:val="0"/>
                <w:color w:val="000000" w:themeColor="text1"/>
                <w:sz w:val="21"/>
                <w:szCs w:val="21"/>
                <w:lang w:val="en-US" w:eastAsia="zh-CN"/>
                <w14:textFill>
                  <w14:solidFill>
                    <w14:schemeClr w14:val="tx1"/>
                  </w14:solidFill>
                </w14:textFill>
              </w:rPr>
              <w:t>美术（三年级下册）</w:t>
            </w:r>
          </w:p>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出版社：</w:t>
            </w:r>
            <w:r>
              <w:rPr>
                <w:rFonts w:hint="eastAsia" w:ascii="宋体" w:hAnsi="宋体" w:eastAsia="宋体" w:cs="宋体"/>
                <w:i w:val="0"/>
                <w:iCs w:val="0"/>
                <w:color w:val="000000" w:themeColor="text1"/>
                <w:sz w:val="21"/>
                <w:szCs w:val="21"/>
                <w:lang w:eastAsia="zh-CN"/>
                <w14:textFill>
                  <w14:solidFill>
                    <w14:schemeClr w14:val="tx1"/>
                  </w14:solidFill>
                </w14:textFill>
              </w:rPr>
              <w:t>人民</w:t>
            </w:r>
            <w:r>
              <w:rPr>
                <w:rFonts w:hint="eastAsia" w:cs="宋体"/>
                <w:i w:val="0"/>
                <w:iCs w:val="0"/>
                <w:color w:val="000000" w:themeColor="text1"/>
                <w:sz w:val="21"/>
                <w:szCs w:val="21"/>
                <w:lang w:val="en-US" w:eastAsia="zh-Hans"/>
                <w14:textFill>
                  <w14:solidFill>
                    <w14:schemeClr w14:val="tx1"/>
                  </w14:solidFill>
                </w14:textFill>
              </w:rPr>
              <w:t>美术</w:t>
            </w:r>
            <w:r>
              <w:rPr>
                <w:rFonts w:hint="eastAsia" w:ascii="宋体" w:hAnsi="宋体" w:eastAsia="宋体" w:cs="宋体"/>
                <w:i w:val="0"/>
                <w:iCs w:val="0"/>
                <w:color w:val="000000" w:themeColor="text1"/>
                <w:sz w:val="21"/>
                <w:szCs w:val="21"/>
                <w14:textFill>
                  <w14:solidFill>
                    <w14:schemeClr w14:val="tx1"/>
                  </w14:solidFill>
                </w14:textFill>
              </w:rPr>
              <w:t xml:space="preserve">出版社              </w:t>
            </w:r>
          </w:p>
        </w:tc>
      </w:tr>
      <w:bookmarkEnd w:id="0"/>
      <w:bookmarkEnd w:id="1"/>
      <w:tr>
        <w:tc>
          <w:tcPr>
            <w:tcW w:w="8647" w:type="dxa"/>
            <w:gridSpan w:val="6"/>
            <w:shd w:val="clear" w:color="auto" w:fill="D9D9D9"/>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教学目标</w:t>
            </w:r>
          </w:p>
        </w:tc>
      </w:tr>
      <w:tr>
        <w:tc>
          <w:tcPr>
            <w:tcW w:w="8647" w:type="dxa"/>
            <w:gridSpan w:val="6"/>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ascii="宋体" w:hAnsi="宋体" w:eastAsia="宋体"/>
                <w:sz w:val="28"/>
                <w:szCs w:val="28"/>
                <w:lang w:val="en-US" w:eastAsia="zh-Hans"/>
              </w:rPr>
            </w:pPr>
            <w:r>
              <w:rPr>
                <w:rFonts w:hint="default" w:cs="宋体"/>
                <w:i w:val="0"/>
                <w:iCs w:val="0"/>
                <w:color w:val="000000" w:themeColor="text1"/>
                <w:sz w:val="24"/>
                <w:szCs w:val="24"/>
                <w:lang w:eastAsia="zh-CN"/>
                <w14:textFill>
                  <w14:solidFill>
                    <w14:schemeClr w14:val="tx1"/>
                  </w14:solidFill>
                </w14:textFill>
              </w:rPr>
              <w:t>1.</w:t>
            </w:r>
            <w:r>
              <w:rPr>
                <w:rFonts w:hint="eastAsia" w:ascii="宋体" w:hAnsi="宋体" w:eastAsia="宋体" w:cs="宋体"/>
                <w:b/>
                <w:bCs/>
                <w:i w:val="0"/>
                <w:iCs w:val="0"/>
                <w:color w:val="000000" w:themeColor="text1"/>
                <w:sz w:val="28"/>
                <w:szCs w:val="28"/>
                <w:lang w:eastAsia="zh-CN"/>
                <w14:textFill>
                  <w14:solidFill>
                    <w14:schemeClr w14:val="tx1"/>
                  </w14:solidFill>
                </w14:textFill>
              </w:rPr>
              <w:t>知识与技能目标</w:t>
            </w:r>
            <w:r>
              <w:rPr>
                <w:rFonts w:hint="eastAsia" w:ascii="宋体" w:hAnsi="宋体" w:eastAsia="宋体" w:cs="宋体"/>
                <w:i w:val="0"/>
                <w:iCs w:val="0"/>
                <w:color w:val="000000" w:themeColor="text1"/>
                <w:sz w:val="28"/>
                <w:szCs w:val="28"/>
                <w:lang w:eastAsia="zh-CN"/>
                <w14:textFill>
                  <w14:solidFill>
                    <w14:schemeClr w14:val="tx1"/>
                  </w14:solidFill>
                </w14:textFill>
              </w:rPr>
              <w:t>：</w:t>
            </w:r>
            <w:r>
              <w:rPr>
                <w:rFonts w:hint="eastAsia" w:ascii="宋体" w:hAnsi="宋体" w:eastAsia="宋体"/>
                <w:sz w:val="28"/>
                <w:szCs w:val="28"/>
                <w:lang w:val="en-US" w:eastAsia="zh-CN"/>
              </w:rPr>
              <w:t>了解绘画作品中人物与环境彼此呼应，和谐统一的关系。利用添画、想象激发学生的创新思维，培养学生的想象力和表现力。 </w:t>
            </w:r>
            <w:r>
              <w:rPr>
                <w:rFonts w:ascii="宋体" w:hAnsi="宋体" w:cs="宋体"/>
                <w:kern w:val="0"/>
                <w:sz w:val="24"/>
                <w:szCs w:val="24"/>
              </w:rPr>
              <w:t> </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40" w:leftChars="-100" w:hanging="280" w:hangingChars="100"/>
              <w:jc w:val="both"/>
              <w:textAlignment w:val="auto"/>
              <w:rPr>
                <w:rFonts w:hint="default" w:ascii="宋体" w:hAnsi="宋体" w:eastAsia="宋体"/>
                <w:sz w:val="28"/>
                <w:szCs w:val="28"/>
                <w:lang w:val="en-US" w:eastAsia="zh-Hans"/>
              </w:rPr>
            </w:pPr>
            <w:r>
              <w:rPr>
                <w:rFonts w:hint="eastAsia" w:ascii="宋体" w:hAnsi="宋体" w:eastAsia="宋体" w:cs="宋体"/>
                <w:i w:val="0"/>
                <w:iCs w:val="0"/>
                <w:color w:val="000000" w:themeColor="text1"/>
                <w:sz w:val="28"/>
                <w:szCs w:val="28"/>
                <w14:textFill>
                  <w14:solidFill>
                    <w14:schemeClr w14:val="tx1"/>
                  </w14:solidFill>
                </w14:textFill>
              </w:rPr>
              <w:t>2</w:t>
            </w:r>
            <w:r>
              <w:rPr>
                <w:rFonts w:hint="default" w:cs="宋体"/>
                <w:i w:val="0"/>
                <w:iCs w:val="0"/>
                <w:color w:val="000000" w:themeColor="text1"/>
                <w:sz w:val="28"/>
                <w:szCs w:val="28"/>
                <w14:textFill>
                  <w14:solidFill>
                    <w14:schemeClr w14:val="tx1"/>
                  </w14:solidFill>
                </w14:textFill>
              </w:rPr>
              <w:t xml:space="preserve"> 2.</w:t>
            </w:r>
            <w:r>
              <w:rPr>
                <w:rFonts w:hint="eastAsia" w:ascii="宋体" w:hAnsi="宋体" w:eastAsia="宋体" w:cs="宋体"/>
                <w:b/>
                <w:bCs/>
                <w:i w:val="0"/>
                <w:iCs w:val="0"/>
                <w:color w:val="000000" w:themeColor="text1"/>
                <w:sz w:val="28"/>
                <w:szCs w:val="28"/>
                <w:lang w:eastAsia="zh-CN"/>
                <w14:textFill>
                  <w14:solidFill>
                    <w14:schemeClr w14:val="tx1"/>
                  </w14:solidFill>
                </w14:textFill>
              </w:rPr>
              <w:t>过程与方法目标</w:t>
            </w:r>
            <w:r>
              <w:rPr>
                <w:rFonts w:hint="eastAsia" w:ascii="宋体" w:hAnsi="宋体" w:eastAsia="宋体" w:cs="宋体"/>
                <w:i w:val="0"/>
                <w:iCs w:val="0"/>
                <w:color w:val="000000" w:themeColor="text1"/>
                <w:sz w:val="28"/>
                <w:szCs w:val="28"/>
                <w:lang w:eastAsia="zh-CN"/>
                <w14:textFill>
                  <w14:solidFill>
                    <w14:schemeClr w14:val="tx1"/>
                  </w14:solidFill>
                </w14:textFill>
              </w:rPr>
              <w:t>：</w:t>
            </w:r>
            <w:r>
              <w:rPr>
                <w:rFonts w:hint="eastAsia" w:ascii="宋体" w:hAnsi="宋体" w:eastAsia="宋体"/>
                <w:sz w:val="28"/>
                <w:szCs w:val="28"/>
                <w:lang w:val="en-US" w:eastAsia="zh-CN"/>
              </w:rPr>
              <w:t>通过设疑激趣，借助观察对象、选择拼摆和分析思考等方式，引导学生自主探究人物与环境之间的关系。 </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40" w:leftChars="-100" w:hanging="280" w:hangingChars="100"/>
              <w:jc w:val="both"/>
              <w:textAlignment w:val="auto"/>
              <w:rPr>
                <w:rFonts w:hint="default" w:ascii="宋体" w:hAnsi="宋体" w:eastAsia="宋体" w:cs="宋体"/>
                <w:i w:val="0"/>
                <w:iCs w:val="0"/>
                <w:color w:val="000000" w:themeColor="text1"/>
                <w:sz w:val="21"/>
                <w:szCs w:val="21"/>
                <w:lang w:val="en-US" w:eastAsia="zh-Hans"/>
                <w14:textFill>
                  <w14:solidFill>
                    <w14:schemeClr w14:val="tx1"/>
                  </w14:solidFill>
                </w14:textFill>
              </w:rPr>
            </w:pPr>
            <w:r>
              <w:rPr>
                <w:rFonts w:hint="eastAsia" w:ascii="宋体" w:hAnsi="宋体" w:eastAsia="宋体" w:cs="宋体"/>
                <w:i w:val="0"/>
                <w:iCs w:val="0"/>
                <w:color w:val="000000" w:themeColor="text1"/>
                <w:sz w:val="28"/>
                <w:szCs w:val="28"/>
                <w:lang w:val="en-US" w:eastAsia="zh-CN"/>
                <w14:textFill>
                  <w14:solidFill>
                    <w14:schemeClr w14:val="tx1"/>
                  </w14:solidFill>
                </w14:textFill>
              </w:rPr>
              <w:t>3</w:t>
            </w:r>
            <w:r>
              <w:rPr>
                <w:rFonts w:hint="default" w:cs="宋体"/>
                <w:i w:val="0"/>
                <w:iCs w:val="0"/>
                <w:color w:val="000000" w:themeColor="text1"/>
                <w:sz w:val="28"/>
                <w:szCs w:val="28"/>
                <w:lang w:eastAsia="zh-CN"/>
                <w14:textFill>
                  <w14:solidFill>
                    <w14:schemeClr w14:val="tx1"/>
                  </w14:solidFill>
                </w14:textFill>
              </w:rPr>
              <w:t xml:space="preserve"> 3</w:t>
            </w:r>
            <w:r>
              <w:rPr>
                <w:rFonts w:hint="eastAsia" w:ascii="宋体" w:hAnsi="宋体" w:eastAsia="宋体" w:cs="宋体"/>
                <w:i w:val="0"/>
                <w:iCs w:val="0"/>
                <w:color w:val="000000" w:themeColor="text1"/>
                <w:sz w:val="28"/>
                <w:szCs w:val="28"/>
                <w:lang w:val="en-US" w:eastAsia="zh-CN"/>
                <w14:textFill>
                  <w14:solidFill>
                    <w14:schemeClr w14:val="tx1"/>
                  </w14:solidFill>
                </w14:textFill>
              </w:rPr>
              <w:t>.</w:t>
            </w:r>
            <w:r>
              <w:rPr>
                <w:rFonts w:hint="eastAsia" w:ascii="宋体" w:hAnsi="宋体" w:eastAsia="宋体" w:cs="宋体"/>
                <w:b/>
                <w:bCs/>
                <w:i w:val="0"/>
                <w:iCs w:val="0"/>
                <w:color w:val="000000" w:themeColor="text1"/>
                <w:sz w:val="28"/>
                <w:szCs w:val="28"/>
                <w:lang w:eastAsia="zh-CN"/>
                <w14:textFill>
                  <w14:solidFill>
                    <w14:schemeClr w14:val="tx1"/>
                  </w14:solidFill>
                </w14:textFill>
              </w:rPr>
              <w:t>情感、态度、价值观目标：</w:t>
            </w:r>
            <w:r>
              <w:rPr>
                <w:rFonts w:hint="eastAsia" w:ascii="宋体" w:hAnsi="宋体" w:eastAsia="宋体"/>
                <w:sz w:val="28"/>
                <w:szCs w:val="28"/>
                <w:lang w:val="en-US" w:eastAsia="zh-CN"/>
              </w:rPr>
              <w:t>引导学生感受美术创作活动的乐趣，激发学生热爱生活、表现生活的热情。</w:t>
            </w:r>
          </w:p>
        </w:tc>
      </w:tr>
      <w:tr>
        <w:tc>
          <w:tcPr>
            <w:tcW w:w="8647" w:type="dxa"/>
            <w:gridSpan w:val="6"/>
            <w:shd w:val="clear" w:color="auto" w:fill="D9D9D9"/>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教学内容</w:t>
            </w:r>
          </w:p>
        </w:tc>
      </w:tr>
      <w:tr>
        <w:tc>
          <w:tcPr>
            <w:tcW w:w="8647" w:type="dxa"/>
            <w:gridSpan w:val="6"/>
            <w:shd w:val="clear" w:color="auto" w:fill="auto"/>
          </w:tcPr>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firstLine="0" w:firstLineChars="0"/>
              <w:jc w:val="left"/>
              <w:textAlignment w:val="auto"/>
              <w:rPr>
                <w:rFonts w:hint="eastAsia" w:ascii="宋体" w:hAnsi="宋体" w:eastAsia="宋体"/>
                <w:sz w:val="28"/>
                <w:szCs w:val="28"/>
                <w:lang w:val="en-US" w:eastAsia="zh-Hans"/>
              </w:rPr>
            </w:pPr>
            <w:r>
              <w:rPr>
                <w:rFonts w:hint="eastAsia" w:ascii="宋体" w:hAnsi="宋体" w:eastAsia="宋体" w:cs="宋体"/>
                <w:b/>
                <w:bCs/>
                <w:i w:val="0"/>
                <w:iCs w:val="0"/>
                <w:color w:val="000000" w:themeColor="text1"/>
                <w:sz w:val="28"/>
                <w:szCs w:val="28"/>
                <w14:textFill>
                  <w14:solidFill>
                    <w14:schemeClr w14:val="tx1"/>
                  </w14:solidFill>
                </w14:textFill>
              </w:rPr>
              <w:t>教学重点：</w:t>
            </w:r>
            <w:r>
              <w:rPr>
                <w:rFonts w:hint="eastAsia" w:ascii="宋体" w:hAnsi="宋体" w:eastAsia="宋体"/>
                <w:sz w:val="28"/>
                <w:szCs w:val="28"/>
                <w:lang w:val="en-US" w:eastAsia="zh-CN"/>
              </w:rPr>
              <w:t>根据人物的姿态想象人物在做什么，可以添加什么服装和环境。</w:t>
            </w:r>
            <w:r>
              <w:rPr>
                <w:rFonts w:ascii="宋体" w:hAnsi="宋体" w:cs="宋体"/>
                <w:kern w:val="0"/>
                <w:sz w:val="24"/>
                <w:szCs w:val="24"/>
              </w:rPr>
              <w:t>   </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default" w:ascii="宋体" w:hAnsi="宋体" w:eastAsia="宋体" w:cs="宋体"/>
                <w:i w:val="0"/>
                <w:iCs w:val="0"/>
                <w:color w:val="000000" w:themeColor="text1"/>
                <w:sz w:val="21"/>
                <w:szCs w:val="21"/>
                <w:lang w:val="en-US" w:eastAsia="zh-Hans"/>
                <w14:textFill>
                  <w14:solidFill>
                    <w14:schemeClr w14:val="tx1"/>
                  </w14:solidFill>
                </w14:textFill>
              </w:rPr>
            </w:pPr>
            <w:r>
              <w:rPr>
                <w:rFonts w:ascii="宋体" w:hAnsi="宋体" w:cs="宋体"/>
                <w:kern w:val="0"/>
                <w:sz w:val="24"/>
                <w:szCs w:val="24"/>
              </w:rPr>
              <w:t> </w:t>
            </w:r>
            <w:r>
              <w:rPr>
                <w:rFonts w:hint="eastAsia" w:cs="宋体"/>
                <w:b/>
                <w:bCs/>
                <w:i w:val="0"/>
                <w:iCs w:val="0"/>
                <w:color w:val="000000" w:themeColor="text1"/>
                <w:sz w:val="28"/>
                <w:szCs w:val="28"/>
                <w:lang w:val="en-US" w:eastAsia="zh-CN"/>
                <w14:textFill>
                  <w14:solidFill>
                    <w14:schemeClr w14:val="tx1"/>
                  </w14:solidFill>
                </w14:textFill>
              </w:rPr>
              <w:t>2.</w:t>
            </w:r>
            <w:r>
              <w:rPr>
                <w:rFonts w:hint="eastAsia" w:ascii="宋体" w:hAnsi="宋体" w:eastAsia="宋体" w:cs="宋体"/>
                <w:b/>
                <w:bCs/>
                <w:i w:val="0"/>
                <w:iCs w:val="0"/>
                <w:color w:val="000000" w:themeColor="text1"/>
                <w:sz w:val="28"/>
                <w:szCs w:val="28"/>
                <w14:textFill>
                  <w14:solidFill>
                    <w14:schemeClr w14:val="tx1"/>
                  </w14:solidFill>
                </w14:textFill>
              </w:rPr>
              <w:t>教学难点：</w:t>
            </w:r>
            <w:r>
              <w:rPr>
                <w:rFonts w:ascii="宋体" w:hAnsi="宋体" w:cs="宋体"/>
                <w:kern w:val="0"/>
                <w:sz w:val="24"/>
                <w:szCs w:val="24"/>
              </w:rPr>
              <w:t> </w:t>
            </w:r>
            <w:bookmarkStart w:id="2" w:name="_GoBack"/>
            <w:r>
              <w:rPr>
                <w:rFonts w:hint="eastAsia" w:ascii="宋体" w:hAnsi="宋体" w:eastAsia="宋体"/>
                <w:sz w:val="28"/>
                <w:szCs w:val="28"/>
                <w:lang w:val="en-US" w:eastAsia="zh-CN"/>
              </w:rPr>
              <w:t>人物造型的多角度开发和想象，作品要画出新意。</w:t>
            </w:r>
            <w:bookmarkEnd w:id="2"/>
          </w:p>
        </w:tc>
      </w:tr>
      <w:tr>
        <w:trPr>
          <w:trHeight w:val="472" w:hRule="atLeast"/>
        </w:trPr>
        <w:tc>
          <w:tcPr>
            <w:tcW w:w="8647" w:type="dxa"/>
            <w:gridSpan w:val="6"/>
            <w:shd w:val="clear" w:color="auto" w:fill="D9D9D9"/>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教学过程</w:t>
            </w:r>
          </w:p>
        </w:tc>
      </w:tr>
    </w:tbl>
    <w:p>
      <w:pPr>
        <w:keepNext w:val="0"/>
        <w:keepLines w:val="0"/>
        <w:pageBreakBefore w:val="0"/>
        <w:widowControl w:val="0"/>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Hans"/>
        </w:rPr>
      </w:pPr>
      <w:r>
        <w:rPr>
          <w:rFonts w:hint="eastAsia"/>
          <w:sz w:val="28"/>
          <w:szCs w:val="28"/>
          <w:lang w:val="en-US" w:eastAsia="zh-Hans"/>
        </w:rPr>
        <w:br w:type="page"/>
      </w:r>
    </w:p>
    <w:tbl>
      <w:tblPr>
        <w:tblStyle w:val="3"/>
        <w:tblW w:w="864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7"/>
      </w:tblGrid>
      <w:tr>
        <w:trPr>
          <w:trHeight w:val="13711" w:hRule="atLeast"/>
        </w:trPr>
        <w:tc>
          <w:tcPr>
            <w:tcW w:w="8647" w:type="dxa"/>
            <w:shd w:val="clear" w:color="auto" w:fill="auto"/>
          </w:tcPr>
          <w:p>
            <w:pPr>
              <w:keepNext w:val="0"/>
              <w:keepLines w:val="0"/>
              <w:pageBreakBefore w:val="0"/>
              <w:widowControl w:val="0"/>
              <w:numPr>
                <w:ilvl w:val="0"/>
                <w:numId w:val="2"/>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Hans"/>
              </w:rPr>
            </w:pPr>
            <w:r>
              <w:rPr>
                <w:rFonts w:hint="eastAsia"/>
                <w:sz w:val="28"/>
                <w:szCs w:val="28"/>
                <w:lang w:val="en-US" w:eastAsia="zh-Hans"/>
              </w:rPr>
              <w:t>导入新课</w:t>
            </w:r>
            <w:r>
              <w:rPr>
                <w:rFonts w:hint="eastAsia"/>
                <w:sz w:val="28"/>
                <w:szCs w:val="28"/>
                <w:lang w:val="en-US" w:eastAsia="zh-CN"/>
              </w:rPr>
              <w:t>（提问导入）</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default"/>
                <w:sz w:val="28"/>
                <w:szCs w:val="28"/>
                <w:lang w:val="en-US" w:eastAsia="zh-CN"/>
              </w:rPr>
            </w:pPr>
            <w:r>
              <w:rPr>
                <w:rFonts w:hint="eastAsia"/>
                <w:sz w:val="28"/>
                <w:szCs w:val="28"/>
                <w:lang w:val="en-US" w:eastAsia="zh-CN"/>
              </w:rPr>
              <w:t>【教师】画面中的人物在干什么？分析——弯下身子、伸手向前……</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学生回答——捡垃圾、打扫卫生</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【教师】 一起为人物添加环境试试吧～</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【教师】添加了麦田的环境，想象在丰收的季节里，这些人物在干什么呢？</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default"/>
                <w:sz w:val="28"/>
                <w:szCs w:val="28"/>
                <w:lang w:val="en-US" w:eastAsia="zh-CN"/>
              </w:rPr>
            </w:pPr>
            <w:r>
              <w:rPr>
                <w:rFonts w:hint="eastAsia"/>
                <w:sz w:val="28"/>
                <w:szCs w:val="28"/>
                <w:lang w:val="en-US" w:eastAsia="zh-CN"/>
              </w:rPr>
              <w:t>【作品】法国现实主义画家米勒，在丰收的麦田中描绘了衣衫褴褛，捡拾麦穗的妇人形象，在画面中用人物与背景结合的巧妙的方式表现资产阶级的贫富差异之大。</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引出课题——《人物与环境》</w:t>
            </w:r>
          </w:p>
          <w:p>
            <w:pPr>
              <w:keepNext w:val="0"/>
              <w:keepLines w:val="0"/>
              <w:pageBreakBefore w:val="0"/>
              <w:widowControl w:val="0"/>
              <w:numPr>
                <w:ilvl w:val="0"/>
                <w:numId w:val="3"/>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Hans"/>
              </w:rPr>
            </w:pPr>
            <w:r>
              <w:rPr>
                <w:rFonts w:hint="eastAsia"/>
                <w:sz w:val="28"/>
                <w:szCs w:val="28"/>
                <w:lang w:val="en-US" w:eastAsia="zh-Hans"/>
              </w:rPr>
              <w:t>讲授新课</w:t>
            </w:r>
          </w:p>
          <w:p>
            <w:pPr>
              <w:keepNext w:val="0"/>
              <w:keepLines w:val="0"/>
              <w:pageBreakBefore w:val="0"/>
              <w:widowControl w:val="0"/>
              <w:numPr>
                <w:ilvl w:val="0"/>
                <w:numId w:val="4"/>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CN"/>
              </w:rPr>
            </w:pPr>
            <w:r>
              <w:rPr>
                <w:rFonts w:hint="eastAsia"/>
                <w:sz w:val="28"/>
                <w:szCs w:val="28"/>
                <w:lang w:val="en-US" w:eastAsia="zh-CN"/>
              </w:rPr>
              <w:t>观察思考</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1.画面中的两个人物在干什么？</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2. 两幅图片有什么相同和不同之处？</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（二）人物与环境</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【教师】人物相同，位置不同，联想到的画面内容不同</w:t>
            </w:r>
          </w:p>
          <w:p>
            <w:pPr>
              <w:keepNext w:val="0"/>
              <w:keepLines w:val="0"/>
              <w:pageBreakBefore w:val="0"/>
              <w:widowControl w:val="0"/>
              <w:numPr>
                <w:ilvl w:val="0"/>
                <w:numId w:val="5"/>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《打篮球》2.《海底遨游》</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【教师】为相同的人物动态添加不同的环境会发生什么呢？</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原来，人物与环境的变化是息息相关的</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【教师】两幅画面中的人物与背景哪一幅更和谐？为什么？</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default"/>
                <w:sz w:val="28"/>
                <w:szCs w:val="28"/>
                <w:lang w:val="en-US" w:eastAsia="zh-CN"/>
              </w:rPr>
              <w:t>人物的服装配饰与环境更加和谐统一</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（三）方向变变变</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【教师】同一个人物，当他（她）的身体方向发生变化时，又会产生哪些联想？</w:t>
            </w:r>
          </w:p>
          <w:p>
            <w:pPr>
              <w:keepNext w:val="0"/>
              <w:keepLines w:val="0"/>
              <w:pageBreakBefore w:val="0"/>
              <w:widowControl w:val="0"/>
              <w:numPr>
                <w:ilvl w:val="0"/>
                <w:numId w:val="6"/>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CN"/>
              </w:rPr>
            </w:pPr>
            <w:r>
              <w:rPr>
                <w:rFonts w:hint="eastAsia"/>
                <w:sz w:val="28"/>
                <w:szCs w:val="28"/>
                <w:lang w:val="en-US" w:eastAsia="zh-CN"/>
              </w:rPr>
              <w:t>右侧面——他在做什么？</w:t>
            </w:r>
          </w:p>
          <w:p>
            <w:pPr>
              <w:keepNext w:val="0"/>
              <w:keepLines w:val="0"/>
              <w:pageBreakBefore w:val="0"/>
              <w:widowControl w:val="0"/>
              <w:numPr>
                <w:ilvl w:val="0"/>
                <w:numId w:val="6"/>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CN"/>
              </w:rPr>
            </w:pPr>
            <w:r>
              <w:rPr>
                <w:rFonts w:hint="eastAsia"/>
                <w:sz w:val="28"/>
                <w:szCs w:val="28"/>
                <w:lang w:val="en-US" w:eastAsia="zh-CN"/>
              </w:rPr>
              <w:t>躺下——这个动作让你想到了什么？</w:t>
            </w:r>
          </w:p>
          <w:p>
            <w:pPr>
              <w:keepNext w:val="0"/>
              <w:keepLines w:val="0"/>
              <w:pageBreakBefore w:val="0"/>
              <w:widowControl w:val="0"/>
              <w:numPr>
                <w:ilvl w:val="0"/>
                <w:numId w:val="6"/>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CN"/>
              </w:rPr>
            </w:pPr>
            <w:r>
              <w:rPr>
                <w:rFonts w:hint="eastAsia"/>
                <w:sz w:val="28"/>
                <w:szCs w:val="28"/>
                <w:lang w:val="en-US" w:eastAsia="zh-CN"/>
              </w:rPr>
              <w:t>倒立——这是一个高难度动作</w:t>
            </w:r>
          </w:p>
          <w:p>
            <w:pPr>
              <w:keepNext w:val="0"/>
              <w:keepLines w:val="0"/>
              <w:pageBreakBefore w:val="0"/>
              <w:widowControl w:val="0"/>
              <w:numPr>
                <w:ilvl w:val="0"/>
                <w:numId w:val="6"/>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CN"/>
              </w:rPr>
            </w:pPr>
            <w:r>
              <w:rPr>
                <w:rFonts w:hint="eastAsia"/>
                <w:sz w:val="28"/>
                <w:szCs w:val="28"/>
                <w:lang w:val="en-US" w:eastAsia="zh-CN"/>
              </w:rPr>
              <w:t>跳跃——人物反过来又可以做什么？</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（四）角度联想</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default"/>
                <w:sz w:val="28"/>
                <w:szCs w:val="28"/>
                <w:lang w:val="en-US" w:eastAsia="zh-CN"/>
              </w:rPr>
            </w:pPr>
            <w:r>
              <w:rPr>
                <w:rFonts w:hint="eastAsia"/>
                <w:sz w:val="28"/>
                <w:szCs w:val="28"/>
                <w:lang w:val="en-US" w:eastAsia="zh-CN"/>
              </w:rPr>
              <w:t>1.右侧面——《畅想太空》、《庆祝胜利》</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2.躺下——《运动达人》、《悠闲假日》</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3.倒立——马戏团——《精彩的杂技表演》</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4.跳跃——滑雪装备——《激情的赛道滑雪》</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（四）联想</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【教师】 炎热的夏天，孩子们头戴遮阳帽，手拿水枪，在太阳炙烤的沙滩上打一场酣畅淋漓的水仗～</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【教师】 冰天雪地中，孩子们戴上毛线帽，厚围巾，欢快地堆雪人、打雪仗……</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Hans"/>
              </w:rPr>
            </w:pPr>
            <w:r>
              <w:rPr>
                <w:rFonts w:hint="eastAsia"/>
                <w:sz w:val="28"/>
                <w:szCs w:val="28"/>
                <w:lang w:val="en-US" w:eastAsia="zh-Hans"/>
              </w:rPr>
              <w:t>三、实践创作</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560" w:firstLineChars="200"/>
              <w:jc w:val="both"/>
              <w:textAlignment w:val="auto"/>
              <w:rPr>
                <w:rFonts w:hint="eastAsia"/>
                <w:sz w:val="28"/>
                <w:szCs w:val="28"/>
                <w:lang w:val="en-US" w:eastAsia="zh-Hans"/>
              </w:rPr>
            </w:pPr>
            <w:r>
              <w:rPr>
                <w:rFonts w:hint="eastAsia"/>
                <w:sz w:val="28"/>
                <w:szCs w:val="28"/>
                <w:lang w:val="en-US" w:eastAsia="zh-Hans"/>
              </w:rPr>
              <w:t>1、请大家发挥你的想象力，直接利用老师提供的人物造型，粘贴在画面中</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560" w:firstLineChars="200"/>
              <w:jc w:val="both"/>
              <w:textAlignment w:val="auto"/>
              <w:rPr>
                <w:rFonts w:hint="eastAsia"/>
                <w:sz w:val="28"/>
                <w:szCs w:val="28"/>
                <w:lang w:val="en-US" w:eastAsia="zh-Hans"/>
              </w:rPr>
            </w:pPr>
            <w:r>
              <w:rPr>
                <w:rFonts w:hint="eastAsia"/>
                <w:sz w:val="28"/>
                <w:szCs w:val="28"/>
                <w:lang w:val="en-US" w:eastAsia="zh-Hans"/>
              </w:rPr>
              <w:t>2、添加的背景和服饰，让画面更丰富、更有新意。</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560" w:firstLineChars="200"/>
              <w:jc w:val="both"/>
              <w:textAlignment w:val="auto"/>
              <w:rPr>
                <w:rFonts w:hint="eastAsia"/>
                <w:sz w:val="28"/>
                <w:szCs w:val="28"/>
                <w:lang w:val="en-US" w:eastAsia="zh-Hans"/>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560" w:firstLineChars="200"/>
              <w:jc w:val="both"/>
              <w:textAlignment w:val="auto"/>
              <w:rPr>
                <w:rFonts w:hint="eastAsia"/>
                <w:sz w:val="28"/>
                <w:szCs w:val="28"/>
                <w:lang w:val="en-US" w:eastAsia="zh-Hans"/>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Hans"/>
              </w:rPr>
            </w:pPr>
            <w:r>
              <w:rPr>
                <w:rFonts w:hint="eastAsia"/>
                <w:sz w:val="28"/>
                <w:szCs w:val="28"/>
                <w:lang w:val="en-US" w:eastAsia="zh-Hans"/>
              </w:rPr>
              <w:t>四、教师示范</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840" w:firstLineChars="300"/>
              <w:jc w:val="both"/>
              <w:textAlignment w:val="auto"/>
              <w:rPr>
                <w:rFonts w:hint="eastAsia"/>
                <w:lang w:val="en-US" w:eastAsia="zh-Hans"/>
              </w:rPr>
            </w:pPr>
            <w:r>
              <w:rPr>
                <w:rFonts w:hint="eastAsia"/>
                <w:sz w:val="28"/>
                <w:szCs w:val="28"/>
                <w:lang w:val="en-US" w:eastAsia="zh-Hans"/>
              </w:rPr>
              <w:t>教师示范</w:t>
            </w:r>
            <w:r>
              <w:rPr>
                <w:rFonts w:hint="eastAsia"/>
                <w:sz w:val="28"/>
                <w:szCs w:val="28"/>
                <w:lang w:val="en-US" w:eastAsia="zh-CN"/>
              </w:rPr>
              <w:t>绘画</w:t>
            </w:r>
            <w:r>
              <w:rPr>
                <w:rFonts w:hint="eastAsia"/>
                <w:sz w:val="28"/>
                <w:szCs w:val="28"/>
                <w:lang w:val="en-US" w:eastAsia="zh-Hans"/>
              </w:rPr>
              <w:t>过程（示范视频的形式）</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Hans"/>
              </w:rPr>
            </w:pPr>
            <w:r>
              <w:rPr>
                <w:rFonts w:hint="eastAsia"/>
                <w:sz w:val="28"/>
                <w:szCs w:val="28"/>
                <w:lang w:val="en-US" w:eastAsia="zh-CN"/>
              </w:rPr>
              <w:t>五</w:t>
            </w:r>
            <w:r>
              <w:rPr>
                <w:rFonts w:hint="eastAsia"/>
                <w:sz w:val="28"/>
                <w:szCs w:val="28"/>
                <w:lang w:val="en-US" w:eastAsia="zh-Hans"/>
              </w:rPr>
              <w:t>、评价</w:t>
            </w:r>
          </w:p>
          <w:p>
            <w:pPr>
              <w:pStyle w:val="2"/>
              <w:rPr>
                <w:rFonts w:hint="default" w:eastAsiaTheme="majorEastAsia"/>
                <w:lang w:val="en-US" w:eastAsia="zh-CN"/>
              </w:rPr>
            </w:pPr>
            <w:r>
              <w:rPr>
                <w:rFonts w:hint="eastAsia"/>
                <w:lang w:val="en-US" w:eastAsia="zh-CN"/>
              </w:rPr>
              <w:t>《人物与环境》</w:t>
            </w:r>
          </w:p>
          <w:p>
            <w:pPr>
              <w:numPr>
                <w:ilvl w:val="0"/>
                <w:numId w:val="0"/>
              </w:numPr>
              <w:ind w:left="3600" w:leftChars="0"/>
              <w:jc w:val="both"/>
              <w:rPr>
                <w:rFonts w:hint="default"/>
                <w:lang w:val="en-US" w:eastAsia="zh-CN"/>
              </w:rPr>
            </w:pPr>
            <w:r>
              <w:rPr>
                <w:rFonts w:hint="eastAsia"/>
                <w:lang w:val="en-US" w:eastAsia="zh-CN"/>
              </w:rPr>
              <w:t>1.人物与环境的关系</w:t>
            </w:r>
          </w:p>
          <w:p>
            <w:pPr>
              <w:numPr>
                <w:ilvl w:val="0"/>
                <w:numId w:val="0"/>
              </w:numPr>
              <w:ind w:leftChars="200" w:firstLine="3120" w:firstLineChars="1300"/>
              <w:jc w:val="both"/>
              <w:rPr>
                <w:rFonts w:hint="default"/>
                <w:lang w:val="en-US" w:eastAsia="zh-CN"/>
              </w:rPr>
            </w:pPr>
            <w:r>
              <w:rPr>
                <w:rFonts w:hint="eastAsia"/>
                <w:lang w:val="en-US" w:eastAsia="zh-CN"/>
              </w:rPr>
              <w:t>2.人物的角度联想</w:t>
            </w:r>
          </w:p>
          <w:p>
            <w:pPr>
              <w:numPr>
                <w:ilvl w:val="0"/>
                <w:numId w:val="0"/>
              </w:numPr>
              <w:ind w:left="3600" w:leftChars="0"/>
              <w:jc w:val="both"/>
              <w:rPr>
                <w:rFonts w:hint="default"/>
                <w:lang w:val="en-US" w:eastAsia="zh-CN"/>
              </w:rPr>
            </w:pPr>
            <w:r>
              <w:rPr>
                <w:rFonts w:hint="eastAsia"/>
                <w:lang w:val="en-US" w:eastAsia="zh-CN"/>
              </w:rPr>
              <w:t>3.人物与环境的匹配</w:t>
            </w:r>
          </w:p>
          <w:p>
            <w:pPr>
              <w:numPr>
                <w:ilvl w:val="0"/>
                <w:numId w:val="0"/>
              </w:numPr>
              <w:jc w:val="center"/>
              <w:rPr>
                <w:rFonts w:hint="default" w:eastAsia="宋体"/>
                <w:lang w:val="en-US" w:eastAsia="zh-CN"/>
              </w:rPr>
            </w:pP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auto"/>
    <w:pitch w:val="default"/>
    <w:sig w:usb0="00000000" w:usb1="00000000" w:usb2="00000000" w:usb3="00000000" w:csb0="2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64BBB6"/>
    <w:multiLevelType w:val="singleLevel"/>
    <w:tmpl w:val="BD64BBB6"/>
    <w:lvl w:ilvl="0" w:tentative="0">
      <w:start w:val="1"/>
      <w:numFmt w:val="chineseCounting"/>
      <w:suff w:val="nothing"/>
      <w:lvlText w:val="%1、"/>
      <w:lvlJc w:val="left"/>
      <w:pPr>
        <w:ind w:left="-480"/>
      </w:pPr>
      <w:rPr>
        <w:rFonts w:hint="eastAsia"/>
      </w:rPr>
    </w:lvl>
  </w:abstractNum>
  <w:abstractNum w:abstractNumId="1">
    <w:nsid w:val="BFFEC709"/>
    <w:multiLevelType w:val="singleLevel"/>
    <w:tmpl w:val="BFFEC709"/>
    <w:lvl w:ilvl="0" w:tentative="0">
      <w:start w:val="1"/>
      <w:numFmt w:val="decimal"/>
      <w:lvlText w:val="%1."/>
      <w:lvlJc w:val="left"/>
      <w:pPr>
        <w:tabs>
          <w:tab w:val="left" w:pos="312"/>
        </w:tabs>
      </w:pPr>
    </w:lvl>
  </w:abstractNum>
  <w:abstractNum w:abstractNumId="2">
    <w:nsid w:val="DFEAED18"/>
    <w:multiLevelType w:val="singleLevel"/>
    <w:tmpl w:val="DFEAED18"/>
    <w:lvl w:ilvl="0" w:tentative="0">
      <w:start w:val="1"/>
      <w:numFmt w:val="decimal"/>
      <w:lvlText w:val="%1."/>
      <w:lvlJc w:val="left"/>
      <w:pPr>
        <w:tabs>
          <w:tab w:val="left" w:pos="312"/>
        </w:tabs>
      </w:pPr>
      <w:rPr>
        <w:rFonts w:hint="default"/>
        <w:b/>
        <w:bCs/>
      </w:rPr>
    </w:lvl>
  </w:abstractNum>
  <w:abstractNum w:abstractNumId="3">
    <w:nsid w:val="F0DBBCD0"/>
    <w:multiLevelType w:val="singleLevel"/>
    <w:tmpl w:val="F0DBBCD0"/>
    <w:lvl w:ilvl="0" w:tentative="0">
      <w:start w:val="1"/>
      <w:numFmt w:val="decimal"/>
      <w:lvlText w:val="%1."/>
      <w:lvlJc w:val="left"/>
      <w:pPr>
        <w:tabs>
          <w:tab w:val="left" w:pos="312"/>
        </w:tabs>
        <w:ind w:left="-480"/>
      </w:pPr>
    </w:lvl>
  </w:abstractNum>
  <w:abstractNum w:abstractNumId="4">
    <w:nsid w:val="FDBCFBC4"/>
    <w:multiLevelType w:val="singleLevel"/>
    <w:tmpl w:val="FDBCFBC4"/>
    <w:lvl w:ilvl="0" w:tentative="0">
      <w:start w:val="2"/>
      <w:numFmt w:val="chineseCounting"/>
      <w:suff w:val="nothing"/>
      <w:lvlText w:val="%1、"/>
      <w:lvlJc w:val="left"/>
      <w:pPr>
        <w:ind w:left="-480"/>
      </w:pPr>
      <w:rPr>
        <w:rFonts w:hint="eastAsia"/>
      </w:rPr>
    </w:lvl>
  </w:abstractNum>
  <w:abstractNum w:abstractNumId="5">
    <w:nsid w:val="63970AC3"/>
    <w:multiLevelType w:val="singleLevel"/>
    <w:tmpl w:val="63970AC3"/>
    <w:lvl w:ilvl="0" w:tentative="0">
      <w:start w:val="1"/>
      <w:numFmt w:val="chineseCounting"/>
      <w:suff w:val="nothing"/>
      <w:lvlText w:val="（%1）"/>
      <w:lvlJc w:val="left"/>
      <w:pPr>
        <w:ind w:left="-480"/>
      </w:pPr>
      <w:rPr>
        <w:rFonts w:hint="eastAsia"/>
      </w:rPr>
    </w:lvl>
  </w:abstractNum>
  <w:num w:numId="1">
    <w:abstractNumId w:val="2"/>
  </w:num>
  <w:num w:numId="2">
    <w:abstractNumId w:val="0"/>
  </w:num>
  <w:num w:numId="3">
    <w:abstractNumId w:val="4"/>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0Y2FiMGRkZjIyMjZjMDE3OWQ1M2VmNzgyNzY3ZmEifQ=="/>
  </w:docVars>
  <w:rsids>
    <w:rsidRoot w:val="295B17BA"/>
    <w:rsid w:val="05763F15"/>
    <w:rsid w:val="177F1282"/>
    <w:rsid w:val="295B17BA"/>
    <w:rsid w:val="2DFF834C"/>
    <w:rsid w:val="39D77DB9"/>
    <w:rsid w:val="3EFFD247"/>
    <w:rsid w:val="4F55FE35"/>
    <w:rsid w:val="4FFFA188"/>
    <w:rsid w:val="57B53633"/>
    <w:rsid w:val="5AB3764B"/>
    <w:rsid w:val="5DCF7125"/>
    <w:rsid w:val="66F74F2D"/>
    <w:rsid w:val="67DF4507"/>
    <w:rsid w:val="6DAB6035"/>
    <w:rsid w:val="6E7D77FF"/>
    <w:rsid w:val="6F3F39DA"/>
    <w:rsid w:val="7EFD500C"/>
    <w:rsid w:val="7F59D443"/>
    <w:rsid w:val="7F7F5F8D"/>
    <w:rsid w:val="7FD50183"/>
    <w:rsid w:val="7FE602BA"/>
    <w:rsid w:val="7FF601D9"/>
    <w:rsid w:val="7FFB68FF"/>
    <w:rsid w:val="7FFE2B3B"/>
    <w:rsid w:val="9FDFB84C"/>
    <w:rsid w:val="ABFE01A7"/>
    <w:rsid w:val="B77EF887"/>
    <w:rsid w:val="BDEF4596"/>
    <w:rsid w:val="CDF7D2F1"/>
    <w:rsid w:val="D53D0E16"/>
    <w:rsid w:val="F1FF3E34"/>
    <w:rsid w:val="F5DFCABF"/>
    <w:rsid w:val="FB5FC6C4"/>
    <w:rsid w:val="FC736131"/>
    <w:rsid w:val="FDD60C97"/>
    <w:rsid w:val="FE7EE949"/>
    <w:rsid w:val="FF542F7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480" w:firstLineChars="200"/>
      <w:jc w:val="both"/>
    </w:pPr>
    <w:rPr>
      <w:rFonts w:ascii="宋体" w:hAnsi="宋体" w:eastAsia="宋体" w:cs="Times New Roman"/>
      <w:kern w:val="2"/>
      <w:sz w:val="24"/>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1007</Words>
  <Characters>1033</Characters>
  <Lines>0</Lines>
  <Paragraphs>0</Paragraphs>
  <TotalTime>0</TotalTime>
  <ScaleCrop>false</ScaleCrop>
  <LinksUpToDate>false</LinksUpToDate>
  <CharactersWithSpaces>1055</CharactersWithSpaces>
  <Application>WPS Office_6.5.1.8687_F1E327BC-269C-435d-A152-05C5408002CA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2023-03-05T05:46:00Z</dcterms:created>
  <dc:creator>小张小张 从不慌张</dc:creator>
  <cp:lastModifiedBy>木木王木木</cp:lastModifiedBy>
  <dcterms:modified xsi:type="dcterms:W3CDTF">2024-02-22T16:41:20Z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2052-6.5.1.8687</vt:lpwstr>
  </property>
  <property fmtid="{D5CDD505-2E9C-101B-9397-08002B2CF9AE}" pid="3" name="ICV">
    <vt:lpwstr>64BEAD2AEA70FB61B008D7650F47B259_43</vt:lpwstr>
  </property>
</Properties>
</file>