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b/>
          <w:bCs/>
          <w:i/>
          <w:iCs/>
          <w:sz w:val="28"/>
          <w:szCs w:val="28"/>
        </w:rPr>
      </w:pPr>
      <w:r>
        <w:rPr>
          <w:rFonts w:hint="eastAsia"/>
          <w:b/>
          <w:bCs/>
          <w:sz w:val="28"/>
          <w:szCs w:val="28"/>
          <w:lang w:val="en-US" w:eastAsia="zh-CN"/>
        </w:rPr>
        <w:t>二</w:t>
      </w:r>
      <w:r>
        <w:rPr>
          <w:rFonts w:hint="eastAsia"/>
          <w:b/>
          <w:bCs/>
          <w:sz w:val="28"/>
          <w:szCs w:val="28"/>
          <w:lang w:val="en-US" w:eastAsia="zh-Hans"/>
        </w:rPr>
        <w:t>年级</w:t>
      </w:r>
      <w:r>
        <w:rPr>
          <w:rFonts w:hint="eastAsia"/>
          <w:b/>
          <w:bCs/>
          <w:sz w:val="28"/>
          <w:szCs w:val="28"/>
          <w:lang w:val="en-US" w:eastAsia="zh-CN"/>
        </w:rPr>
        <w:t>下</w:t>
      </w:r>
      <w:r>
        <w:rPr>
          <w:rFonts w:hint="eastAsia"/>
          <w:b/>
          <w:bCs/>
          <w:sz w:val="28"/>
          <w:szCs w:val="28"/>
          <w:lang w:val="en-US" w:eastAsia="zh-Hans"/>
        </w:rPr>
        <w:t>册</w:t>
      </w:r>
      <w:r>
        <w:rPr>
          <w:rFonts w:hint="eastAsia"/>
          <w:b/>
          <w:bCs/>
          <w:sz w:val="28"/>
          <w:szCs w:val="28"/>
          <w:lang w:eastAsia="zh-Hans"/>
        </w:rPr>
        <w:t>《</w:t>
      </w:r>
      <w:r>
        <w:rPr>
          <w:rFonts w:hint="eastAsia"/>
          <w:b/>
          <w:bCs/>
          <w:sz w:val="28"/>
          <w:szCs w:val="28"/>
          <w:lang w:val="en-US" w:eastAsia="zh-CN"/>
        </w:rPr>
        <w:t>画影子</w:t>
      </w:r>
      <w:r>
        <w:rPr>
          <w:rFonts w:hint="eastAsia"/>
          <w:b/>
          <w:bCs/>
          <w:sz w:val="28"/>
          <w:szCs w:val="28"/>
          <w:lang w:val="en-US" w:eastAsia="zh-Hans"/>
        </w:rPr>
        <w:t>》</w:t>
      </w:r>
      <w:r>
        <w:rPr>
          <w:rFonts w:hint="eastAsia"/>
          <w:b/>
          <w:bCs/>
          <w:sz w:val="28"/>
          <w:szCs w:val="28"/>
        </w:rPr>
        <w:t>教学</w:t>
      </w:r>
      <w:r>
        <w:rPr>
          <w:b/>
          <w:bCs/>
          <w:sz w:val="28"/>
          <w:szCs w:val="28"/>
        </w:rPr>
        <w:t>设计</w:t>
      </w:r>
    </w:p>
    <w:tbl>
      <w:tblPr>
        <w:tblStyle w:val="3"/>
        <w:tblW w:w="864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2693"/>
        <w:gridCol w:w="709"/>
        <w:gridCol w:w="1842"/>
        <w:gridCol w:w="709"/>
        <w:gridCol w:w="1559"/>
      </w:tblGrid>
      <w:tr>
        <w:tc>
          <w:tcPr>
            <w:tcW w:w="8647" w:type="dxa"/>
            <w:gridSpan w:val="6"/>
            <w:shd w:val="clear" w:color="auto" w:fill="CCCCCC"/>
            <w:vAlign w:val="center"/>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bookmarkStart w:id="0" w:name="_Hlk46248145"/>
            <w:bookmarkStart w:id="1" w:name="_Hlk46248128"/>
            <w:r>
              <w:rPr>
                <w:rFonts w:hint="eastAsia" w:ascii="宋体" w:hAnsi="宋体" w:eastAsia="宋体" w:cs="宋体"/>
                <w:i w:val="0"/>
                <w:iCs w:val="0"/>
                <w:color w:val="000000" w:themeColor="text1"/>
                <w:sz w:val="21"/>
                <w:szCs w:val="21"/>
                <w14:textFill>
                  <w14:solidFill>
                    <w14:schemeClr w14:val="tx1"/>
                  </w14:solidFill>
                </w14:textFill>
              </w:rPr>
              <w:br w:type="page"/>
            </w:r>
            <w:r>
              <w:rPr>
                <w:rFonts w:hint="eastAsia" w:ascii="宋体" w:hAnsi="宋体" w:eastAsia="宋体" w:cs="宋体"/>
                <w:i w:val="0"/>
                <w:iCs w:val="0"/>
                <w:color w:val="000000" w:themeColor="text1"/>
                <w:sz w:val="21"/>
                <w:szCs w:val="21"/>
                <w14:textFill>
                  <w14:solidFill>
                    <w14:schemeClr w14:val="tx1"/>
                  </w14:solidFill>
                </w14:textFill>
              </w:rPr>
              <w:br w:type="page"/>
            </w:r>
            <w:r>
              <w:rPr>
                <w:rFonts w:hint="eastAsia" w:ascii="宋体" w:hAnsi="宋体" w:eastAsia="宋体" w:cs="宋体"/>
                <w:i w:val="0"/>
                <w:iCs w:val="0"/>
                <w:color w:val="000000" w:themeColor="text1"/>
                <w:sz w:val="21"/>
                <w:szCs w:val="21"/>
                <w14:textFill>
                  <w14:solidFill>
                    <w14:schemeClr w14:val="tx1"/>
                  </w14:solidFill>
                </w14:textFill>
              </w:rPr>
              <w:t>课程基本信息</w:t>
            </w:r>
          </w:p>
        </w:tc>
      </w:tr>
      <w:tr>
        <w:trPr>
          <w:trHeight w:val="470" w:hRule="atLeast"/>
        </w:trPr>
        <w:tc>
          <w:tcPr>
            <w:tcW w:w="1135"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学科</w:t>
            </w:r>
          </w:p>
        </w:tc>
        <w:tc>
          <w:tcPr>
            <w:tcW w:w="2693" w:type="dxa"/>
            <w:shd w:val="clear" w:color="auto" w:fill="auto"/>
            <w:vAlign w:val="center"/>
          </w:tcPr>
          <w:p>
            <w:pPr>
              <w:ind w:firstLine="0" w:firstLineChars="0"/>
              <w:jc w:val="center"/>
              <w:rPr>
                <w:rFonts w:hint="eastAsia" w:ascii="宋体" w:hAnsi="宋体" w:eastAsia="宋体" w:cs="宋体"/>
                <w:i w:val="0"/>
                <w:iCs w:val="0"/>
                <w:color w:val="000000" w:themeColor="text1"/>
                <w:sz w:val="21"/>
                <w:szCs w:val="21"/>
                <w:lang w:val="en-US" w:eastAsia="zh-CN"/>
                <w14:textFill>
                  <w14:solidFill>
                    <w14:schemeClr w14:val="tx1"/>
                  </w14:solidFill>
                </w14:textFill>
              </w:rPr>
            </w:pPr>
            <w:r>
              <w:rPr>
                <w:rFonts w:hint="eastAsia" w:ascii="宋体" w:hAnsi="宋体" w:eastAsia="宋体" w:cs="宋体"/>
                <w:i w:val="0"/>
                <w:iCs w:val="0"/>
                <w:color w:val="000000" w:themeColor="text1"/>
                <w:sz w:val="21"/>
                <w:szCs w:val="21"/>
                <w:lang w:val="en-US" w:eastAsia="zh-CN"/>
                <w14:textFill>
                  <w14:solidFill>
                    <w14:schemeClr w14:val="tx1"/>
                  </w14:solidFill>
                </w14:textFill>
              </w:rPr>
              <w:t>美术</w:t>
            </w:r>
          </w:p>
        </w:tc>
        <w:tc>
          <w:tcPr>
            <w:tcW w:w="709"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年级</w:t>
            </w:r>
          </w:p>
        </w:tc>
        <w:tc>
          <w:tcPr>
            <w:tcW w:w="1842" w:type="dxa"/>
            <w:shd w:val="clear" w:color="auto" w:fill="auto"/>
            <w:vAlign w:val="center"/>
          </w:tcPr>
          <w:p>
            <w:pPr>
              <w:ind w:firstLine="410" w:firstLineChars="0"/>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cs="宋体"/>
                <w:i w:val="0"/>
                <w:iCs w:val="0"/>
                <w:color w:val="000000" w:themeColor="text1"/>
                <w:sz w:val="21"/>
                <w:szCs w:val="21"/>
                <w:lang w:val="en-US" w:eastAsia="zh-CN"/>
                <w14:textFill>
                  <w14:solidFill>
                    <w14:schemeClr w14:val="tx1"/>
                  </w14:solidFill>
                </w14:textFill>
              </w:rPr>
              <w:t>二</w:t>
            </w:r>
            <w:r>
              <w:rPr>
                <w:rFonts w:hint="eastAsia" w:ascii="宋体" w:hAnsi="宋体" w:eastAsia="宋体" w:cs="宋体"/>
                <w:i w:val="0"/>
                <w:iCs w:val="0"/>
                <w:color w:val="000000" w:themeColor="text1"/>
                <w:sz w:val="21"/>
                <w:szCs w:val="21"/>
                <w:lang w:eastAsia="zh-CN"/>
                <w14:textFill>
                  <w14:solidFill>
                    <w14:schemeClr w14:val="tx1"/>
                  </w14:solidFill>
                </w14:textFill>
              </w:rPr>
              <w:t>年级</w:t>
            </w:r>
          </w:p>
        </w:tc>
        <w:tc>
          <w:tcPr>
            <w:tcW w:w="709"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学期</w:t>
            </w:r>
          </w:p>
        </w:tc>
        <w:tc>
          <w:tcPr>
            <w:tcW w:w="1559" w:type="dxa"/>
            <w:shd w:val="clear" w:color="auto" w:fill="auto"/>
            <w:vAlign w:val="center"/>
          </w:tcPr>
          <w:p>
            <w:pPr>
              <w:ind w:firstLine="0" w:firstLineChars="0"/>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cs="宋体"/>
                <w:i w:val="0"/>
                <w:iCs w:val="0"/>
                <w:color w:val="000000" w:themeColor="text1"/>
                <w:sz w:val="21"/>
                <w:szCs w:val="21"/>
                <w:lang w:val="en-US" w:eastAsia="zh-CN"/>
                <w14:textFill>
                  <w14:solidFill>
                    <w14:schemeClr w14:val="tx1"/>
                  </w14:solidFill>
                </w14:textFill>
              </w:rPr>
              <w:t>春</w:t>
            </w:r>
            <w:r>
              <w:rPr>
                <w:rFonts w:hint="eastAsia" w:ascii="宋体" w:hAnsi="宋体" w:eastAsia="宋体" w:cs="宋体"/>
                <w:i w:val="0"/>
                <w:iCs w:val="0"/>
                <w:color w:val="000000" w:themeColor="text1"/>
                <w:sz w:val="21"/>
                <w:szCs w:val="21"/>
                <w:lang w:eastAsia="zh-CN"/>
                <w14:textFill>
                  <w14:solidFill>
                    <w14:schemeClr w14:val="tx1"/>
                  </w14:solidFill>
                </w14:textFill>
              </w:rPr>
              <w:t>季</w:t>
            </w:r>
          </w:p>
        </w:tc>
      </w:tr>
      <w:tr>
        <w:trPr>
          <w:trHeight w:val="501" w:hRule="atLeast"/>
        </w:trPr>
        <w:tc>
          <w:tcPr>
            <w:tcW w:w="1135"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课题</w:t>
            </w:r>
          </w:p>
        </w:tc>
        <w:tc>
          <w:tcPr>
            <w:tcW w:w="7512" w:type="dxa"/>
            <w:gridSpan w:val="5"/>
            <w:shd w:val="clear" w:color="auto" w:fill="auto"/>
            <w:vAlign w:val="center"/>
          </w:tcPr>
          <w:p>
            <w:pPr>
              <w:ind w:firstLine="0" w:firstLineChars="0"/>
              <w:jc w:val="left"/>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hint="eastAsia" w:cs="宋体"/>
                <w:i w:val="0"/>
                <w:iCs w:val="0"/>
                <w:color w:val="000000" w:themeColor="text1"/>
                <w:sz w:val="21"/>
                <w:szCs w:val="21"/>
                <w:lang w:eastAsia="zh-Hans"/>
                <w14:textFill>
                  <w14:solidFill>
                    <w14:schemeClr w14:val="tx1"/>
                  </w14:solidFill>
                </w14:textFill>
              </w:rPr>
              <w:t>《</w:t>
            </w:r>
            <w:r>
              <w:rPr>
                <w:rFonts w:hint="eastAsia" w:cs="宋体"/>
                <w:i w:val="0"/>
                <w:iCs w:val="0"/>
                <w:color w:val="000000" w:themeColor="text1"/>
                <w:sz w:val="21"/>
                <w:szCs w:val="21"/>
                <w:lang w:val="en-US" w:eastAsia="zh-CN"/>
                <w14:textFill>
                  <w14:solidFill>
                    <w14:schemeClr w14:val="tx1"/>
                  </w14:solidFill>
                </w14:textFill>
              </w:rPr>
              <w:t>画影子</w:t>
            </w:r>
            <w:r>
              <w:rPr>
                <w:rFonts w:hint="eastAsia" w:cs="宋体"/>
                <w:i w:val="0"/>
                <w:iCs w:val="0"/>
                <w:color w:val="000000" w:themeColor="text1"/>
                <w:sz w:val="21"/>
                <w:szCs w:val="21"/>
                <w:lang w:val="en-US" w:eastAsia="zh-Hans"/>
                <w14:textFill>
                  <w14:solidFill>
                    <w14:schemeClr w14:val="tx1"/>
                  </w14:solidFill>
                </w14:textFill>
              </w:rPr>
              <w:t>》</w:t>
            </w:r>
          </w:p>
        </w:tc>
      </w:tr>
      <w:tr>
        <w:trPr>
          <w:trHeight w:val="910" w:hRule="atLeast"/>
        </w:trPr>
        <w:tc>
          <w:tcPr>
            <w:tcW w:w="1135" w:type="dxa"/>
            <w:shd w:val="clear" w:color="auto" w:fill="auto"/>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教科书</w:t>
            </w:r>
          </w:p>
        </w:tc>
        <w:tc>
          <w:tcPr>
            <w:tcW w:w="7512" w:type="dxa"/>
            <w:gridSpan w:val="5"/>
            <w:shd w:val="clear" w:color="auto" w:fill="auto"/>
          </w:tcPr>
          <w:p>
            <w:pPr>
              <w:ind w:firstLine="0" w:firstLineChars="0"/>
              <w:jc w:val="left"/>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书  名：</w:t>
            </w:r>
            <w:r>
              <w:rPr>
                <w:rFonts w:hint="eastAsia" w:cs="宋体"/>
                <w:i w:val="0"/>
                <w:iCs w:val="0"/>
                <w:color w:val="000000" w:themeColor="text1"/>
                <w:sz w:val="21"/>
                <w:szCs w:val="21"/>
                <w:lang w:val="en-US" w:eastAsia="zh-CN"/>
                <w14:textFill>
                  <w14:solidFill>
                    <w14:schemeClr w14:val="tx1"/>
                  </w14:solidFill>
                </w14:textFill>
              </w:rPr>
              <w:t>美术（二年级下册）</w:t>
            </w:r>
          </w:p>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出版社：</w:t>
            </w:r>
            <w:r>
              <w:rPr>
                <w:rFonts w:hint="eastAsia" w:ascii="宋体" w:hAnsi="宋体" w:eastAsia="宋体" w:cs="宋体"/>
                <w:i w:val="0"/>
                <w:iCs w:val="0"/>
                <w:color w:val="000000" w:themeColor="text1"/>
                <w:sz w:val="21"/>
                <w:szCs w:val="21"/>
                <w:lang w:eastAsia="zh-CN"/>
                <w14:textFill>
                  <w14:solidFill>
                    <w14:schemeClr w14:val="tx1"/>
                  </w14:solidFill>
                </w14:textFill>
              </w:rPr>
              <w:t>人民</w:t>
            </w:r>
            <w:r>
              <w:rPr>
                <w:rFonts w:hint="eastAsia" w:cs="宋体"/>
                <w:i w:val="0"/>
                <w:iCs w:val="0"/>
                <w:color w:val="000000" w:themeColor="text1"/>
                <w:sz w:val="21"/>
                <w:szCs w:val="21"/>
                <w:lang w:val="en-US" w:eastAsia="zh-Hans"/>
                <w14:textFill>
                  <w14:solidFill>
                    <w14:schemeClr w14:val="tx1"/>
                  </w14:solidFill>
                </w14:textFill>
              </w:rPr>
              <w:t>美术</w:t>
            </w:r>
            <w:r>
              <w:rPr>
                <w:rFonts w:hint="eastAsia" w:ascii="宋体" w:hAnsi="宋体" w:eastAsia="宋体" w:cs="宋体"/>
                <w:i w:val="0"/>
                <w:iCs w:val="0"/>
                <w:color w:val="000000" w:themeColor="text1"/>
                <w:sz w:val="21"/>
                <w:szCs w:val="21"/>
                <w14:textFill>
                  <w14:solidFill>
                    <w14:schemeClr w14:val="tx1"/>
                  </w14:solidFill>
                </w14:textFill>
              </w:rPr>
              <w:t xml:space="preserve">出版社              </w:t>
            </w:r>
          </w:p>
        </w:tc>
      </w:tr>
      <w:bookmarkEnd w:id="0"/>
      <w:bookmarkEnd w:id="1"/>
      <w:t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教学目标</w:t>
            </w:r>
          </w:p>
        </w:tc>
      </w:tr>
      <w:tr>
        <w:tc>
          <w:tcPr>
            <w:tcW w:w="8647" w:type="dxa"/>
            <w:gridSpan w:val="6"/>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ascii="宋体" w:hAnsi="宋体" w:eastAsia="宋体"/>
                <w:sz w:val="28"/>
                <w:szCs w:val="28"/>
                <w:lang w:val="en-US" w:eastAsia="zh-Hans"/>
              </w:rPr>
            </w:pPr>
            <w:r>
              <w:rPr>
                <w:rFonts w:hint="default" w:cs="宋体"/>
                <w:i w:val="0"/>
                <w:iCs w:val="0"/>
                <w:color w:val="000000" w:themeColor="text1"/>
                <w:sz w:val="24"/>
                <w:szCs w:val="24"/>
                <w:lang w:eastAsia="zh-CN"/>
                <w14:textFill>
                  <w14:solidFill>
                    <w14:schemeClr w14:val="tx1"/>
                  </w14:solidFill>
                </w14:textFill>
              </w:rPr>
              <w:t>1.</w:t>
            </w:r>
            <w:r>
              <w:rPr>
                <w:rFonts w:hint="eastAsia" w:ascii="宋体" w:hAnsi="宋体" w:eastAsia="宋体" w:cs="宋体"/>
                <w:b/>
                <w:bCs/>
                <w:i w:val="0"/>
                <w:iCs w:val="0"/>
                <w:color w:val="000000" w:themeColor="text1"/>
                <w:sz w:val="28"/>
                <w:szCs w:val="28"/>
                <w:lang w:eastAsia="zh-CN"/>
                <w14:textFill>
                  <w14:solidFill>
                    <w14:schemeClr w14:val="tx1"/>
                  </w14:solidFill>
                </w14:textFill>
              </w:rPr>
              <w:t>知识与技能目标</w:t>
            </w:r>
            <w:r>
              <w:rPr>
                <w:rFonts w:hint="eastAsia" w:ascii="宋体" w:hAnsi="宋体" w:eastAsia="宋体" w:cs="宋体"/>
                <w:i w:val="0"/>
                <w:iCs w:val="0"/>
                <w:color w:val="000000" w:themeColor="text1"/>
                <w:sz w:val="28"/>
                <w:szCs w:val="28"/>
                <w:lang w:eastAsia="zh-CN"/>
                <w14:textFill>
                  <w14:solidFill>
                    <w14:schemeClr w14:val="tx1"/>
                  </w14:solidFill>
                </w14:textFill>
              </w:rPr>
              <w:t>：</w:t>
            </w:r>
            <w:r>
              <w:rPr>
                <w:rFonts w:hint="eastAsia" w:ascii="宋体" w:hAnsi="宋体" w:eastAsia="宋体"/>
                <w:sz w:val="28"/>
                <w:szCs w:val="28"/>
                <w:lang w:val="en-US" w:eastAsia="zh-CN"/>
              </w:rPr>
              <w:t>发现生活中的影子,了解各式各样的影子,初步尝试用线条、形状、色彩等造型元素表现水中的倒影,感受生活美。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40" w:leftChars="-100" w:hanging="280" w:hangingChars="100"/>
              <w:jc w:val="both"/>
              <w:textAlignment w:val="auto"/>
              <w:rPr>
                <w:rFonts w:hint="default" w:ascii="宋体" w:hAnsi="宋体" w:eastAsia="宋体"/>
                <w:sz w:val="28"/>
                <w:szCs w:val="28"/>
                <w:lang w:val="en-US" w:eastAsia="zh-Hans"/>
              </w:rPr>
            </w:pPr>
            <w:r>
              <w:rPr>
                <w:rFonts w:hint="eastAsia" w:ascii="宋体" w:hAnsi="宋体" w:eastAsia="宋体" w:cs="宋体"/>
                <w:i w:val="0"/>
                <w:iCs w:val="0"/>
                <w:color w:val="000000" w:themeColor="text1"/>
                <w:sz w:val="28"/>
                <w:szCs w:val="28"/>
                <w14:textFill>
                  <w14:solidFill>
                    <w14:schemeClr w14:val="tx1"/>
                  </w14:solidFill>
                </w14:textFill>
              </w:rPr>
              <w:t>2</w:t>
            </w:r>
            <w:r>
              <w:rPr>
                <w:rFonts w:hint="default" w:cs="宋体"/>
                <w:i w:val="0"/>
                <w:iCs w:val="0"/>
                <w:color w:val="000000" w:themeColor="text1"/>
                <w:sz w:val="28"/>
                <w:szCs w:val="28"/>
                <w14:textFill>
                  <w14:solidFill>
                    <w14:schemeClr w14:val="tx1"/>
                  </w14:solidFill>
                </w14:textFill>
              </w:rPr>
              <w:t xml:space="preserve"> 2.</w:t>
            </w:r>
            <w:r>
              <w:rPr>
                <w:rFonts w:hint="eastAsia" w:ascii="宋体" w:hAnsi="宋体" w:eastAsia="宋体" w:cs="宋体"/>
                <w:b/>
                <w:bCs/>
                <w:i w:val="0"/>
                <w:iCs w:val="0"/>
                <w:color w:val="000000" w:themeColor="text1"/>
                <w:sz w:val="28"/>
                <w:szCs w:val="28"/>
                <w:lang w:eastAsia="zh-CN"/>
                <w14:textFill>
                  <w14:solidFill>
                    <w14:schemeClr w14:val="tx1"/>
                  </w14:solidFill>
                </w14:textFill>
              </w:rPr>
              <w:t>过程与方法目标</w:t>
            </w:r>
            <w:r>
              <w:rPr>
                <w:rFonts w:hint="eastAsia" w:ascii="宋体" w:hAnsi="宋体" w:eastAsia="宋体" w:cs="宋体"/>
                <w:i w:val="0"/>
                <w:iCs w:val="0"/>
                <w:color w:val="000000" w:themeColor="text1"/>
                <w:sz w:val="28"/>
                <w:szCs w:val="28"/>
                <w:lang w:eastAsia="zh-CN"/>
                <w14:textFill>
                  <w14:solidFill>
                    <w14:schemeClr w14:val="tx1"/>
                  </w14:solidFill>
                </w14:textFill>
              </w:rPr>
              <w:t>：</w:t>
            </w:r>
            <w:r>
              <w:rPr>
                <w:rFonts w:hint="eastAsia" w:ascii="宋体" w:hAnsi="宋体" w:eastAsia="宋体"/>
                <w:sz w:val="28"/>
                <w:szCs w:val="28"/>
                <w:lang w:val="en-US" w:eastAsia="zh-CN"/>
              </w:rPr>
              <w:t>通过回忆、观察，运用虚实关系表现出生动、活泼、有趣的水中倒影。</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40" w:leftChars="-100" w:hanging="280" w:hangingChars="100"/>
              <w:jc w:val="both"/>
              <w:textAlignment w:val="auto"/>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hint="eastAsia" w:ascii="宋体" w:hAnsi="宋体" w:eastAsia="宋体" w:cs="宋体"/>
                <w:i w:val="0"/>
                <w:iCs w:val="0"/>
                <w:color w:val="000000" w:themeColor="text1"/>
                <w:sz w:val="28"/>
                <w:szCs w:val="28"/>
                <w:lang w:val="en-US" w:eastAsia="zh-CN"/>
                <w14:textFill>
                  <w14:solidFill>
                    <w14:schemeClr w14:val="tx1"/>
                  </w14:solidFill>
                </w14:textFill>
              </w:rPr>
              <w:t>3</w:t>
            </w:r>
            <w:r>
              <w:rPr>
                <w:rFonts w:hint="default" w:cs="宋体"/>
                <w:i w:val="0"/>
                <w:iCs w:val="0"/>
                <w:color w:val="000000" w:themeColor="text1"/>
                <w:sz w:val="28"/>
                <w:szCs w:val="28"/>
                <w:lang w:eastAsia="zh-CN"/>
                <w14:textFill>
                  <w14:solidFill>
                    <w14:schemeClr w14:val="tx1"/>
                  </w14:solidFill>
                </w14:textFill>
              </w:rPr>
              <w:t xml:space="preserve"> 3</w:t>
            </w:r>
            <w:r>
              <w:rPr>
                <w:rFonts w:hint="eastAsia" w:ascii="宋体" w:hAnsi="宋体" w:eastAsia="宋体" w:cs="宋体"/>
                <w:i w:val="0"/>
                <w:iCs w:val="0"/>
                <w:color w:val="000000" w:themeColor="text1"/>
                <w:sz w:val="28"/>
                <w:szCs w:val="28"/>
                <w:lang w:val="en-US" w:eastAsia="zh-CN"/>
                <w14:textFill>
                  <w14:solidFill>
                    <w14:schemeClr w14:val="tx1"/>
                  </w14:solidFill>
                </w14:textFill>
              </w:rPr>
              <w:t>.</w:t>
            </w:r>
            <w:r>
              <w:rPr>
                <w:rFonts w:hint="eastAsia" w:ascii="宋体" w:hAnsi="宋体" w:eastAsia="宋体" w:cs="宋体"/>
                <w:b/>
                <w:bCs/>
                <w:i w:val="0"/>
                <w:iCs w:val="0"/>
                <w:color w:val="000000" w:themeColor="text1"/>
                <w:sz w:val="28"/>
                <w:szCs w:val="28"/>
                <w:lang w:eastAsia="zh-CN"/>
                <w14:textFill>
                  <w14:solidFill>
                    <w14:schemeClr w14:val="tx1"/>
                  </w14:solidFill>
                </w14:textFill>
              </w:rPr>
              <w:t>情感、态度、价值观目标：</w:t>
            </w:r>
            <w:r>
              <w:rPr>
                <w:rFonts w:hint="eastAsia" w:ascii="宋体" w:hAnsi="宋体" w:eastAsia="宋体"/>
                <w:sz w:val="28"/>
                <w:szCs w:val="28"/>
                <w:lang w:val="en-US" w:eastAsia="zh-CN"/>
              </w:rPr>
              <w:t> 让学生体会到绘画活动的愉悦,感受到生活的美好,从而更好的热爱生活,树立健康的审美情趣和良好的品德情操。</w:t>
            </w:r>
          </w:p>
        </w:tc>
      </w:tr>
      <w:t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教学内容</w:t>
            </w:r>
          </w:p>
        </w:tc>
      </w:tr>
      <w:tr>
        <w:tc>
          <w:tcPr>
            <w:tcW w:w="8647" w:type="dxa"/>
            <w:gridSpan w:val="6"/>
            <w:shd w:val="clear" w:color="auto" w:fill="auto"/>
          </w:tcPr>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firstLine="0" w:firstLineChars="0"/>
              <w:jc w:val="left"/>
              <w:textAlignment w:val="auto"/>
              <w:rPr>
                <w:rFonts w:hint="eastAsia" w:ascii="宋体" w:hAnsi="宋体" w:eastAsia="宋体"/>
                <w:sz w:val="28"/>
                <w:szCs w:val="28"/>
                <w:lang w:val="en-US" w:eastAsia="zh-Hans"/>
              </w:rPr>
            </w:pPr>
            <w:r>
              <w:rPr>
                <w:rFonts w:hint="eastAsia" w:ascii="宋体" w:hAnsi="宋体" w:eastAsia="宋体" w:cs="宋体"/>
                <w:b/>
                <w:bCs/>
                <w:i w:val="0"/>
                <w:iCs w:val="0"/>
                <w:color w:val="000000" w:themeColor="text1"/>
                <w:sz w:val="28"/>
                <w:szCs w:val="28"/>
                <w14:textFill>
                  <w14:solidFill>
                    <w14:schemeClr w14:val="tx1"/>
                  </w14:solidFill>
                </w14:textFill>
              </w:rPr>
              <w:t>教学重点：</w:t>
            </w:r>
            <w:r>
              <w:rPr>
                <w:rFonts w:hint="eastAsia" w:ascii="宋体" w:hAnsi="宋体" w:eastAsia="宋体" w:cs="宋体"/>
                <w:i w:val="0"/>
                <w:iCs w:val="0"/>
                <w:color w:val="000000" w:themeColor="text1"/>
                <w:sz w:val="28"/>
                <w:szCs w:val="28"/>
                <w:lang w:val="en-US" w:eastAsia="zh-Hans"/>
                <w14:textFill>
                  <w14:solidFill>
                    <w14:schemeClr w14:val="tx1"/>
                  </w14:solidFill>
                </w14:textFill>
              </w:rPr>
              <w:t> </w:t>
            </w:r>
            <w:r>
              <w:rPr>
                <w:rFonts w:hint="eastAsia" w:ascii="宋体" w:hAnsi="宋体" w:eastAsia="宋体"/>
                <w:sz w:val="28"/>
                <w:szCs w:val="28"/>
                <w:lang w:val="en-US" w:eastAsia="zh-CN"/>
              </w:rPr>
              <w:t>学习用各种线条、形状和色彩等造型元素表现水中的倒影</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default" w:ascii="宋体" w:hAnsi="宋体" w:eastAsia="宋体"/>
                <w:sz w:val="28"/>
                <w:szCs w:val="28"/>
                <w:lang w:val="en-US" w:eastAsia="zh-Hans"/>
              </w:rPr>
            </w:pPr>
            <w:r>
              <w:rPr>
                <w:rFonts w:ascii="宋体" w:hAnsi="宋体" w:cs="宋体"/>
                <w:kern w:val="0"/>
                <w:sz w:val="24"/>
                <w:szCs w:val="24"/>
              </w:rPr>
              <w:t> </w:t>
            </w:r>
            <w:r>
              <w:rPr>
                <w:rFonts w:hint="eastAsia" w:cs="宋体"/>
                <w:b/>
                <w:bCs/>
                <w:i w:val="0"/>
                <w:iCs w:val="0"/>
                <w:color w:val="000000" w:themeColor="text1"/>
                <w:sz w:val="28"/>
                <w:szCs w:val="28"/>
                <w:lang w:val="en-US" w:eastAsia="zh-CN"/>
                <w14:textFill>
                  <w14:solidFill>
                    <w14:schemeClr w14:val="tx1"/>
                  </w14:solidFill>
                </w14:textFill>
              </w:rPr>
              <w:t>2.</w:t>
            </w:r>
            <w:r>
              <w:rPr>
                <w:rFonts w:hint="eastAsia" w:ascii="宋体" w:hAnsi="宋体" w:eastAsia="宋体" w:cs="宋体"/>
                <w:b/>
                <w:bCs/>
                <w:i w:val="0"/>
                <w:iCs w:val="0"/>
                <w:color w:val="000000" w:themeColor="text1"/>
                <w:sz w:val="28"/>
                <w:szCs w:val="28"/>
                <w14:textFill>
                  <w14:solidFill>
                    <w14:schemeClr w14:val="tx1"/>
                  </w14:solidFill>
                </w14:textFill>
              </w:rPr>
              <w:t>教学难点：</w:t>
            </w:r>
            <w:bookmarkStart w:id="2" w:name="_GoBack"/>
            <w:r>
              <w:rPr>
                <w:rFonts w:hint="eastAsia" w:ascii="宋体" w:hAnsi="宋体" w:eastAsia="宋体"/>
                <w:sz w:val="28"/>
                <w:szCs w:val="28"/>
                <w:lang w:val="en-US" w:eastAsia="zh-CN"/>
              </w:rPr>
              <w:t>理解和表现倒影的上下对称关系;表现倒影时注意实物与影子的方向。 </w:t>
            </w:r>
          </w:p>
          <w:bookmarkEnd w:id="2"/>
          <w:p>
            <w:pPr>
              <w:keepNext w:val="0"/>
              <w:keepLines w:val="0"/>
              <w:pageBreakBefore w:val="0"/>
              <w:widowControl w:val="0"/>
              <w:kinsoku/>
              <w:wordWrap/>
              <w:overflowPunct/>
              <w:topLinePunct w:val="0"/>
              <w:autoSpaceDE/>
              <w:autoSpaceDN/>
              <w:bidi w:val="0"/>
              <w:adjustRightInd/>
              <w:snapToGrid/>
              <w:spacing w:line="288" w:lineRule="auto"/>
              <w:ind w:firstLine="0" w:firstLineChars="0"/>
              <w:jc w:val="left"/>
              <w:textAlignment w:val="auto"/>
              <w:rPr>
                <w:rFonts w:hint="default" w:ascii="宋体" w:hAnsi="宋体" w:eastAsia="宋体" w:cs="宋体"/>
                <w:i w:val="0"/>
                <w:iCs w:val="0"/>
                <w:color w:val="000000" w:themeColor="text1"/>
                <w:sz w:val="21"/>
                <w:szCs w:val="21"/>
                <w:lang w:val="en-US" w:eastAsia="zh-Hans"/>
                <w14:textFill>
                  <w14:solidFill>
                    <w14:schemeClr w14:val="tx1"/>
                  </w14:solidFill>
                </w14:textFill>
              </w:rPr>
            </w:pPr>
          </w:p>
        </w:tc>
      </w:tr>
      <w:tr>
        <w:trPr>
          <w:trHeight w:val="472" w:hRule="atLeast"/>
        </w:trP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教学过程</w:t>
            </w:r>
          </w:p>
        </w:tc>
      </w:tr>
    </w:tbl>
    <w:p>
      <w:pPr>
        <w:keepNext w:val="0"/>
        <w:keepLines w:val="0"/>
        <w:pageBreakBefore w:val="0"/>
        <w:widowControl w:val="0"/>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Hans"/>
        </w:rPr>
      </w:pPr>
      <w:r>
        <w:rPr>
          <w:rFonts w:hint="eastAsia"/>
          <w:sz w:val="28"/>
          <w:szCs w:val="28"/>
          <w:lang w:val="en-US" w:eastAsia="zh-Hans"/>
        </w:rPr>
        <w:br w:type="page"/>
      </w:r>
    </w:p>
    <w:tbl>
      <w:tblPr>
        <w:tblStyle w:val="3"/>
        <w:tblW w:w="864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7"/>
      </w:tblGrid>
      <w:tr>
        <w:trPr>
          <w:trHeight w:val="4325" w:hRule="atLeast"/>
        </w:trPr>
        <w:tc>
          <w:tcPr>
            <w:tcW w:w="8647" w:type="dxa"/>
            <w:shd w:val="clear" w:color="auto" w:fill="auto"/>
          </w:tcPr>
          <w:p>
            <w:pPr>
              <w:keepNext w:val="0"/>
              <w:keepLines w:val="0"/>
              <w:pageBreakBefore w:val="0"/>
              <w:widowControl w:val="0"/>
              <w:numPr>
                <w:ilvl w:val="0"/>
                <w:numId w:val="2"/>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Hans"/>
              </w:rPr>
            </w:pPr>
            <w:r>
              <w:rPr>
                <w:rFonts w:hint="eastAsia"/>
                <w:sz w:val="28"/>
                <w:szCs w:val="28"/>
                <w:lang w:val="en-US" w:eastAsia="zh-Hans"/>
              </w:rPr>
              <w:t>导入新课</w:t>
            </w:r>
            <w:r>
              <w:rPr>
                <w:rFonts w:hint="eastAsia"/>
                <w:sz w:val="28"/>
                <w:szCs w:val="28"/>
                <w:lang w:val="en-US" w:eastAsia="zh-CN"/>
              </w:rPr>
              <w:t>（视频导入）</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 xml:space="preserve"> 教师：课件播放视频——什么是影子？</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学生观看视频，引出课题——《画影子》</w:t>
            </w:r>
          </w:p>
          <w:p>
            <w:pPr>
              <w:keepNext w:val="0"/>
              <w:keepLines w:val="0"/>
              <w:pageBreakBefore w:val="0"/>
              <w:widowControl w:val="0"/>
              <w:numPr>
                <w:ilvl w:val="0"/>
                <w:numId w:val="3"/>
              </w:numPr>
              <w:kinsoku/>
              <w:wordWrap/>
              <w:overflowPunct/>
              <w:topLinePunct w:val="0"/>
              <w:autoSpaceDE/>
              <w:autoSpaceDN/>
              <w:bidi w:val="0"/>
              <w:adjustRightInd/>
              <w:snapToGrid/>
              <w:spacing w:line="288" w:lineRule="auto"/>
              <w:ind w:left="-480" w:leftChars="0" w:firstLineChars="0"/>
              <w:jc w:val="both"/>
              <w:textAlignment w:val="auto"/>
              <w:rPr>
                <w:rFonts w:hint="eastAsia"/>
                <w:lang w:val="en-US" w:eastAsia="zh-Hans"/>
              </w:rPr>
            </w:pPr>
            <w:r>
              <w:rPr>
                <w:rFonts w:hint="eastAsia"/>
                <w:sz w:val="28"/>
                <w:szCs w:val="28"/>
                <w:lang w:val="en-US" w:eastAsia="zh-Hans"/>
              </w:rPr>
              <w:t>讲授新课</w:t>
            </w:r>
          </w:p>
          <w:p>
            <w:pPr>
              <w:keepNext w:val="0"/>
              <w:keepLines w:val="0"/>
              <w:pageBreakBefore w:val="0"/>
              <w:widowControl w:val="0"/>
              <w:numPr>
                <w:ilvl w:val="0"/>
                <w:numId w:val="4"/>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CN"/>
              </w:rPr>
            </w:pPr>
            <w:r>
              <w:rPr>
                <w:rFonts w:hint="eastAsia"/>
                <w:sz w:val="28"/>
                <w:szCs w:val="28"/>
                <w:lang w:val="en-US" w:eastAsia="zh-CN"/>
              </w:rPr>
              <w:t>影子的产生</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1.影子是如何产生的呢？</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光源照射到物体上，影子投射到了大地屏障上。</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 xml:space="preserve"> 教师：三个条件缺一不可~</w:t>
            </w:r>
          </w:p>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left="0" w:leftChars="0" w:firstLine="0" w:firstLineChars="0"/>
              <w:jc w:val="both"/>
              <w:textAlignment w:val="auto"/>
              <w:rPr>
                <w:rFonts w:hint="eastAsia"/>
                <w:sz w:val="28"/>
                <w:szCs w:val="28"/>
                <w:lang w:val="en-US" w:eastAsia="zh-CN"/>
              </w:rPr>
            </w:pPr>
            <w:r>
              <w:rPr>
                <w:rFonts w:hint="eastAsia"/>
                <w:sz w:val="28"/>
                <w:szCs w:val="28"/>
                <w:lang w:val="en-US" w:eastAsia="zh-CN"/>
              </w:rPr>
              <w:t>生活中的影子</w:t>
            </w:r>
          </w:p>
          <w:p>
            <w:pPr>
              <w:keepNext w:val="0"/>
              <w:keepLines w:val="0"/>
              <w:pageBreakBefore w:val="0"/>
              <w:widowControl w:val="0"/>
              <w:numPr>
                <w:ilvl w:val="0"/>
                <w:numId w:val="5"/>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CN"/>
              </w:rPr>
            </w:pPr>
            <w:r>
              <w:rPr>
                <w:rFonts w:hint="eastAsia"/>
                <w:sz w:val="28"/>
                <w:szCs w:val="28"/>
                <w:lang w:val="en-US" w:eastAsia="zh-CN"/>
              </w:rPr>
              <w:t>植物的影子</w:t>
            </w:r>
          </w:p>
          <w:p>
            <w:pPr>
              <w:keepNext w:val="0"/>
              <w:keepLines w:val="0"/>
              <w:pageBreakBefore w:val="0"/>
              <w:widowControl w:val="0"/>
              <w:numPr>
                <w:ilvl w:val="0"/>
                <w:numId w:val="5"/>
              </w:numPr>
              <w:kinsoku/>
              <w:wordWrap/>
              <w:overflowPunct/>
              <w:topLinePunct w:val="0"/>
              <w:autoSpaceDE/>
              <w:autoSpaceDN/>
              <w:bidi w:val="0"/>
              <w:adjustRightInd/>
              <w:snapToGrid/>
              <w:spacing w:line="288" w:lineRule="auto"/>
              <w:ind w:left="-480" w:leftChars="0" w:firstLine="480" w:firstLineChars="0"/>
              <w:jc w:val="both"/>
              <w:textAlignment w:val="auto"/>
              <w:rPr>
                <w:rFonts w:hint="eastAsia"/>
                <w:sz w:val="28"/>
                <w:szCs w:val="28"/>
                <w:lang w:val="en-US" w:eastAsia="zh-CN"/>
              </w:rPr>
            </w:pPr>
            <w:r>
              <w:rPr>
                <w:rFonts w:hint="eastAsia"/>
                <w:sz w:val="28"/>
                <w:szCs w:val="28"/>
                <w:lang w:val="en-US" w:eastAsia="zh-CN"/>
              </w:rPr>
              <w:t>动物的影子</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（3）生活中无处不在的影子</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（二）观察影子的特点</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1. 同学们，你们观察过影子吗？白天的影子和晚上的影子有什么不一样的地方呢？</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教师引导学生观察——早上的影子、中午的影子、晚上的影子</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2.课件出示：影子的变化</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中午、正午、下午的影子在图示上的变化</w:t>
            </w:r>
          </w:p>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left="0" w:leftChars="0" w:firstLine="0" w:firstLineChars="0"/>
              <w:jc w:val="both"/>
              <w:textAlignment w:val="auto"/>
              <w:rPr>
                <w:rFonts w:hint="eastAsia"/>
                <w:sz w:val="28"/>
                <w:szCs w:val="28"/>
                <w:lang w:val="en-US" w:eastAsia="zh-CN"/>
              </w:rPr>
            </w:pPr>
            <w:r>
              <w:rPr>
                <w:rFonts w:hint="eastAsia"/>
                <w:sz w:val="28"/>
                <w:szCs w:val="28"/>
                <w:lang w:val="en-US" w:eastAsia="zh-CN"/>
              </w:rPr>
              <w:t>倒影</w:t>
            </w:r>
          </w:p>
          <w:p>
            <w:pPr>
              <w:keepNext w:val="0"/>
              <w:keepLines w:val="0"/>
              <w:pageBreakBefore w:val="0"/>
              <w:widowControl w:val="0"/>
              <w:numPr>
                <w:ilvl w:val="0"/>
                <w:numId w:val="6"/>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猴子捞月捞上来的是月亮吗？是什么？——学生回答：倒影</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200"/>
              <w:jc w:val="both"/>
              <w:textAlignment w:val="auto"/>
              <w:rPr>
                <w:rFonts w:hint="eastAsia"/>
                <w:sz w:val="28"/>
                <w:szCs w:val="28"/>
                <w:lang w:val="en-US" w:eastAsia="zh-CN"/>
              </w:rPr>
            </w:pPr>
            <w:r>
              <w:rPr>
                <w:rFonts w:hint="eastAsia"/>
                <w:sz w:val="28"/>
                <w:szCs w:val="28"/>
                <w:lang w:val="en-US" w:eastAsia="zh-CN"/>
              </w:rPr>
              <w:t>（2）教师出示两张照片，学生对比分析——这两张图片哪张更生动形象，为什么？</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200"/>
              <w:jc w:val="both"/>
              <w:textAlignment w:val="auto"/>
              <w:rPr>
                <w:rFonts w:hint="default"/>
                <w:sz w:val="28"/>
                <w:szCs w:val="28"/>
                <w:lang w:val="en-US" w:eastAsia="zh-CN"/>
              </w:rPr>
            </w:pPr>
            <w:r>
              <w:rPr>
                <w:rFonts w:hint="eastAsia"/>
                <w:sz w:val="28"/>
                <w:szCs w:val="28"/>
                <w:lang w:val="en-US" w:eastAsia="zh-CN"/>
              </w:rPr>
              <w:t>学生回答：因为第二幅有倒影，所以图片看起来更加生动。</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（3）风景的倒影：观察影子，你发现了什么独特的地方？</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（4）观察动物的倒影</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（三）影子的联想</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 xml:space="preserve"> 同学们，影子是无处不在的，发挥想象，你会有不一样的新发现！</w:t>
            </w:r>
          </w:p>
          <w:p>
            <w:pPr>
              <w:keepNext w:val="0"/>
              <w:keepLines w:val="0"/>
              <w:pageBreakBefore w:val="0"/>
              <w:widowControl w:val="0"/>
              <w:numPr>
                <w:ilvl w:val="0"/>
                <w:numId w:val="7"/>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CN"/>
              </w:rPr>
            </w:pPr>
            <w:r>
              <w:rPr>
                <w:rFonts w:hint="eastAsia"/>
                <w:sz w:val="28"/>
                <w:szCs w:val="28"/>
                <w:lang w:val="en-US" w:eastAsia="zh-CN"/>
              </w:rPr>
              <w:t>橘子➕影子</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2.辣椒➕影子</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3，吉他➕影子</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教师一句影子的造型进行想象</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Hans"/>
              </w:rPr>
            </w:pPr>
            <w:r>
              <w:rPr>
                <w:rFonts w:hint="eastAsia"/>
                <w:sz w:val="28"/>
                <w:szCs w:val="28"/>
                <w:lang w:val="en-US" w:eastAsia="zh-Hans"/>
              </w:rPr>
              <w:t>三、实践创作</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Hans"/>
              </w:rPr>
              <w:t>大胆想象，表现生活中观察到的或者自己想象中的有趣的影子。</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Hans"/>
              </w:rPr>
              <w:t>四、教师示范</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840" w:firstLineChars="300"/>
              <w:jc w:val="both"/>
              <w:textAlignment w:val="auto"/>
              <w:rPr>
                <w:rFonts w:hint="eastAsia"/>
                <w:lang w:val="en-US" w:eastAsia="zh-Hans"/>
              </w:rPr>
            </w:pPr>
            <w:r>
              <w:rPr>
                <w:rFonts w:hint="eastAsia"/>
                <w:sz w:val="28"/>
                <w:szCs w:val="28"/>
                <w:lang w:val="en-US" w:eastAsia="zh-Hans"/>
              </w:rPr>
              <w:t>教师示范</w:t>
            </w:r>
            <w:r>
              <w:rPr>
                <w:rFonts w:hint="eastAsia"/>
                <w:sz w:val="28"/>
                <w:szCs w:val="28"/>
                <w:lang w:val="en-US" w:eastAsia="zh-CN"/>
              </w:rPr>
              <w:t>绘画</w:t>
            </w:r>
            <w:r>
              <w:rPr>
                <w:rFonts w:hint="eastAsia"/>
                <w:sz w:val="28"/>
                <w:szCs w:val="28"/>
                <w:lang w:val="en-US" w:eastAsia="zh-Hans"/>
              </w:rPr>
              <w:t>过程（示范视频的形式）</w:t>
            </w:r>
          </w:p>
          <w:p>
            <w:pPr>
              <w:keepNext w:val="0"/>
              <w:keepLines w:val="0"/>
              <w:pageBreakBefore w:val="0"/>
              <w:widowControl w:val="0"/>
              <w:numPr>
                <w:ilvl w:val="0"/>
                <w:numId w:val="8"/>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Hans"/>
              </w:rPr>
            </w:pPr>
            <w:r>
              <w:rPr>
                <w:rFonts w:hint="eastAsia"/>
                <w:sz w:val="28"/>
                <w:szCs w:val="28"/>
                <w:lang w:val="en-US" w:eastAsia="zh-Hans"/>
              </w:rPr>
              <w:t>评价</w:t>
            </w:r>
          </w:p>
          <w:p>
            <w:pPr>
              <w:keepNext w:val="0"/>
              <w:keepLines w:val="0"/>
              <w:pageBreakBefore w:val="0"/>
              <w:widowControl w:val="0"/>
              <w:numPr>
                <w:ilvl w:val="0"/>
                <w:numId w:val="8"/>
              </w:numPr>
              <w:kinsoku/>
              <w:wordWrap/>
              <w:overflowPunct/>
              <w:topLinePunct w:val="0"/>
              <w:autoSpaceDE/>
              <w:autoSpaceDN/>
              <w:bidi w:val="0"/>
              <w:adjustRightInd/>
              <w:snapToGrid/>
              <w:spacing w:line="288" w:lineRule="auto"/>
              <w:ind w:left="-480" w:leftChars="0" w:firstLine="480" w:firstLineChars="0"/>
              <w:jc w:val="both"/>
              <w:textAlignment w:val="auto"/>
              <w:rPr>
                <w:rFonts w:hint="eastAsia"/>
                <w:sz w:val="28"/>
                <w:szCs w:val="28"/>
                <w:lang w:val="en-US" w:eastAsia="zh-CN"/>
              </w:rPr>
            </w:pPr>
            <w:r>
              <w:rPr>
                <w:rFonts w:hint="eastAsia"/>
                <w:sz w:val="28"/>
                <w:szCs w:val="28"/>
                <w:lang w:val="en-US" w:eastAsia="zh-CN"/>
              </w:rPr>
              <w:t xml:space="preserve">拓展延伸 </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firstLine="560" w:firstLineChars="200"/>
              <w:jc w:val="both"/>
              <w:textAlignment w:val="auto"/>
              <w:rPr>
                <w:rFonts w:hint="eastAsia"/>
                <w:sz w:val="28"/>
                <w:szCs w:val="28"/>
                <w:lang w:val="en-US" w:eastAsia="zh-CN"/>
              </w:rPr>
            </w:pPr>
            <w:r>
              <w:rPr>
                <w:rFonts w:hint="eastAsia"/>
                <w:sz w:val="28"/>
                <w:szCs w:val="28"/>
                <w:lang w:val="en-US" w:eastAsia="zh-CN"/>
              </w:rPr>
              <w:t>哥特式建筑是中世纪欧洲的一种独特建筑风格，彩色玻璃窗在其中扮演着不可或缺的角色。它们不仅通过丰富的色彩和独特的图案为教堂增添了浓厚的宗教氛围，还利用光线的折射，营造出一种神秘而神圣的氛围。这种氛围使人们感受到信仰的力量，敬畏自然，并对人性与神性之间的关系进行深刻的思考。</w:t>
            </w:r>
          </w:p>
          <w:p>
            <w:pPr>
              <w:pStyle w:val="2"/>
              <w:rPr>
                <w:rFonts w:hint="default"/>
                <w:lang w:val="en-US" w:eastAsia="zh-CN"/>
              </w:rPr>
            </w:pPr>
          </w:p>
          <w:p>
            <w:pPr>
              <w:pStyle w:val="2"/>
              <w:rPr>
                <w:rFonts w:hint="default" w:eastAsiaTheme="majorEastAsia"/>
                <w:lang w:val="en-US" w:eastAsia="zh-CN"/>
              </w:rPr>
            </w:pPr>
            <w:r>
              <w:rPr>
                <w:rFonts w:hint="eastAsia"/>
                <w:lang w:val="en-US" w:eastAsia="zh-CN"/>
              </w:rPr>
              <w:t>《画影子》</w:t>
            </w:r>
          </w:p>
          <w:p>
            <w:pPr>
              <w:numPr>
                <w:ilvl w:val="0"/>
                <w:numId w:val="0"/>
              </w:numPr>
              <w:ind w:left="3600" w:leftChars="0"/>
              <w:jc w:val="both"/>
              <w:rPr>
                <w:rFonts w:hint="eastAsia"/>
                <w:lang w:val="en-US" w:eastAsia="zh-CN"/>
              </w:rPr>
            </w:pPr>
            <w:r>
              <w:rPr>
                <w:rFonts w:hint="eastAsia"/>
                <w:lang w:val="en-US" w:eastAsia="zh-CN"/>
              </w:rPr>
              <w:t>1.什么是影子</w:t>
            </w:r>
          </w:p>
          <w:p>
            <w:pPr>
              <w:numPr>
                <w:ilvl w:val="0"/>
                <w:numId w:val="0"/>
              </w:numPr>
              <w:ind w:leftChars="200" w:firstLine="3120" w:firstLineChars="1300"/>
              <w:jc w:val="both"/>
              <w:rPr>
                <w:rFonts w:hint="default"/>
                <w:lang w:val="en-US" w:eastAsia="zh-CN"/>
              </w:rPr>
            </w:pPr>
            <w:r>
              <w:rPr>
                <w:rFonts w:hint="eastAsia"/>
                <w:lang w:val="en-US" w:eastAsia="zh-CN"/>
              </w:rPr>
              <w:t>2.影子是如何产生的</w:t>
            </w:r>
          </w:p>
          <w:p>
            <w:pPr>
              <w:numPr>
                <w:ilvl w:val="0"/>
                <w:numId w:val="0"/>
              </w:numPr>
              <w:ind w:left="3600" w:leftChars="0"/>
              <w:jc w:val="both"/>
              <w:rPr>
                <w:rFonts w:hint="default"/>
                <w:lang w:val="en-US" w:eastAsia="zh-CN"/>
              </w:rPr>
            </w:pPr>
            <w:r>
              <w:rPr>
                <w:rFonts w:hint="eastAsia"/>
                <w:lang w:val="en-US" w:eastAsia="zh-CN"/>
              </w:rPr>
              <w:t>3.什么是倒影</w:t>
            </w:r>
          </w:p>
          <w:p>
            <w:pPr>
              <w:numPr>
                <w:ilvl w:val="0"/>
                <w:numId w:val="0"/>
              </w:numPr>
              <w:ind w:left="3600" w:leftChars="0"/>
              <w:jc w:val="both"/>
              <w:rPr>
                <w:rFonts w:hint="default"/>
                <w:lang w:val="en-US" w:eastAsia="zh-Hans"/>
              </w:rPr>
            </w:pPr>
            <w:r>
              <w:rPr>
                <w:rFonts w:hint="eastAsia"/>
                <w:lang w:val="en-US" w:eastAsia="zh-CN"/>
              </w:rPr>
              <w:t>4.如何画影子</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auto"/>
    <w:pitch w:val="default"/>
    <w:sig w:usb0="00000000" w:usb1="00000000" w:usb2="00000000" w:usb3="00000000" w:csb0="2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Apple Color Emoji">
    <w:panose1 w:val="00000000000000000000"/>
    <w:charset w:val="00"/>
    <w:family w:val="auto"/>
    <w:pitch w:val="default"/>
    <w:sig w:usb0="00000003" w:usb1="18000000" w:usb2="14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D6CE2B"/>
    <w:multiLevelType w:val="singleLevel"/>
    <w:tmpl w:val="BBD6CE2B"/>
    <w:lvl w:ilvl="0" w:tentative="0">
      <w:start w:val="5"/>
      <w:numFmt w:val="chineseCounting"/>
      <w:suff w:val="nothing"/>
      <w:lvlText w:val="%1、"/>
      <w:lvlJc w:val="left"/>
      <w:pPr>
        <w:ind w:left="-480"/>
      </w:pPr>
      <w:rPr>
        <w:rFonts w:hint="eastAsia"/>
      </w:rPr>
    </w:lvl>
  </w:abstractNum>
  <w:abstractNum w:abstractNumId="1">
    <w:nsid w:val="BD64BBB6"/>
    <w:multiLevelType w:val="singleLevel"/>
    <w:tmpl w:val="BD64BBB6"/>
    <w:lvl w:ilvl="0" w:tentative="0">
      <w:start w:val="1"/>
      <w:numFmt w:val="chineseCounting"/>
      <w:suff w:val="nothing"/>
      <w:lvlText w:val="%1、"/>
      <w:lvlJc w:val="left"/>
      <w:pPr>
        <w:ind w:left="-480"/>
      </w:pPr>
      <w:rPr>
        <w:rFonts w:hint="eastAsia"/>
      </w:rPr>
    </w:lvl>
  </w:abstractNum>
  <w:abstractNum w:abstractNumId="2">
    <w:nsid w:val="DFEAED18"/>
    <w:multiLevelType w:val="singleLevel"/>
    <w:tmpl w:val="DFEAED18"/>
    <w:lvl w:ilvl="0" w:tentative="0">
      <w:start w:val="1"/>
      <w:numFmt w:val="decimal"/>
      <w:lvlText w:val="%1."/>
      <w:lvlJc w:val="left"/>
      <w:pPr>
        <w:tabs>
          <w:tab w:val="left" w:pos="312"/>
        </w:tabs>
      </w:pPr>
      <w:rPr>
        <w:rFonts w:hint="default"/>
        <w:b/>
        <w:bCs/>
      </w:rPr>
    </w:lvl>
  </w:abstractNum>
  <w:abstractNum w:abstractNumId="3">
    <w:nsid w:val="DFFFE4A1"/>
    <w:multiLevelType w:val="singleLevel"/>
    <w:tmpl w:val="DFFFE4A1"/>
    <w:lvl w:ilvl="0" w:tentative="0">
      <w:start w:val="1"/>
      <w:numFmt w:val="chineseCounting"/>
      <w:suff w:val="nothing"/>
      <w:lvlText w:val="（%1）"/>
      <w:lvlJc w:val="left"/>
      <w:pPr>
        <w:ind w:left="-480"/>
      </w:pPr>
      <w:rPr>
        <w:rFonts w:hint="eastAsia"/>
      </w:rPr>
    </w:lvl>
  </w:abstractNum>
  <w:abstractNum w:abstractNumId="4">
    <w:nsid w:val="EFF6DCC5"/>
    <w:multiLevelType w:val="singleLevel"/>
    <w:tmpl w:val="EFF6DCC5"/>
    <w:lvl w:ilvl="0" w:tentative="0">
      <w:start w:val="1"/>
      <w:numFmt w:val="decimal"/>
      <w:suff w:val="nothing"/>
      <w:lvlText w:val="（%1）"/>
      <w:lvlJc w:val="left"/>
    </w:lvl>
  </w:abstractNum>
  <w:abstractNum w:abstractNumId="5">
    <w:nsid w:val="FAEC9F27"/>
    <w:multiLevelType w:val="singleLevel"/>
    <w:tmpl w:val="FAEC9F27"/>
    <w:lvl w:ilvl="0" w:tentative="0">
      <w:start w:val="1"/>
      <w:numFmt w:val="decimal"/>
      <w:lvlText w:val="%1."/>
      <w:lvlJc w:val="left"/>
      <w:pPr>
        <w:tabs>
          <w:tab w:val="left" w:pos="312"/>
        </w:tabs>
        <w:ind w:left="-480"/>
      </w:pPr>
    </w:lvl>
  </w:abstractNum>
  <w:abstractNum w:abstractNumId="6">
    <w:nsid w:val="FDBCFBC4"/>
    <w:multiLevelType w:val="singleLevel"/>
    <w:tmpl w:val="FDBCFBC4"/>
    <w:lvl w:ilvl="0" w:tentative="0">
      <w:start w:val="2"/>
      <w:numFmt w:val="chineseCounting"/>
      <w:suff w:val="nothing"/>
      <w:lvlText w:val="%1、"/>
      <w:lvlJc w:val="left"/>
      <w:pPr>
        <w:ind w:left="-480"/>
      </w:pPr>
      <w:rPr>
        <w:rFonts w:hint="eastAsia"/>
      </w:rPr>
    </w:lvl>
  </w:abstractNum>
  <w:abstractNum w:abstractNumId="7">
    <w:nsid w:val="2BFCC6A9"/>
    <w:multiLevelType w:val="singleLevel"/>
    <w:tmpl w:val="2BFCC6A9"/>
    <w:lvl w:ilvl="0" w:tentative="0">
      <w:start w:val="1"/>
      <w:numFmt w:val="decimal"/>
      <w:suff w:val="nothing"/>
      <w:lvlText w:val="（%1）"/>
      <w:lvlJc w:val="left"/>
      <w:pPr>
        <w:ind w:left="-480"/>
      </w:pPr>
    </w:lvl>
  </w:abstractNum>
  <w:num w:numId="1">
    <w:abstractNumId w:val="2"/>
  </w:num>
  <w:num w:numId="2">
    <w:abstractNumId w:val="1"/>
  </w:num>
  <w:num w:numId="3">
    <w:abstractNumId w:val="6"/>
  </w:num>
  <w:num w:numId="4">
    <w:abstractNumId w:val="3"/>
  </w:num>
  <w:num w:numId="5">
    <w:abstractNumId w:val="7"/>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0Y2FiMGRkZjIyMjZjMDE3OWQ1M2VmNzgyNzY3ZmEifQ=="/>
  </w:docVars>
  <w:rsids>
    <w:rsidRoot w:val="295B17BA"/>
    <w:rsid w:val="05763F15"/>
    <w:rsid w:val="295B17BA"/>
    <w:rsid w:val="39D77DB9"/>
    <w:rsid w:val="3EFFD247"/>
    <w:rsid w:val="4F55FE35"/>
    <w:rsid w:val="4FFFA188"/>
    <w:rsid w:val="5AB3764B"/>
    <w:rsid w:val="5DCF7125"/>
    <w:rsid w:val="66F74F2D"/>
    <w:rsid w:val="67DF4507"/>
    <w:rsid w:val="6E7D77FF"/>
    <w:rsid w:val="7EFD500C"/>
    <w:rsid w:val="7F59D443"/>
    <w:rsid w:val="7F9BA799"/>
    <w:rsid w:val="7FD50183"/>
    <w:rsid w:val="7FFB68FF"/>
    <w:rsid w:val="7FFE2B3B"/>
    <w:rsid w:val="9FDFB84C"/>
    <w:rsid w:val="ABFE01A7"/>
    <w:rsid w:val="BDEF4596"/>
    <w:rsid w:val="D53D0E16"/>
    <w:rsid w:val="F1FF3E34"/>
    <w:rsid w:val="F5DFCABF"/>
    <w:rsid w:val="FB5FC6C4"/>
    <w:rsid w:val="FC736131"/>
    <w:rsid w:val="FE7EE949"/>
    <w:rsid w:val="FF542F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480" w:firstLineChars="200"/>
      <w:jc w:val="both"/>
    </w:pPr>
    <w:rPr>
      <w:rFonts w:ascii="宋体" w:hAnsi="宋体" w:eastAsia="宋体" w:cs="Times New Roman"/>
      <w:kern w:val="2"/>
      <w:sz w:val="24"/>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1007</Words>
  <Characters>1033</Characters>
  <Lines>0</Lines>
  <Paragraphs>0</Paragraphs>
  <TotalTime>1</TotalTime>
  <ScaleCrop>false</ScaleCrop>
  <LinksUpToDate>false</LinksUpToDate>
  <CharactersWithSpaces>1055</CharactersWithSpaces>
  <Application>WPS Office_6.5.0.8619_F1E327BC-269C-435d-A152-05C5408002CA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2023-03-02T05:46:00Z</dcterms:created>
  <dc:creator>小张小张 从不慌张</dc:creator>
  <cp:lastModifiedBy>木木王木木</cp:lastModifiedBy>
  <dcterms:modified xsi:type="dcterms:W3CDTF">2024-01-28T19:48:08Z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2052-6.5.0.8619</vt:lpwstr>
  </property>
  <property fmtid="{D5CDD505-2E9C-101B-9397-08002B2CF9AE}" pid="3" name="ICV">
    <vt:lpwstr>F8889AA4BC8E4217F83EB6654EB9D67A_43</vt:lpwstr>
  </property>
</Properties>
</file>