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b/>
          <w:bCs/>
          <w:i/>
          <w:iCs/>
          <w:sz w:val="28"/>
          <w:szCs w:val="28"/>
        </w:rPr>
      </w:pPr>
      <w:r>
        <w:rPr>
          <w:rFonts w:hint="eastAsia"/>
          <w:b/>
          <w:bCs/>
          <w:sz w:val="28"/>
          <w:szCs w:val="28"/>
          <w:lang w:val="en-US" w:eastAsia="zh-CN"/>
        </w:rPr>
        <w:t>六</w:t>
      </w:r>
      <w:r>
        <w:rPr>
          <w:rFonts w:hint="eastAsia"/>
          <w:b/>
          <w:bCs/>
          <w:sz w:val="28"/>
          <w:szCs w:val="28"/>
          <w:lang w:val="en-US" w:eastAsia="zh-Hans"/>
        </w:rPr>
        <w:t>年级</w:t>
      </w:r>
      <w:r>
        <w:rPr>
          <w:rFonts w:hint="eastAsia"/>
          <w:b/>
          <w:bCs/>
          <w:sz w:val="28"/>
          <w:szCs w:val="28"/>
          <w:lang w:val="en-US" w:eastAsia="zh-CN"/>
        </w:rPr>
        <w:t>下</w:t>
      </w:r>
      <w:r>
        <w:rPr>
          <w:rFonts w:hint="eastAsia"/>
          <w:b/>
          <w:bCs/>
          <w:sz w:val="28"/>
          <w:szCs w:val="28"/>
          <w:lang w:val="en-US" w:eastAsia="zh-Hans"/>
        </w:rPr>
        <w:t>册</w:t>
      </w:r>
      <w:r>
        <w:rPr>
          <w:rFonts w:hint="eastAsia"/>
          <w:b/>
          <w:bCs/>
          <w:sz w:val="28"/>
          <w:szCs w:val="28"/>
          <w:lang w:eastAsia="zh-Hans"/>
        </w:rPr>
        <w:t>《</w:t>
      </w:r>
      <w:r>
        <w:rPr>
          <w:rFonts w:hint="eastAsia"/>
          <w:b/>
          <w:bCs/>
          <w:sz w:val="28"/>
          <w:szCs w:val="28"/>
          <w:lang w:val="en-US" w:eastAsia="zh-CN"/>
        </w:rPr>
        <w:t>画故事</w:t>
      </w:r>
      <w:r>
        <w:rPr>
          <w:rFonts w:hint="eastAsia"/>
          <w:b/>
          <w:bCs/>
          <w:sz w:val="28"/>
          <w:szCs w:val="28"/>
          <w:lang w:val="en-US" w:eastAsia="zh-Hans"/>
        </w:rPr>
        <w:t>》</w:t>
      </w:r>
      <w:r>
        <w:rPr>
          <w:rFonts w:hint="eastAsia"/>
          <w:b/>
          <w:bCs/>
          <w:sz w:val="28"/>
          <w:szCs w:val="28"/>
        </w:rPr>
        <w:t>教学</w:t>
      </w:r>
      <w:r>
        <w:rPr>
          <w:b/>
          <w:bCs/>
          <w:sz w:val="28"/>
          <w:szCs w:val="28"/>
        </w:rPr>
        <w:t>设计</w:t>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693"/>
        <w:gridCol w:w="709"/>
        <w:gridCol w:w="1842"/>
        <w:gridCol w:w="709"/>
        <w:gridCol w:w="1559"/>
      </w:tblGrid>
      <w:tr>
        <w:tc>
          <w:tcPr>
            <w:tcW w:w="8647" w:type="dxa"/>
            <w:gridSpan w:val="6"/>
            <w:shd w:val="clear" w:color="auto" w:fill="CCCCCC"/>
            <w:vAlign w:val="center"/>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bookmarkStart w:id="0" w:name="_Hlk46248145"/>
            <w:bookmarkStart w:id="1" w:name="_Hlk46248128"/>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t>课程基本信息</w:t>
            </w:r>
          </w:p>
        </w:tc>
      </w:tr>
      <w:tr>
        <w:trPr>
          <w:trHeight w:val="470"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学科</w:t>
            </w:r>
          </w:p>
        </w:tc>
        <w:tc>
          <w:tcPr>
            <w:tcW w:w="2693" w:type="dxa"/>
            <w:shd w:val="clear" w:color="auto" w:fill="auto"/>
            <w:vAlign w:val="center"/>
          </w:tcPr>
          <w:p>
            <w:pPr>
              <w:ind w:firstLine="0" w:firstLineChars="0"/>
              <w:jc w:val="center"/>
              <w:rPr>
                <w:rFonts w:hint="eastAsia" w:ascii="宋体" w:hAnsi="宋体" w:eastAsia="宋体" w:cs="宋体"/>
                <w:i w:val="0"/>
                <w:iCs w:val="0"/>
                <w:color w:val="000000" w:themeColor="text1"/>
                <w:sz w:val="21"/>
                <w:szCs w:val="21"/>
                <w:lang w:val="en-US" w:eastAsia="zh-CN"/>
                <w14:textFill>
                  <w14:solidFill>
                    <w14:schemeClr w14:val="tx1"/>
                  </w14:solidFill>
                </w14:textFill>
              </w:rPr>
            </w:pPr>
            <w:r>
              <w:rPr>
                <w:rFonts w:hint="eastAsia" w:ascii="宋体" w:hAnsi="宋体" w:eastAsia="宋体" w:cs="宋体"/>
                <w:i w:val="0"/>
                <w:iCs w:val="0"/>
                <w:color w:val="000000" w:themeColor="text1"/>
                <w:sz w:val="21"/>
                <w:szCs w:val="21"/>
                <w:lang w:val="en-US" w:eastAsia="zh-CN"/>
                <w14:textFill>
                  <w14:solidFill>
                    <w14:schemeClr w14:val="tx1"/>
                  </w14:solidFill>
                </w14:textFill>
              </w:rPr>
              <w:t>美术</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年级</w:t>
            </w:r>
          </w:p>
        </w:tc>
        <w:tc>
          <w:tcPr>
            <w:tcW w:w="1842" w:type="dxa"/>
            <w:shd w:val="clear" w:color="auto" w:fill="auto"/>
            <w:vAlign w:val="center"/>
          </w:tcPr>
          <w:p>
            <w:pPr>
              <w:ind w:firstLine="41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六</w:t>
            </w:r>
            <w:r>
              <w:rPr>
                <w:rFonts w:hint="eastAsia" w:ascii="宋体" w:hAnsi="宋体" w:eastAsia="宋体" w:cs="宋体"/>
                <w:i w:val="0"/>
                <w:iCs w:val="0"/>
                <w:color w:val="000000" w:themeColor="text1"/>
                <w:sz w:val="21"/>
                <w:szCs w:val="21"/>
                <w:lang w:eastAsia="zh-CN"/>
                <w14:textFill>
                  <w14:solidFill>
                    <w14:schemeClr w14:val="tx1"/>
                  </w14:solidFill>
                </w14:textFill>
              </w:rPr>
              <w:t>年级</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学期</w:t>
            </w:r>
          </w:p>
        </w:tc>
        <w:tc>
          <w:tcPr>
            <w:tcW w:w="1559" w:type="dxa"/>
            <w:shd w:val="clear" w:color="auto" w:fill="auto"/>
            <w:vAlign w:val="center"/>
          </w:tcPr>
          <w:p>
            <w:pPr>
              <w:ind w:firstLine="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春</w:t>
            </w:r>
            <w:r>
              <w:rPr>
                <w:rFonts w:hint="eastAsia" w:ascii="宋体" w:hAnsi="宋体" w:eastAsia="宋体" w:cs="宋体"/>
                <w:i w:val="0"/>
                <w:iCs w:val="0"/>
                <w:color w:val="000000" w:themeColor="text1"/>
                <w:sz w:val="21"/>
                <w:szCs w:val="21"/>
                <w:lang w:eastAsia="zh-CN"/>
                <w14:textFill>
                  <w14:solidFill>
                    <w14:schemeClr w14:val="tx1"/>
                  </w14:solidFill>
                </w14:textFill>
              </w:rPr>
              <w:t>季</w:t>
            </w:r>
          </w:p>
        </w:tc>
      </w:tr>
      <w:tr>
        <w:trPr>
          <w:trHeight w:val="501"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课题</w:t>
            </w:r>
          </w:p>
        </w:tc>
        <w:tc>
          <w:tcPr>
            <w:tcW w:w="7512" w:type="dxa"/>
            <w:gridSpan w:val="5"/>
            <w:shd w:val="clear" w:color="auto" w:fill="auto"/>
            <w:vAlign w:val="center"/>
          </w:tcPr>
          <w:p>
            <w:pPr>
              <w:ind w:firstLine="0" w:firstLineChars="0"/>
              <w:jc w:val="left"/>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cs="宋体"/>
                <w:i w:val="0"/>
                <w:iCs w:val="0"/>
                <w:color w:val="000000" w:themeColor="text1"/>
                <w:sz w:val="21"/>
                <w:szCs w:val="21"/>
                <w:lang w:eastAsia="zh-Hans"/>
                <w14:textFill>
                  <w14:solidFill>
                    <w14:schemeClr w14:val="tx1"/>
                  </w14:solidFill>
                </w14:textFill>
              </w:rPr>
              <w:t>《</w:t>
            </w:r>
            <w:r>
              <w:rPr>
                <w:rFonts w:hint="eastAsia" w:cs="宋体"/>
                <w:i w:val="0"/>
                <w:iCs w:val="0"/>
                <w:color w:val="000000" w:themeColor="text1"/>
                <w:sz w:val="21"/>
                <w:szCs w:val="21"/>
                <w:lang w:val="en-US" w:eastAsia="zh-CN"/>
                <w14:textFill>
                  <w14:solidFill>
                    <w14:schemeClr w14:val="tx1"/>
                  </w14:solidFill>
                </w14:textFill>
              </w:rPr>
              <w:t>画故事</w:t>
            </w:r>
            <w:r>
              <w:rPr>
                <w:rFonts w:hint="eastAsia" w:cs="宋体"/>
                <w:i w:val="0"/>
                <w:iCs w:val="0"/>
                <w:color w:val="000000" w:themeColor="text1"/>
                <w:sz w:val="21"/>
                <w:szCs w:val="21"/>
                <w:lang w:val="en-US" w:eastAsia="zh-Hans"/>
                <w14:textFill>
                  <w14:solidFill>
                    <w14:schemeClr w14:val="tx1"/>
                  </w14:solidFill>
                </w14:textFill>
              </w:rPr>
              <w:t>》</w:t>
            </w:r>
          </w:p>
        </w:tc>
      </w:tr>
      <w:tr>
        <w:tc>
          <w:tcPr>
            <w:tcW w:w="1135" w:type="dxa"/>
            <w:shd w:val="clear" w:color="auto" w:fill="auto"/>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教科书</w:t>
            </w:r>
          </w:p>
        </w:tc>
        <w:tc>
          <w:tcPr>
            <w:tcW w:w="7512" w:type="dxa"/>
            <w:gridSpan w:val="5"/>
            <w:shd w:val="clear" w:color="auto" w:fill="auto"/>
          </w:tcPr>
          <w:p>
            <w:pPr>
              <w:ind w:firstLine="0" w:firstLineChars="0"/>
              <w:jc w:val="left"/>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书  名：</w:t>
            </w:r>
            <w:r>
              <w:rPr>
                <w:rFonts w:hint="eastAsia" w:cs="宋体"/>
                <w:i w:val="0"/>
                <w:iCs w:val="0"/>
                <w:color w:val="000000" w:themeColor="text1"/>
                <w:sz w:val="21"/>
                <w:szCs w:val="21"/>
                <w:lang w:val="en-US" w:eastAsia="zh-CN"/>
                <w14:textFill>
                  <w14:solidFill>
                    <w14:schemeClr w14:val="tx1"/>
                  </w14:solidFill>
                </w14:textFill>
              </w:rPr>
              <w:t>美术（六年级下册）</w:t>
            </w:r>
          </w:p>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出版社：</w:t>
            </w:r>
            <w:r>
              <w:rPr>
                <w:rFonts w:hint="eastAsia" w:ascii="宋体" w:hAnsi="宋体" w:eastAsia="宋体" w:cs="宋体"/>
                <w:i w:val="0"/>
                <w:iCs w:val="0"/>
                <w:color w:val="000000" w:themeColor="text1"/>
                <w:sz w:val="21"/>
                <w:szCs w:val="21"/>
                <w:lang w:eastAsia="zh-CN"/>
                <w14:textFill>
                  <w14:solidFill>
                    <w14:schemeClr w14:val="tx1"/>
                  </w14:solidFill>
                </w14:textFill>
              </w:rPr>
              <w:t>人民</w:t>
            </w:r>
            <w:r>
              <w:rPr>
                <w:rFonts w:hint="eastAsia" w:cs="宋体"/>
                <w:i w:val="0"/>
                <w:iCs w:val="0"/>
                <w:color w:val="000000" w:themeColor="text1"/>
                <w:sz w:val="21"/>
                <w:szCs w:val="21"/>
                <w:lang w:val="en-US" w:eastAsia="zh-Hans"/>
                <w14:textFill>
                  <w14:solidFill>
                    <w14:schemeClr w14:val="tx1"/>
                  </w14:solidFill>
                </w14:textFill>
              </w:rPr>
              <w:t>美术</w:t>
            </w:r>
            <w:r>
              <w:rPr>
                <w:rFonts w:hint="eastAsia" w:ascii="宋体" w:hAnsi="宋体" w:eastAsia="宋体" w:cs="宋体"/>
                <w:i w:val="0"/>
                <w:iCs w:val="0"/>
                <w:color w:val="000000" w:themeColor="text1"/>
                <w:sz w:val="21"/>
                <w:szCs w:val="21"/>
                <w14:textFill>
                  <w14:solidFill>
                    <w14:schemeClr w14:val="tx1"/>
                  </w14:solidFill>
                </w14:textFill>
              </w:rPr>
              <w:t xml:space="preserve">出版社              </w:t>
            </w:r>
          </w:p>
        </w:tc>
      </w:tr>
      <w:bookmarkEnd w:id="0"/>
      <w:bookmarkEnd w:id="1"/>
      <w:tr>
        <w:trPr>
          <w:trHeight w:val="508"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教学目标</w:t>
            </w:r>
          </w:p>
        </w:tc>
      </w:tr>
      <w:tr>
        <w:tc>
          <w:tcPr>
            <w:tcW w:w="8647" w:type="dxa"/>
            <w:gridSpan w:val="6"/>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Hans"/>
              </w:rPr>
            </w:pPr>
            <w:r>
              <w:rPr>
                <w:rFonts w:hint="default" w:cs="宋体"/>
                <w:i w:val="0"/>
                <w:iCs w:val="0"/>
                <w:color w:val="000000" w:themeColor="text1"/>
                <w:sz w:val="24"/>
                <w:szCs w:val="24"/>
                <w:lang w:eastAsia="zh-CN"/>
                <w14:textFill>
                  <w14:solidFill>
                    <w14:schemeClr w14:val="tx1"/>
                  </w14:solidFill>
                </w14:textFill>
              </w:rPr>
              <w:t>1.</w:t>
            </w:r>
            <w:r>
              <w:rPr>
                <w:rFonts w:hint="eastAsia" w:ascii="宋体" w:hAnsi="宋体" w:eastAsia="宋体" w:cs="宋体"/>
                <w:b/>
                <w:bCs/>
                <w:i w:val="0"/>
                <w:iCs w:val="0"/>
                <w:color w:val="000000" w:themeColor="text1"/>
                <w:sz w:val="28"/>
                <w:szCs w:val="28"/>
                <w:lang w:eastAsia="zh-CN"/>
                <w14:textFill>
                  <w14:solidFill>
                    <w14:schemeClr w14:val="tx1"/>
                  </w14:solidFill>
                </w14:textFill>
              </w:rPr>
              <w:t>知识与技能目标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了解用中国画形式进行故事情景描绘的基本步骤与多种方法。能在作品中表现故事情节，突出主要形象的动作与表情。</w:t>
            </w:r>
            <w:r>
              <w:rPr>
                <w:rFonts w:ascii="宋体" w:hAnsi="宋体" w:cs="宋体"/>
                <w:kern w:val="0"/>
                <w:sz w:val="24"/>
                <w:szCs w:val="24"/>
              </w:rPr>
              <w:t>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sz w:val="28"/>
                <w:szCs w:val="28"/>
                <w:lang w:val="en-US" w:eastAsia="zh-Hans"/>
              </w:rPr>
            </w:pPr>
            <w:r>
              <w:rPr>
                <w:rFonts w:hint="eastAsia" w:ascii="宋体" w:hAnsi="宋体" w:eastAsia="宋体" w:cs="宋体"/>
                <w:i w:val="0"/>
                <w:iCs w:val="0"/>
                <w:color w:val="000000" w:themeColor="text1"/>
                <w:sz w:val="28"/>
                <w:szCs w:val="28"/>
                <w14:textFill>
                  <w14:solidFill>
                    <w14:schemeClr w14:val="tx1"/>
                  </w14:solidFill>
                </w14:textFill>
              </w:rPr>
              <w:t>2</w:t>
            </w:r>
            <w:r>
              <w:rPr>
                <w:rFonts w:hint="default" w:cs="宋体"/>
                <w:i w:val="0"/>
                <w:iCs w:val="0"/>
                <w:color w:val="000000" w:themeColor="text1"/>
                <w:sz w:val="28"/>
                <w:szCs w:val="28"/>
                <w14:textFill>
                  <w14:solidFill>
                    <w14:schemeClr w14:val="tx1"/>
                  </w14:solidFill>
                </w14:textFill>
              </w:rPr>
              <w:t xml:space="preserve"> 2.</w:t>
            </w:r>
            <w:r>
              <w:rPr>
                <w:rFonts w:hint="eastAsia" w:ascii="宋体" w:hAnsi="宋体" w:eastAsia="宋体" w:cs="宋体"/>
                <w:b/>
                <w:bCs/>
                <w:i w:val="0"/>
                <w:iCs w:val="0"/>
                <w:color w:val="000000" w:themeColor="text1"/>
                <w:sz w:val="28"/>
                <w:szCs w:val="28"/>
                <w:lang w:eastAsia="zh-CN"/>
                <w14:textFill>
                  <w14:solidFill>
                    <w14:schemeClr w14:val="tx1"/>
                  </w14:solidFill>
                </w14:textFill>
              </w:rPr>
              <w:t>过程与方法目标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通过学生查找相关资料、表现、创造和感悟，提高个人艺术修养与审美情趣。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ascii="宋体" w:hAnsi="宋体" w:eastAsia="宋体" w:cs="宋体"/>
                <w:i w:val="0"/>
                <w:iCs w:val="0"/>
                <w:color w:val="000000" w:themeColor="text1"/>
                <w:sz w:val="28"/>
                <w:szCs w:val="28"/>
                <w:lang w:val="en-US" w:eastAsia="zh-CN"/>
                <w14:textFill>
                  <w14:solidFill>
                    <w14:schemeClr w14:val="tx1"/>
                  </w14:solidFill>
                </w14:textFill>
              </w:rPr>
              <w:t>3</w:t>
            </w:r>
            <w:r>
              <w:rPr>
                <w:rFonts w:hint="default" w:cs="宋体"/>
                <w:i w:val="0"/>
                <w:iCs w:val="0"/>
                <w:color w:val="000000" w:themeColor="text1"/>
                <w:sz w:val="28"/>
                <w:szCs w:val="28"/>
                <w:lang w:eastAsia="zh-CN"/>
                <w14:textFill>
                  <w14:solidFill>
                    <w14:schemeClr w14:val="tx1"/>
                  </w14:solidFill>
                </w14:textFill>
              </w:rPr>
              <w:t xml:space="preserve"> 3</w:t>
            </w:r>
            <w:r>
              <w:rPr>
                <w:rFonts w:hint="eastAsia" w:ascii="宋体" w:hAnsi="宋体" w:eastAsia="宋体" w:cs="宋体"/>
                <w:i w:val="0"/>
                <w:iCs w:val="0"/>
                <w:color w:val="000000" w:themeColor="text1"/>
                <w:sz w:val="28"/>
                <w:szCs w:val="28"/>
                <w:lang w:val="en-US" w:eastAsia="zh-CN"/>
                <w14:textFill>
                  <w14:solidFill>
                    <w14:schemeClr w14:val="tx1"/>
                  </w14:solidFill>
                </w14:textFill>
              </w:rPr>
              <w:t>.</w:t>
            </w:r>
            <w:r>
              <w:rPr>
                <w:rFonts w:hint="eastAsia" w:ascii="宋体" w:hAnsi="宋体" w:eastAsia="宋体" w:cs="宋体"/>
                <w:b/>
                <w:bCs/>
                <w:i w:val="0"/>
                <w:iCs w:val="0"/>
                <w:color w:val="000000" w:themeColor="text1"/>
                <w:sz w:val="28"/>
                <w:szCs w:val="28"/>
                <w:lang w:eastAsia="zh-CN"/>
                <w14:textFill>
                  <w14:solidFill>
                    <w14:schemeClr w14:val="tx1"/>
                  </w14:solidFill>
                </w14:textFill>
              </w:rPr>
              <w:t>情感、态度、价值观目标：</w:t>
            </w:r>
            <w:r>
              <w:rPr>
                <w:rFonts w:hint="eastAsia" w:ascii="宋体" w:hAnsi="宋体" w:eastAsia="宋体"/>
                <w:sz w:val="28"/>
                <w:szCs w:val="28"/>
                <w:lang w:val="en-US" w:eastAsia="zh-CN"/>
              </w:rPr>
              <w:t>培养热</w:t>
            </w:r>
            <w:bookmarkStart w:id="2" w:name="_GoBack"/>
            <w:bookmarkEnd w:id="2"/>
            <w:r>
              <w:rPr>
                <w:rFonts w:hint="eastAsia" w:ascii="宋体" w:hAnsi="宋体" w:eastAsia="宋体"/>
                <w:sz w:val="28"/>
                <w:szCs w:val="28"/>
                <w:lang w:val="en-US" w:eastAsia="zh-CN"/>
              </w:rPr>
              <w:t>爱祖国传统文化和艺术的情感。 </w:t>
            </w:r>
            <w:r>
              <w:rPr>
                <w:rFonts w:hint="eastAsia" w:ascii="宋体" w:hAnsi="宋体" w:eastAsia="宋体"/>
                <w:sz w:val="28"/>
                <w:szCs w:val="28"/>
                <w:lang w:val="en-US" w:eastAsia="zh-CN"/>
              </w:rPr>
              <w:t> </w:t>
            </w:r>
          </w:p>
        </w:tc>
      </w:tr>
      <w:tr>
        <w:trPr>
          <w:trHeight w:val="441"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教学内容</w:t>
            </w:r>
          </w:p>
        </w:tc>
      </w:tr>
      <w:tr>
        <w:tc>
          <w:tcPr>
            <w:tcW w:w="8647" w:type="dxa"/>
            <w:gridSpan w:val="6"/>
            <w:shd w:val="clear" w:color="auto" w:fill="auto"/>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0" w:firstLineChars="0"/>
              <w:jc w:val="left"/>
              <w:textAlignment w:val="auto"/>
              <w:rPr>
                <w:rFonts w:hint="eastAsia" w:ascii="宋体" w:hAnsi="宋体" w:eastAsia="宋体"/>
                <w:sz w:val="28"/>
                <w:szCs w:val="28"/>
                <w:lang w:val="en-US" w:eastAsia="zh-Hans"/>
              </w:rPr>
            </w:pPr>
            <w:r>
              <w:rPr>
                <w:rFonts w:hint="eastAsia" w:ascii="宋体" w:hAnsi="宋体" w:eastAsia="宋体" w:cs="宋体"/>
                <w:b/>
                <w:bCs/>
                <w:i w:val="0"/>
                <w:iCs w:val="0"/>
                <w:color w:val="000000" w:themeColor="text1"/>
                <w:sz w:val="28"/>
                <w:szCs w:val="28"/>
                <w14:textFill>
                  <w14:solidFill>
                    <w14:schemeClr w14:val="tx1"/>
                  </w14:solidFill>
                </w14:textFill>
              </w:rPr>
              <w:t>教学重点：</w:t>
            </w:r>
            <w:r>
              <w:rPr>
                <w:rFonts w:hint="eastAsia" w:ascii="宋体" w:hAnsi="宋体" w:eastAsia="宋体"/>
                <w:sz w:val="28"/>
                <w:szCs w:val="28"/>
                <w:lang w:val="en-US" w:eastAsia="zh-CN"/>
              </w:rPr>
              <w:t>了解画故事情景的基本步骤和方法。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ascii="宋体" w:hAnsi="宋体" w:cs="宋体"/>
                <w:kern w:val="0"/>
                <w:sz w:val="24"/>
                <w:szCs w:val="24"/>
              </w:rPr>
              <w:t> </w:t>
            </w:r>
            <w:r>
              <w:rPr>
                <w:rFonts w:hint="eastAsia" w:cs="宋体"/>
                <w:b/>
                <w:bCs/>
                <w:i w:val="0"/>
                <w:iCs w:val="0"/>
                <w:color w:val="000000" w:themeColor="text1"/>
                <w:sz w:val="28"/>
                <w:szCs w:val="28"/>
                <w:lang w:val="en-US" w:eastAsia="zh-CN"/>
                <w14:textFill>
                  <w14:solidFill>
                    <w14:schemeClr w14:val="tx1"/>
                  </w14:solidFill>
                </w14:textFill>
              </w:rPr>
              <w:t>2.</w:t>
            </w:r>
            <w:r>
              <w:rPr>
                <w:rFonts w:hint="eastAsia" w:ascii="宋体" w:hAnsi="宋体" w:eastAsia="宋体" w:cs="宋体"/>
                <w:b/>
                <w:bCs/>
                <w:i w:val="0"/>
                <w:iCs w:val="0"/>
                <w:color w:val="000000" w:themeColor="text1"/>
                <w:sz w:val="28"/>
                <w:szCs w:val="28"/>
                <w14:textFill>
                  <w14:solidFill>
                    <w14:schemeClr w14:val="tx1"/>
                  </w14:solidFill>
                </w14:textFill>
              </w:rPr>
              <w:t>教学难点：</w:t>
            </w:r>
            <w:r>
              <w:rPr>
                <w:rFonts w:ascii="宋体" w:hAnsi="宋体" w:cs="宋体"/>
                <w:kern w:val="0"/>
                <w:sz w:val="24"/>
                <w:szCs w:val="24"/>
              </w:rPr>
              <w:t> </w:t>
            </w:r>
            <w:r>
              <w:rPr>
                <w:rFonts w:hint="eastAsia" w:ascii="宋体" w:hAnsi="宋体" w:eastAsia="宋体"/>
                <w:sz w:val="28"/>
                <w:szCs w:val="28"/>
                <w:lang w:val="en-US" w:eastAsia="zh-CN"/>
              </w:rPr>
              <w:t>角色造型、场景设计、构思构图的表现方法。</w:t>
            </w:r>
          </w:p>
        </w:tc>
      </w:tr>
      <w:tr>
        <w:trPr>
          <w:trHeight w:val="472"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教学过程</w:t>
            </w:r>
          </w:p>
        </w:tc>
      </w:tr>
    </w:tbl>
    <w:p>
      <w:pPr>
        <w:keepNext w:val="0"/>
        <w:keepLines w:val="0"/>
        <w:pageBreakBefore w:val="0"/>
        <w:widowControl w:val="0"/>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br w:type="page"/>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rPr>
          <w:trHeight w:val="13711" w:hRule="atLeast"/>
        </w:trPr>
        <w:tc>
          <w:tcPr>
            <w:tcW w:w="8647" w:type="dxa"/>
            <w:shd w:val="clear" w:color="auto" w:fill="auto"/>
          </w:tcPr>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t>导入新课</w:t>
            </w:r>
            <w:r>
              <w:rPr>
                <w:rFonts w:hint="eastAsia"/>
                <w:sz w:val="28"/>
                <w:szCs w:val="28"/>
                <w:lang w:val="en-US" w:eastAsia="zh-CN"/>
              </w:rPr>
              <w:t>（提问导入）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 有趣的故事可以用哪些方式来记录呢？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学生回答——拍照、录像、写作、绘画……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引出课题——《画故事》</w:t>
            </w:r>
          </w:p>
          <w:p>
            <w:pPr>
              <w:keepNext w:val="0"/>
              <w:keepLines w:val="0"/>
              <w:pageBreakBefore w:val="0"/>
              <w:widowControl w:val="0"/>
              <w:numPr>
                <w:ilvl w:val="0"/>
                <w:numId w:val="3"/>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Hans"/>
              </w:rPr>
              <w:t>讲授新课</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（一）故事画的表现形式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【教师】绘画的表现形式分两种，一起来看看吧～</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1.单幅绘画2.多幅绘画不受物项所限制</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（二）单幅画面的表现形式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1.《老鼠嫁女》</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（1）画面中有哪些角色？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供奉鼠、猫、新郎骑马、敲锣鼠、举灯鼠、新娘坐轿、吹乐鼠、抬轿鼠、举扇鼠</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（2）作品中的角色造型和场景设计有什么特点？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拟人化：造型独特、形态各异、趣味性强</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（3）作品是如何突出新郎、新娘的？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红色、黑色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（4）大猫在画面中起到什么作用？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趣味性</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《孔乙己》</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【故事情节】  有几回，邻居孩子听见了笑声，也赶热闹围住了孔乙己。他便给他们茴香豆吃，一人一颗。孩子吃完豆仍然不散，眼睛都望着碟子，孔乙己着了慌，伸开五指将碟子罩住，弯腰下去说道：不多了，我已经不多了。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default"/>
                <w:sz w:val="28"/>
                <w:szCs w:val="28"/>
                <w:lang w:val="en-US" w:eastAsia="zh-CN"/>
              </w:rPr>
              <w:t xml:space="preserve"> 1.画面的中心人物在哪里</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default"/>
                <w:sz w:val="28"/>
                <w:szCs w:val="28"/>
                <w:lang w:val="en-US" w:eastAsia="zh-CN"/>
              </w:rPr>
              <w:t xml:space="preserve"> 2.中心人物有什么特</w:t>
            </w:r>
            <w:r>
              <w:rPr>
                <w:rFonts w:hint="eastAsia"/>
                <w:sz w:val="28"/>
                <w:szCs w:val="28"/>
                <w:lang w:val="en-US" w:eastAsia="zh-CN"/>
              </w:rPr>
              <w:t>点？——穷困潦倒却身着长衫</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3.《最后的晚餐》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（1）时间：逾越节：正月十四（犹太人最重要的节日）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（2）地点：耶路撒冷  马克楼</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（3）人物：耶稣与其十二位门徒</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【引子】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1.耶稣被捕前与门徒共进最后一次晚餐。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default"/>
                <w:sz w:val="28"/>
                <w:szCs w:val="28"/>
                <w:lang w:val="en-US" w:eastAsia="zh-CN"/>
              </w:rPr>
              <w:t>2.耶稣说：“你们当中有人出卖了我”。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【教师】绘画史上有很多著名的画家都画过这一题材，你认为哪一幅画最能表现故事冲突？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【课件出示】1.达芬奇作品2.提香作品3.胡安斯作品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【作品分析】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《最后的晚餐》——达芬奇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1.</w:t>
            </w:r>
            <w:r>
              <w:rPr>
                <w:rFonts w:hint="default"/>
                <w:sz w:val="28"/>
                <w:szCs w:val="28"/>
                <w:lang w:val="en-US" w:eastAsia="zh-CN"/>
              </w:rPr>
              <w:t>画面采用平行构图法。</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2.构图完全对称，主题人物位于中间。</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default"/>
                <w:sz w:val="28"/>
                <w:szCs w:val="28"/>
                <w:lang w:val="en-US" w:eastAsia="zh-CN"/>
              </w:rPr>
              <w:t>3.耶稣身后的窗户让光线环绕放射，突出中心人物。</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default"/>
                <w:sz w:val="28"/>
                <w:szCs w:val="28"/>
                <w:lang w:val="en-US" w:eastAsia="zh-CN"/>
              </w:rPr>
              <w:t>4.烘托出整幅画的庄严感与神秘感。</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【寻找冲突】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w:t>
            </w:r>
            <w:r>
              <w:rPr>
                <w:rFonts w:hint="default"/>
                <w:sz w:val="28"/>
                <w:szCs w:val="28"/>
                <w:lang w:val="en-US" w:eastAsia="zh-CN"/>
              </w:rPr>
              <w:t>1</w:t>
            </w:r>
            <w:r>
              <w:rPr>
                <w:rFonts w:hint="eastAsia"/>
                <w:sz w:val="28"/>
                <w:szCs w:val="28"/>
                <w:lang w:val="en-US" w:eastAsia="zh-CN"/>
              </w:rPr>
              <w:t>）</w:t>
            </w:r>
            <w:r>
              <w:rPr>
                <w:rFonts w:hint="default"/>
                <w:sz w:val="28"/>
                <w:szCs w:val="28"/>
                <w:lang w:val="en-US" w:eastAsia="zh-CN"/>
              </w:rPr>
              <w:t>你能找出画面中的犹大吗？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w:t>
            </w:r>
            <w:r>
              <w:rPr>
                <w:rFonts w:hint="default"/>
                <w:sz w:val="28"/>
                <w:szCs w:val="28"/>
                <w:lang w:val="en-US" w:eastAsia="zh-CN"/>
              </w:rPr>
              <w:t>2</w:t>
            </w:r>
            <w:r>
              <w:rPr>
                <w:rFonts w:hint="eastAsia"/>
                <w:sz w:val="28"/>
                <w:szCs w:val="28"/>
                <w:lang w:val="en-US" w:eastAsia="zh-CN"/>
              </w:rPr>
              <w:t>）</w:t>
            </w:r>
            <w:r>
              <w:rPr>
                <w:rFonts w:hint="default"/>
                <w:sz w:val="28"/>
                <w:szCs w:val="28"/>
                <w:lang w:val="en-US" w:eastAsia="zh-CN"/>
              </w:rPr>
              <w:t>观察并分析此时耶稣和犹大的心里活动。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eastAsia"/>
                <w:sz w:val="28"/>
                <w:szCs w:val="28"/>
                <w:lang w:val="en-US" w:eastAsia="zh-CN"/>
              </w:rPr>
              <w:t>4.《西游记》连环画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（1）通过画面，你读到了什么？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（2）画面中最突出的是哪个人物？——孙悟空</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（3）他在画面中占据了什么位置？——中心位置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eastAsia"/>
                <w:sz w:val="28"/>
                <w:szCs w:val="28"/>
                <w:lang w:val="en-US" w:eastAsia="zh-CN"/>
              </w:rPr>
              <w:t>【提问】作者是通过什么来提升画面的氛围感的？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eastAsia"/>
                <w:sz w:val="28"/>
                <w:szCs w:val="28"/>
                <w:lang w:val="en-US" w:eastAsia="zh-CN"/>
              </w:rPr>
              <w:t>（1）动作（2）表情（3）背景（4）装饰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5.【总结】</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思考：如何用单幅画面表现故事呢？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（1）分析故事情节、人物形象、时间、地点、场景</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（2）提炼故事高潮或矛盾点来安排画面。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（3）描绘表情、手势、体态刻画人物内心。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w:t>
            </w:r>
            <w:r>
              <w:rPr>
                <w:rFonts w:hint="eastAsia"/>
                <w:sz w:val="28"/>
                <w:szCs w:val="28"/>
                <w:lang w:val="en-US" w:eastAsia="zh-CN"/>
              </w:rPr>
              <w:t>三</w:t>
            </w:r>
            <w:r>
              <w:rPr>
                <w:rFonts w:hint="eastAsia" w:ascii="宋体" w:hAnsi="宋体" w:eastAsia="宋体"/>
                <w:sz w:val="28"/>
                <w:szCs w:val="28"/>
                <w:lang w:val="en-US" w:eastAsia="zh-CN"/>
              </w:rPr>
              <w:t>）</w:t>
            </w:r>
            <w:r>
              <w:rPr>
                <w:rFonts w:hint="eastAsia"/>
                <w:sz w:val="28"/>
                <w:szCs w:val="28"/>
                <w:lang w:val="en-US" w:eastAsia="zh-CN"/>
              </w:rPr>
              <w:t>多幅画面表现故事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【教师】除了用单幅画表现故事，我们还可以用多幅画表现故事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1.多幅画面——（1）组画（2）连环画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2.组画：新上海百多图（油画）2001—2002 刘大鸿</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组画是由多幅画组成一个系列，以表现一个主题的绘画形式。各个单幅基本上独立成画，故事情节不互相连贯，但相同的题材、主题、画种和构图、表现方式使画面之间形成连贯性和节奏感。</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连环画：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（1）什么是连环画？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560" w:firstLineChars="200"/>
              <w:jc w:val="both"/>
              <w:textAlignment w:val="auto"/>
              <w:rPr>
                <w:rFonts w:hint="eastAsia"/>
                <w:sz w:val="28"/>
                <w:szCs w:val="28"/>
                <w:lang w:val="en-US" w:eastAsia="zh-CN"/>
              </w:rPr>
            </w:pPr>
            <w:r>
              <w:rPr>
                <w:rFonts w:hint="eastAsia"/>
                <w:sz w:val="28"/>
                <w:szCs w:val="28"/>
                <w:lang w:val="en-US" w:eastAsia="zh-CN"/>
              </w:rPr>
              <w:t>连环画是绘画的一种，指用多幅画面连续叙述一个故事或事件的发展过程，形成连贯、完整的故事，实际上应称“连续画”。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 xml:space="preserve">     连环画兴起于二十世纪初叶的上海，是根据文学作品故事，或取材于现实生活，绘制多页生动的画幅而成。一般以线描为主，也有彩色等。</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连环画——《地球的红飘带》</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欣赏《地球的红飘带》同学们想一想画家为什么在表现同一个历史事件时选择几种不同的构图方法：</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第①幅构图给人仰视的感觉，表现出在铁索上的惊险</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第②幅构图给人俯视的感觉，变的刺激，下面是激流，脚下是铁索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第③幅构图给人平视的感觉，是不得己，我们的路只能前进，只能在铁索上行走，走向对岸</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【讲一讲】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依据画面，尝试用自己话讲讲东郭先生和狼的故事。</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绘画技法</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用笔：中锋用笔、侧锋用笔</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2.用墨：浓墨、淡漠</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Hans"/>
              </w:rPr>
            </w:pPr>
            <w:r>
              <w:rPr>
                <w:rFonts w:hint="eastAsia"/>
                <w:sz w:val="28"/>
                <w:szCs w:val="28"/>
                <w:lang w:val="en-US" w:eastAsia="zh-Hans"/>
              </w:rPr>
              <w:t>三、实践创作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 xml:space="preserve">  </w:t>
            </w:r>
            <w:r>
              <w:rPr>
                <w:rFonts w:hint="eastAsia"/>
                <w:sz w:val="28"/>
                <w:szCs w:val="28"/>
                <w:lang w:val="en-US" w:eastAsia="zh-CN"/>
              </w:rPr>
              <w:t xml:space="preserve">  </w:t>
            </w:r>
            <w:r>
              <w:rPr>
                <w:rFonts w:hint="eastAsia"/>
                <w:sz w:val="28"/>
                <w:szCs w:val="28"/>
                <w:lang w:val="en-US" w:eastAsia="zh-Hans"/>
              </w:rPr>
              <w:t>尝试用中国画的形式大胆的表现自己最喜欢的故事情节，也可以自己编一个故事进行创作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四、教师示范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840" w:firstLineChars="300"/>
              <w:jc w:val="both"/>
              <w:textAlignment w:val="auto"/>
              <w:rPr>
                <w:rFonts w:hint="eastAsia"/>
                <w:lang w:val="en-US" w:eastAsia="zh-Hans"/>
              </w:rPr>
            </w:pPr>
            <w:r>
              <w:rPr>
                <w:rFonts w:hint="eastAsia"/>
                <w:sz w:val="28"/>
                <w:szCs w:val="28"/>
                <w:lang w:val="en-US" w:eastAsia="zh-Hans"/>
              </w:rPr>
              <w:t>教师示范</w:t>
            </w:r>
            <w:r>
              <w:rPr>
                <w:rFonts w:hint="eastAsia"/>
                <w:sz w:val="28"/>
                <w:szCs w:val="28"/>
                <w:lang w:val="en-US" w:eastAsia="zh-CN"/>
              </w:rPr>
              <w:t>绘画</w:t>
            </w:r>
            <w:r>
              <w:rPr>
                <w:rFonts w:hint="eastAsia"/>
                <w:sz w:val="28"/>
                <w:szCs w:val="28"/>
                <w:lang w:val="en-US" w:eastAsia="zh-Hans"/>
              </w:rPr>
              <w:t>过程（示范视频的形式）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CN"/>
              </w:rPr>
              <w:t>五</w:t>
            </w:r>
            <w:r>
              <w:rPr>
                <w:rFonts w:hint="eastAsia"/>
                <w:sz w:val="28"/>
                <w:szCs w:val="28"/>
                <w:lang w:val="en-US" w:eastAsia="zh-Hans"/>
              </w:rPr>
              <w:t>、评价</w:t>
            </w:r>
          </w:p>
          <w:p>
            <w:pPr>
              <w:pStyle w:val="2"/>
              <w:rPr>
                <w:rFonts w:hint="default" w:eastAsiaTheme="majorEastAsia"/>
                <w:lang w:val="en-US" w:eastAsia="zh-CN"/>
              </w:rPr>
            </w:pPr>
            <w:r>
              <w:rPr>
                <w:rFonts w:hint="eastAsia"/>
                <w:lang w:val="en-US" w:eastAsia="zh-CN"/>
              </w:rPr>
              <w:t>《画故事》</w:t>
            </w:r>
          </w:p>
          <w:p>
            <w:pPr>
              <w:numPr>
                <w:ilvl w:val="0"/>
                <w:numId w:val="0"/>
              </w:numPr>
              <w:ind w:left="3600" w:leftChars="0"/>
              <w:jc w:val="both"/>
              <w:rPr>
                <w:rFonts w:hint="default"/>
                <w:lang w:val="en-US" w:eastAsia="zh-CN"/>
              </w:rPr>
            </w:pPr>
            <w:r>
              <w:rPr>
                <w:rFonts w:hint="eastAsia"/>
                <w:lang w:val="en-US" w:eastAsia="zh-CN"/>
              </w:rPr>
              <w:t>1.故事画的表现形式</w:t>
            </w:r>
          </w:p>
          <w:p>
            <w:pPr>
              <w:numPr>
                <w:ilvl w:val="0"/>
                <w:numId w:val="0"/>
              </w:numPr>
              <w:ind w:leftChars="200" w:firstLine="3120" w:firstLineChars="1300"/>
              <w:jc w:val="both"/>
              <w:rPr>
                <w:rFonts w:hint="default"/>
                <w:lang w:val="en-US" w:eastAsia="zh-CN"/>
              </w:rPr>
            </w:pPr>
            <w:r>
              <w:rPr>
                <w:rFonts w:hint="eastAsia"/>
                <w:lang w:val="en-US" w:eastAsia="zh-CN"/>
              </w:rPr>
              <w:t>2.故事画的情节和构图</w:t>
            </w:r>
          </w:p>
          <w:p>
            <w:pPr>
              <w:numPr>
                <w:ilvl w:val="0"/>
                <w:numId w:val="0"/>
              </w:numPr>
              <w:ind w:left="3600" w:leftChars="0"/>
              <w:jc w:val="both"/>
              <w:rPr>
                <w:rFonts w:hint="default"/>
                <w:lang w:val="en-US" w:eastAsia="zh-CN"/>
              </w:rPr>
            </w:pPr>
            <w:r>
              <w:rPr>
                <w:rFonts w:hint="eastAsia"/>
                <w:lang w:val="en-US" w:eastAsia="zh-CN"/>
              </w:rPr>
              <w:t>3.什么是连环画</w:t>
            </w:r>
          </w:p>
          <w:p>
            <w:pPr>
              <w:numPr>
                <w:ilvl w:val="0"/>
                <w:numId w:val="0"/>
              </w:numPr>
              <w:jc w:val="center"/>
              <w:rPr>
                <w:rFonts w:hint="default" w:eastAsia="宋体"/>
                <w:lang w:val="en-US" w:eastAsia="zh-CN"/>
              </w:rPr>
            </w:pPr>
            <w:r>
              <w:rPr>
                <w:rFonts w:hint="eastAsia"/>
                <w:lang w:val="en-US" w:eastAsia="zh-CN"/>
              </w:rPr>
              <w:t>4.人物水墨画的绘画技巧</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auto"/>
    <w:pitch w:val="default"/>
    <w:sig w:usb0="00000000" w:usb1="00000000" w:usb2="00000000" w:usb3="00000000" w:csb0="2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F63527"/>
    <w:multiLevelType w:val="singleLevel"/>
    <w:tmpl w:val="9EF63527"/>
    <w:lvl w:ilvl="0" w:tentative="0">
      <w:start w:val="4"/>
      <w:numFmt w:val="chineseCounting"/>
      <w:suff w:val="nothing"/>
      <w:lvlText w:val="（%1）"/>
      <w:lvlJc w:val="left"/>
      <w:pPr>
        <w:ind w:left="-480"/>
      </w:pPr>
      <w:rPr>
        <w:rFonts w:hint="eastAsia"/>
      </w:rPr>
    </w:lvl>
  </w:abstractNum>
  <w:abstractNum w:abstractNumId="1">
    <w:nsid w:val="BD64BBB6"/>
    <w:multiLevelType w:val="singleLevel"/>
    <w:tmpl w:val="BD64BBB6"/>
    <w:lvl w:ilvl="0" w:tentative="0">
      <w:start w:val="1"/>
      <w:numFmt w:val="chineseCounting"/>
      <w:suff w:val="nothing"/>
      <w:lvlText w:val="%1、"/>
      <w:lvlJc w:val="left"/>
      <w:pPr>
        <w:ind w:left="-480"/>
      </w:pPr>
      <w:rPr>
        <w:rFonts w:hint="eastAsia"/>
      </w:rPr>
    </w:lvl>
  </w:abstractNum>
  <w:abstractNum w:abstractNumId="2">
    <w:nsid w:val="DFEAED18"/>
    <w:multiLevelType w:val="singleLevel"/>
    <w:tmpl w:val="DFEAED18"/>
    <w:lvl w:ilvl="0" w:tentative="0">
      <w:start w:val="1"/>
      <w:numFmt w:val="decimal"/>
      <w:lvlText w:val="%1."/>
      <w:lvlJc w:val="left"/>
      <w:pPr>
        <w:tabs>
          <w:tab w:val="left" w:pos="312"/>
        </w:tabs>
      </w:pPr>
      <w:rPr>
        <w:rFonts w:hint="default"/>
        <w:b/>
        <w:bCs/>
      </w:rPr>
    </w:lvl>
  </w:abstractNum>
  <w:abstractNum w:abstractNumId="3">
    <w:nsid w:val="FDBCFBC4"/>
    <w:multiLevelType w:val="singleLevel"/>
    <w:tmpl w:val="FDBCFBC4"/>
    <w:lvl w:ilvl="0" w:tentative="0">
      <w:start w:val="2"/>
      <w:numFmt w:val="chineseCounting"/>
      <w:suff w:val="nothing"/>
      <w:lvlText w:val="%1、"/>
      <w:lvlJc w:val="left"/>
      <w:pPr>
        <w:ind w:left="-480"/>
      </w:pPr>
      <w:rPr>
        <w:rFonts w:hint="eastAsia"/>
      </w:rPr>
    </w:lvl>
  </w:abstractNum>
  <w:abstractNum w:abstractNumId="4">
    <w:nsid w:val="7FEFBBB5"/>
    <w:multiLevelType w:val="singleLevel"/>
    <w:tmpl w:val="7FEFBBB5"/>
    <w:lvl w:ilvl="0" w:tentative="0">
      <w:start w:val="1"/>
      <w:numFmt w:val="decimal"/>
      <w:lvlText w:val="%1."/>
      <w:lvlJc w:val="left"/>
      <w:pPr>
        <w:tabs>
          <w:tab w:val="left" w:pos="312"/>
        </w:tabs>
        <w:ind w:left="-4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0Y2FiMGRkZjIyMjZjMDE3OWQ1M2VmNzgyNzY3ZmEifQ=="/>
  </w:docVars>
  <w:rsids>
    <w:rsidRoot w:val="295B17BA"/>
    <w:rsid w:val="05763F15"/>
    <w:rsid w:val="179F4B18"/>
    <w:rsid w:val="295B17BA"/>
    <w:rsid w:val="2DFF834C"/>
    <w:rsid w:val="39D77DB9"/>
    <w:rsid w:val="3EFFD247"/>
    <w:rsid w:val="4F55FE35"/>
    <w:rsid w:val="4FFFA188"/>
    <w:rsid w:val="57B53633"/>
    <w:rsid w:val="5AB3764B"/>
    <w:rsid w:val="5DCF7125"/>
    <w:rsid w:val="5F4D173E"/>
    <w:rsid w:val="66F74F2D"/>
    <w:rsid w:val="67DF4507"/>
    <w:rsid w:val="6DAB6035"/>
    <w:rsid w:val="6E7D77FF"/>
    <w:rsid w:val="6FAF6B1C"/>
    <w:rsid w:val="72DF948F"/>
    <w:rsid w:val="7EFD500C"/>
    <w:rsid w:val="7F59D443"/>
    <w:rsid w:val="7F7F5F8D"/>
    <w:rsid w:val="7FD50183"/>
    <w:rsid w:val="7FE602BA"/>
    <w:rsid w:val="7FF601D9"/>
    <w:rsid w:val="7FFB68FF"/>
    <w:rsid w:val="7FFE2B3B"/>
    <w:rsid w:val="9FDFB84C"/>
    <w:rsid w:val="ABFE01A7"/>
    <w:rsid w:val="BDEF4596"/>
    <w:rsid w:val="CD3F58E7"/>
    <w:rsid w:val="CDF7D2F1"/>
    <w:rsid w:val="D53D0E16"/>
    <w:rsid w:val="F1FF3E34"/>
    <w:rsid w:val="F5DFCABF"/>
    <w:rsid w:val="FB5FC6C4"/>
    <w:rsid w:val="FC736131"/>
    <w:rsid w:val="FDD60C97"/>
    <w:rsid w:val="FE756734"/>
    <w:rsid w:val="FE7EE949"/>
    <w:rsid w:val="FEF78D41"/>
    <w:rsid w:val="FF54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1007</Words>
  <Characters>1033</Characters>
  <Lines>0</Lines>
  <Paragraphs>0</Paragraphs>
  <TotalTime>1</TotalTime>
  <ScaleCrop>false</ScaleCrop>
  <LinksUpToDate>false</LinksUpToDate>
  <CharactersWithSpaces>1055</CharactersWithSpaces>
  <Application>WPS Office_6.5.0.8619_F1E327BC-269C-435d-A152-05C5408002CA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2023-03-06T05:46:00Z</dcterms:created>
  <dc:creator>小张小张 从不慌张</dc:creator>
  <cp:lastModifiedBy>木木王木木</cp:lastModifiedBy>
  <dcterms:modified xsi:type="dcterms:W3CDTF">2024-02-01T23:11:15Z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2052-6.5.0.8619</vt:lpwstr>
  </property>
  <property fmtid="{D5CDD505-2E9C-101B-9397-08002B2CF9AE}" pid="3" name="ICV">
    <vt:lpwstr>818C6690B25085E293B4BB65042C06D5_43</vt:lpwstr>
  </property>
</Properties>
</file>