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六</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剪纸中的古老记忆</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六</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剪纸中的古老记忆</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美术（六年级下册）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rPr>
          <w:trHeight w:val="508"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通过各种教学活动，了解剪纸的知识，探究民间剪纸---抓髻娃娃的基本结构和制作方法；感知民间剪纸造型简练、饱满和对称的形式</w:t>
            </w:r>
            <w:bookmarkStart w:id="2" w:name="_GoBack"/>
            <w:bookmarkEnd w:id="2"/>
            <w:r>
              <w:rPr>
                <w:rFonts w:hint="eastAsia" w:ascii="宋体" w:hAnsi="宋体" w:eastAsia="宋体"/>
                <w:sz w:val="28"/>
                <w:szCs w:val="28"/>
                <w:lang w:val="en-US" w:eastAsia="zh-CN"/>
              </w:rPr>
              <w:t>美。</w:t>
            </w:r>
            <w:r>
              <w:rPr>
                <w:rFonts w:ascii="宋体" w:hAnsi="宋体" w:cs="宋体"/>
                <w:kern w:val="0"/>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通过欣赏、观察、游戏、探讨、小组合作等学习方式，自主、合作探究本课知识与技能目标，进行大胆想象、充分体验和自由创作。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热爱生活、关注生活，发现民间剪纸的审美情趣，培养丰富的审美经验，感受并体验美术活动所带来的乐趣，增强保护非物质文化遗产的意识。 </w:t>
            </w:r>
          </w:p>
        </w:tc>
      </w:tr>
      <w:tr>
        <w:trPr>
          <w:trHeight w:val="441"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理解和掌握抓髻娃娃剪纸的造型、装饰手法，培养学生创造性地设计剪纸作品能力。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理解民间剪纸的寓意；掌握剪纸艺术的语言特点。  </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教师：你知道剪纸是什么吗？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学生：剪纸，是以纸为材料，经过剪、刻、染等方法，塑造出各种艺术形象，用于生活环境的装饰和喜庆活动的点缀。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 说一说，你还知道哪些剪纸的用途？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学生：喜花——婚庆；窗花——节日；装饰画——美化环境；皮影——非遗传承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学生回答，引出课题——《剪纸中的古老记忆》</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剪纸的历史</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【教师】剪纸不仅用途广泛，而且历史悠久，一起来了解一下吧～</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1.【最早的剪纸】猜一猜最早的剪纸出现在哪里？</w:t>
            </w:r>
          </w:p>
          <w:p>
            <w:pPr>
              <w:keepNext w:val="0"/>
              <w:keepLines w:val="0"/>
              <w:pageBreakBefore w:val="0"/>
              <w:widowControl w:val="0"/>
              <w:numPr>
                <w:numId w:val="0"/>
              </w:numPr>
              <w:kinsoku/>
              <w:wordWrap/>
              <w:overflowPunct/>
              <w:topLinePunct w:val="0"/>
              <w:autoSpaceDE/>
              <w:autoSpaceDN/>
              <w:bidi w:val="0"/>
              <w:adjustRightInd/>
              <w:snapToGrid/>
              <w:spacing w:line="288" w:lineRule="auto"/>
              <w:ind w:firstLine="560" w:firstLineChars="200"/>
              <w:jc w:val="both"/>
              <w:textAlignment w:val="auto"/>
              <w:rPr>
                <w:rFonts w:hint="default"/>
                <w:sz w:val="28"/>
                <w:szCs w:val="28"/>
                <w:lang w:val="en-US" w:eastAsia="zh-CN"/>
              </w:rPr>
            </w:pPr>
            <w:r>
              <w:rPr>
                <w:rFonts w:hint="default"/>
                <w:sz w:val="28"/>
                <w:szCs w:val="28"/>
                <w:lang w:val="en-US" w:eastAsia="zh-CN"/>
              </w:rPr>
              <w:t>新疆吐鲁番盆地的高昌遗址发现的对马团花、对猴团花，距今</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【剪纸的发展】</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剪纸是中国古老的民间美术形式之一。2006年5月经国务院批准列入第一批国家级非物质文化遗产名录。</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 什么是非物质文化遗产呢？</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default"/>
                <w:sz w:val="28"/>
                <w:szCs w:val="28"/>
                <w:lang w:val="en-US" w:eastAsia="zh-CN"/>
              </w:rPr>
              <w:t>非物质文化遗产：</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default"/>
                <w:sz w:val="28"/>
                <w:szCs w:val="28"/>
                <w:lang w:val="en-US" w:eastAsia="zh-CN"/>
              </w:rPr>
              <w:t xml:space="preserve">     指各族世代相传并视为其文化遗产组成部分的各人民种传统文化表现形式，以及与传统文化表现形式相关的实物和场所。</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（二）剪纸的风格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【教师】中国民间剪纸根据特点大致分为南派和北派：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1、以陕西、山东等地为代表的北方风格豪放粗犷、浑厚淳朴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（1）陕西剪纸（2）山东剪纸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2、以广东、福建等地为代表的南方风格纤细秀丽、玲珑剔透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（1）广东剪纸（2）福建剪纸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【比一比】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对比南北方剪纸，你发现了哪些区别？</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3.以江苏、浙江为代表的江浙风格的疏密流畅、精巧明快</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（1）江苏剪纸（2）浙江剪纸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（三）剪纸的分类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1.单色剪纸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2.拼色剪纸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3.染色剪纸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（四）剪纸的题材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1.人物2.动物3.昆虫4.鸟兽5.风景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（五）剪纸的寓意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你能说出每个剪纸蕴含的吉祥寓意吗？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你是通过什么看出来的？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【寓意】百年好合、福寿双全、喜上眉梢</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剪纸的故事</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库淑兰，陕西人，中国民间剪纸艺术杰出的代表人物之一，被誉为“剪花娘子”。1986年被联合国教科文组织授予“杰出中国民间艺术大师”称号，偶然一次受伤昏迷，醒来后就自称“剪花娘子”。作品风格多采用多色、套色剪纸，分层粘贴而且边剪纸边即兴歌唱。</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2.【视频】讲述剪花娘子的故事</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（七）剪纸语言</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【教师】这么漂亮的作品都是由剪纸语言构成的，什么是剪纸语言呢？</w:t>
            </w:r>
          </w:p>
          <w:p>
            <w:pPr>
              <w:keepNext w:val="0"/>
              <w:keepLines w:val="0"/>
              <w:pageBreakBefore w:val="0"/>
              <w:widowControl w:val="0"/>
              <w:numPr>
                <w:ilvl w:val="0"/>
                <w:numId w:val="7"/>
              </w:numPr>
              <w:kinsoku/>
              <w:wordWrap/>
              <w:overflowPunct/>
              <w:topLinePunct w:val="0"/>
              <w:autoSpaceDE/>
              <w:autoSpaceDN/>
              <w:bidi w:val="0"/>
              <w:adjustRightInd/>
              <w:snapToGrid/>
              <w:spacing w:line="288" w:lineRule="auto"/>
              <w:ind w:left="-480" w:leftChars="0" w:firstLine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剪纸语言：水纹、毛毛纹、月牙纹、圆点纹、飞燕纹……</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 xml:space="preserve">旦指旦行，扮演的是各种不同年龄，不同性格、不同身份的女性角色，分为正旦、花旦、武旦、刀马旦、老旦、彩旦、花衫七类。  </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 xml:space="preserve"> 【抓髻娃娃】是北方剪纸的典型代表作品，你了解他的故事吗？</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故事介绍】作为保护神和繁衍之神的抓髻娃娃是我国北方民间剪纸中一个典型的形象，它既象征着生命和繁衍，又象征着辟邪和祈福。在我国的黄河流域的许多乡村，抓髻娃娃有着丰富的变体，例如：虎娃娃、莲花娃娃等，这些形象反映了劳动人民对生命的繁衍兴旺的美好愿望。</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【特点】 仔细观察抓髻娃娃，你发现了哪些共同特点？</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喜娃娃、富贵娃娃、拉手娃娃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抓髻娃娃的基本特点：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圆头，正面站立，两肩平张，两臂下垂或上举，两脚分开，手足外撇。双手托鸟或者鸡等。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w:t>
            </w: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Hans"/>
              </w:rPr>
              <w:t xml:space="preserve">  </w:t>
            </w:r>
            <w:r>
              <w:rPr>
                <w:rFonts w:hint="eastAsia"/>
                <w:sz w:val="28"/>
                <w:szCs w:val="28"/>
                <w:lang w:val="en-US" w:eastAsia="zh-CN"/>
              </w:rPr>
              <w:t xml:space="preserve">   1.模仿或创作一幅抓髻娃娃（单剪或重复连续式的折剪）的剪纸，可以把自己喜欢的花、动物和娃娃组合，注意用具的安全使用。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2.突出抓髻娃娃的特点。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《剪纸中的古老记忆》</w:t>
            </w:r>
          </w:p>
          <w:p>
            <w:pPr>
              <w:numPr>
                <w:ilvl w:val="0"/>
                <w:numId w:val="0"/>
              </w:numPr>
              <w:ind w:left="3600" w:leftChars="0"/>
              <w:jc w:val="both"/>
              <w:rPr>
                <w:rFonts w:hint="default"/>
                <w:lang w:val="en-US" w:eastAsia="zh-CN"/>
              </w:rPr>
            </w:pPr>
            <w:r>
              <w:rPr>
                <w:rFonts w:hint="eastAsia"/>
                <w:lang w:val="en-US" w:eastAsia="zh-CN"/>
              </w:rPr>
              <w:t>1.什么是剪纸</w:t>
            </w:r>
          </w:p>
          <w:p>
            <w:pPr>
              <w:numPr>
                <w:ilvl w:val="0"/>
                <w:numId w:val="0"/>
              </w:numPr>
              <w:ind w:leftChars="200" w:firstLine="3120" w:firstLineChars="1300"/>
              <w:jc w:val="both"/>
              <w:rPr>
                <w:rFonts w:hint="default"/>
                <w:lang w:val="en-US" w:eastAsia="zh-CN"/>
              </w:rPr>
            </w:pPr>
            <w:r>
              <w:rPr>
                <w:rFonts w:hint="eastAsia"/>
                <w:lang w:val="en-US" w:eastAsia="zh-CN"/>
              </w:rPr>
              <w:t>2.剪纸的用途</w:t>
            </w:r>
          </w:p>
          <w:p>
            <w:pPr>
              <w:numPr>
                <w:ilvl w:val="0"/>
                <w:numId w:val="0"/>
              </w:numPr>
              <w:ind w:left="3600" w:leftChars="0"/>
              <w:jc w:val="both"/>
              <w:rPr>
                <w:rFonts w:hint="default"/>
                <w:lang w:val="en-US" w:eastAsia="zh-CN"/>
              </w:rPr>
            </w:pPr>
            <w:r>
              <w:rPr>
                <w:rFonts w:hint="eastAsia"/>
                <w:lang w:val="en-US" w:eastAsia="zh-CN"/>
              </w:rPr>
              <w:t>3.剪纸语言</w:t>
            </w:r>
          </w:p>
          <w:p>
            <w:pPr>
              <w:numPr>
                <w:ilvl w:val="0"/>
                <w:numId w:val="0"/>
              </w:numPr>
              <w:jc w:val="center"/>
              <w:rPr>
                <w:rFonts w:hint="eastAsia"/>
                <w:lang w:val="en-US" w:eastAsia="zh-CN"/>
              </w:rPr>
            </w:pPr>
            <w:r>
              <w:rPr>
                <w:rFonts w:hint="eastAsia"/>
                <w:lang w:val="en-US" w:eastAsia="zh-CN"/>
              </w:rPr>
              <w:t>4.剪花娘子</w:t>
            </w:r>
          </w:p>
          <w:p>
            <w:pPr>
              <w:numPr>
                <w:ilvl w:val="0"/>
                <w:numId w:val="0"/>
              </w:numPr>
              <w:jc w:val="center"/>
              <w:rPr>
                <w:rFonts w:hint="default" w:eastAsia="宋体"/>
                <w:lang w:val="en-US" w:eastAsia="zh-CN"/>
              </w:rPr>
            </w:pPr>
            <w:r>
              <w:rPr>
                <w:rFonts w:hint="eastAsia" w:ascii="宋体" w:hAnsi="宋体" w:eastAsia="宋体"/>
                <w:lang w:val="en-US" w:eastAsia="zh-CN"/>
              </w:rPr>
              <w:t>5.抓髻娃娃的特点和表现方法</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B5120C"/>
    <w:multiLevelType w:val="singleLevel"/>
    <w:tmpl w:val="DFB5120C"/>
    <w:lvl w:ilvl="0" w:tentative="0">
      <w:start w:val="1"/>
      <w:numFmt w:val="decimal"/>
      <w:suff w:val="space"/>
      <w:lvlText w:val="%1."/>
      <w:lvlJc w:val="left"/>
    </w:lvl>
  </w:abstractNum>
  <w:abstractNum w:abstractNumId="2">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3">
    <w:nsid w:val="EFCB77EE"/>
    <w:multiLevelType w:val="singleLevel"/>
    <w:tmpl w:val="EFCB77EE"/>
    <w:lvl w:ilvl="0" w:tentative="0">
      <w:start w:val="6"/>
      <w:numFmt w:val="chineseCounting"/>
      <w:suff w:val="nothing"/>
      <w:lvlText w:val="（%1）"/>
      <w:lvlJc w:val="left"/>
      <w:pPr>
        <w:ind w:left="-480"/>
      </w:pPr>
      <w:rPr>
        <w:rFonts w:hint="eastAsia"/>
      </w:rPr>
    </w:lvl>
  </w:abstractNum>
  <w:abstractNum w:abstractNumId="4">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5">
    <w:nsid w:val="FE7F6FF3"/>
    <w:multiLevelType w:val="singleLevel"/>
    <w:tmpl w:val="FE7F6FF3"/>
    <w:lvl w:ilvl="0" w:tentative="0">
      <w:start w:val="1"/>
      <w:numFmt w:val="chineseCounting"/>
      <w:suff w:val="nothing"/>
      <w:lvlText w:val="（%1）"/>
      <w:lvlJc w:val="left"/>
      <w:pPr>
        <w:ind w:left="-480"/>
      </w:pPr>
      <w:rPr>
        <w:rFonts w:hint="eastAsia"/>
      </w:rPr>
    </w:lvl>
  </w:abstractNum>
  <w:abstractNum w:abstractNumId="6">
    <w:nsid w:val="77FF7630"/>
    <w:multiLevelType w:val="singleLevel"/>
    <w:tmpl w:val="77FF7630"/>
    <w:lvl w:ilvl="0" w:tentative="0">
      <w:start w:val="1"/>
      <w:numFmt w:val="decimal"/>
      <w:lvlText w:val="%1."/>
      <w:lvlJc w:val="left"/>
      <w:pPr>
        <w:tabs>
          <w:tab w:val="left" w:pos="312"/>
        </w:tabs>
        <w:ind w:left="-480"/>
      </w:pPr>
    </w:lvl>
  </w:abstractNum>
  <w:num w:numId="1">
    <w:abstractNumId w:val="2"/>
  </w:num>
  <w:num w:numId="2">
    <w:abstractNumId w:val="0"/>
  </w:num>
  <w:num w:numId="3">
    <w:abstractNumId w:val="4"/>
  </w:num>
  <w:num w:numId="4">
    <w:abstractNumId w:val="5"/>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0E7E179C"/>
    <w:rsid w:val="179F4B18"/>
    <w:rsid w:val="295B17BA"/>
    <w:rsid w:val="2DFF834C"/>
    <w:rsid w:val="39D77DB9"/>
    <w:rsid w:val="3EFFD247"/>
    <w:rsid w:val="4F55FE35"/>
    <w:rsid w:val="4FFFA188"/>
    <w:rsid w:val="57B53633"/>
    <w:rsid w:val="5AB3764B"/>
    <w:rsid w:val="5DCF7125"/>
    <w:rsid w:val="5F4D173E"/>
    <w:rsid w:val="5FFBD80C"/>
    <w:rsid w:val="66F74F2D"/>
    <w:rsid w:val="67DF4507"/>
    <w:rsid w:val="6DAB6035"/>
    <w:rsid w:val="6E7D77FF"/>
    <w:rsid w:val="6FAF6B1C"/>
    <w:rsid w:val="72BF5B1B"/>
    <w:rsid w:val="72DF948F"/>
    <w:rsid w:val="7EFD500C"/>
    <w:rsid w:val="7F59D443"/>
    <w:rsid w:val="7F7F5F8D"/>
    <w:rsid w:val="7FD50183"/>
    <w:rsid w:val="7FE602BA"/>
    <w:rsid w:val="7FF601D9"/>
    <w:rsid w:val="7FFB68FF"/>
    <w:rsid w:val="7FFE2B3B"/>
    <w:rsid w:val="9FDFB84C"/>
    <w:rsid w:val="ABFE01A7"/>
    <w:rsid w:val="BDEF4596"/>
    <w:rsid w:val="CD3F58E7"/>
    <w:rsid w:val="CDF7D2F1"/>
    <w:rsid w:val="D53D0E16"/>
    <w:rsid w:val="F1FF3E34"/>
    <w:rsid w:val="F5DFCABF"/>
    <w:rsid w:val="FB5FC6C4"/>
    <w:rsid w:val="FC736131"/>
    <w:rsid w:val="FDD60C97"/>
    <w:rsid w:val="FE756734"/>
    <w:rsid w:val="FE7EE949"/>
    <w:rsid w:val="FEF78D41"/>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2023-03-07T05:46:00Z</dcterms:created>
  <dc:creator>小张小张 从不慌张</dc:creator>
  <cp:lastModifiedBy>木木王木木</cp:lastModifiedBy>
  <dcterms:modified xsi:type="dcterms:W3CDTF">2024-02-02T22:35:54Z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75C183FE8F25AD9FCAFDBC65CF7E2033_43</vt:lpwstr>
  </property>
</Properties>
</file>