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b/>
          <w:bCs/>
          <w:i/>
          <w:iCs/>
          <w:sz w:val="28"/>
          <w:szCs w:val="28"/>
        </w:rPr>
      </w:pPr>
      <w:r>
        <w:rPr>
          <w:rFonts w:hint="eastAsia"/>
          <w:b/>
          <w:bCs/>
          <w:sz w:val="28"/>
          <w:szCs w:val="28"/>
          <w:lang w:val="en-US" w:eastAsia="zh-CN"/>
        </w:rPr>
        <w:t>四</w:t>
      </w:r>
      <w:r>
        <w:rPr>
          <w:rFonts w:hint="eastAsia"/>
          <w:b/>
          <w:bCs/>
          <w:sz w:val="28"/>
          <w:szCs w:val="28"/>
          <w:lang w:val="en-US" w:eastAsia="zh-Hans"/>
        </w:rPr>
        <w:t>年级</w:t>
      </w:r>
      <w:r>
        <w:rPr>
          <w:rFonts w:hint="eastAsia"/>
          <w:b/>
          <w:bCs/>
          <w:sz w:val="28"/>
          <w:szCs w:val="28"/>
          <w:lang w:val="en-US" w:eastAsia="zh-CN"/>
        </w:rPr>
        <w:t>下</w:t>
      </w:r>
      <w:r>
        <w:rPr>
          <w:rFonts w:hint="eastAsia"/>
          <w:b/>
          <w:bCs/>
          <w:sz w:val="28"/>
          <w:szCs w:val="28"/>
          <w:lang w:val="en-US" w:eastAsia="zh-Hans"/>
        </w:rPr>
        <w:t>册</w:t>
      </w:r>
      <w:r>
        <w:rPr>
          <w:rFonts w:hint="eastAsia"/>
          <w:b/>
          <w:bCs/>
          <w:sz w:val="28"/>
          <w:szCs w:val="28"/>
          <w:lang w:eastAsia="zh-Hans"/>
        </w:rPr>
        <w:t>《</w:t>
      </w:r>
      <w:r>
        <w:rPr>
          <w:rFonts w:hint="eastAsia"/>
          <w:b/>
          <w:bCs/>
          <w:sz w:val="28"/>
          <w:szCs w:val="28"/>
          <w:lang w:val="en-US" w:eastAsia="zh-CN"/>
        </w:rPr>
        <w:t>快乐的人</w:t>
      </w:r>
      <w:r>
        <w:rPr>
          <w:rFonts w:hint="eastAsia"/>
          <w:b/>
          <w:bCs/>
          <w:sz w:val="28"/>
          <w:szCs w:val="28"/>
          <w:lang w:val="en-US" w:eastAsia="zh-Hans"/>
        </w:rPr>
        <w:t>》</w:t>
      </w:r>
      <w:r>
        <w:rPr>
          <w:rFonts w:hint="eastAsia"/>
          <w:b/>
          <w:bCs/>
          <w:sz w:val="28"/>
          <w:szCs w:val="28"/>
        </w:rPr>
        <w:t>教学</w:t>
      </w:r>
      <w:r>
        <w:rPr>
          <w:b/>
          <w:bCs/>
          <w:sz w:val="28"/>
          <w:szCs w:val="28"/>
        </w:rPr>
        <w:t>设计</w:t>
      </w:r>
    </w:p>
    <w:tbl>
      <w:tblPr>
        <w:tblStyle w:val="3"/>
        <w:tblW w:w="864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2693"/>
        <w:gridCol w:w="709"/>
        <w:gridCol w:w="1842"/>
        <w:gridCol w:w="709"/>
        <w:gridCol w:w="1559"/>
      </w:tblGrid>
      <w:tr>
        <w:tc>
          <w:tcPr>
            <w:tcW w:w="8647" w:type="dxa"/>
            <w:gridSpan w:val="6"/>
            <w:shd w:val="clear" w:color="auto" w:fill="CCCCCC"/>
            <w:vAlign w:val="center"/>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bookmarkStart w:id="0" w:name="_Hlk46248128"/>
            <w:bookmarkStart w:id="1" w:name="_Hlk46248145"/>
            <w:r>
              <w:rPr>
                <w:rFonts w:hint="eastAsia" w:ascii="宋体" w:hAnsi="宋体" w:eastAsia="宋体" w:cs="宋体"/>
                <w:i w:val="0"/>
                <w:iCs w:val="0"/>
                <w:color w:val="000000" w:themeColor="text1"/>
                <w:sz w:val="21"/>
                <w:szCs w:val="21"/>
                <w14:textFill>
                  <w14:solidFill>
                    <w14:schemeClr w14:val="tx1"/>
                  </w14:solidFill>
                </w14:textFill>
              </w:rPr>
              <w:br w:type="page"/>
            </w:r>
            <w:r>
              <w:rPr>
                <w:rFonts w:hint="eastAsia" w:ascii="宋体" w:hAnsi="宋体" w:eastAsia="宋体" w:cs="宋体"/>
                <w:i w:val="0"/>
                <w:iCs w:val="0"/>
                <w:color w:val="000000" w:themeColor="text1"/>
                <w:sz w:val="21"/>
                <w:szCs w:val="21"/>
                <w14:textFill>
                  <w14:solidFill>
                    <w14:schemeClr w14:val="tx1"/>
                  </w14:solidFill>
                </w14:textFill>
              </w:rPr>
              <w:br w:type="page"/>
            </w:r>
            <w:r>
              <w:rPr>
                <w:rFonts w:hint="eastAsia" w:ascii="宋体" w:hAnsi="宋体" w:eastAsia="宋体" w:cs="宋体"/>
                <w:i w:val="0"/>
                <w:iCs w:val="0"/>
                <w:color w:val="000000" w:themeColor="text1"/>
                <w:sz w:val="21"/>
                <w:szCs w:val="21"/>
                <w14:textFill>
                  <w14:solidFill>
                    <w14:schemeClr w14:val="tx1"/>
                  </w14:solidFill>
                </w14:textFill>
              </w:rPr>
              <w:t>课程基本信息</w:t>
            </w:r>
          </w:p>
        </w:tc>
      </w:tr>
      <w:tr>
        <w:trPr>
          <w:trHeight w:val="470" w:hRule="atLeast"/>
        </w:trPr>
        <w:tc>
          <w:tcPr>
            <w:tcW w:w="1135"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学科</w:t>
            </w:r>
          </w:p>
        </w:tc>
        <w:tc>
          <w:tcPr>
            <w:tcW w:w="2693" w:type="dxa"/>
            <w:shd w:val="clear" w:color="auto" w:fill="auto"/>
            <w:vAlign w:val="center"/>
          </w:tcPr>
          <w:p>
            <w:pPr>
              <w:ind w:firstLine="0" w:firstLineChars="0"/>
              <w:jc w:val="center"/>
              <w:rPr>
                <w:rFonts w:hint="eastAsia" w:ascii="宋体" w:hAnsi="宋体" w:eastAsia="宋体" w:cs="宋体"/>
                <w:i w:val="0"/>
                <w:iCs w:val="0"/>
                <w:color w:val="000000" w:themeColor="text1"/>
                <w:sz w:val="21"/>
                <w:szCs w:val="21"/>
                <w:lang w:val="en-US" w:eastAsia="zh-CN"/>
                <w14:textFill>
                  <w14:solidFill>
                    <w14:schemeClr w14:val="tx1"/>
                  </w14:solidFill>
                </w14:textFill>
              </w:rPr>
            </w:pPr>
            <w:r>
              <w:rPr>
                <w:rFonts w:hint="eastAsia" w:ascii="宋体" w:hAnsi="宋体" w:eastAsia="宋体" w:cs="宋体"/>
                <w:i w:val="0"/>
                <w:iCs w:val="0"/>
                <w:color w:val="000000" w:themeColor="text1"/>
                <w:sz w:val="21"/>
                <w:szCs w:val="21"/>
                <w:lang w:val="en-US" w:eastAsia="zh-CN"/>
                <w14:textFill>
                  <w14:solidFill>
                    <w14:schemeClr w14:val="tx1"/>
                  </w14:solidFill>
                </w14:textFill>
              </w:rPr>
              <w:t>美术</w:t>
            </w:r>
          </w:p>
        </w:tc>
        <w:tc>
          <w:tcPr>
            <w:tcW w:w="709"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年级</w:t>
            </w:r>
          </w:p>
        </w:tc>
        <w:tc>
          <w:tcPr>
            <w:tcW w:w="1842" w:type="dxa"/>
            <w:shd w:val="clear" w:color="auto" w:fill="auto"/>
            <w:vAlign w:val="center"/>
          </w:tcPr>
          <w:p>
            <w:pPr>
              <w:ind w:firstLine="410" w:firstLineChars="0"/>
              <w:rPr>
                <w:rFonts w:hint="eastAsia" w:ascii="宋体" w:hAnsi="宋体" w:eastAsia="宋体" w:cs="宋体"/>
                <w:i w:val="0"/>
                <w:iCs w:val="0"/>
                <w:color w:val="000000" w:themeColor="text1"/>
                <w:sz w:val="21"/>
                <w:szCs w:val="21"/>
                <w:lang w:eastAsia="zh-CN"/>
                <w14:textFill>
                  <w14:solidFill>
                    <w14:schemeClr w14:val="tx1"/>
                  </w14:solidFill>
                </w14:textFill>
              </w:rPr>
            </w:pPr>
            <w:r>
              <w:rPr>
                <w:rFonts w:hint="eastAsia" w:cs="宋体"/>
                <w:i w:val="0"/>
                <w:iCs w:val="0"/>
                <w:color w:val="000000" w:themeColor="text1"/>
                <w:sz w:val="21"/>
                <w:szCs w:val="21"/>
                <w:lang w:val="en-US" w:eastAsia="zh-CN"/>
                <w14:textFill>
                  <w14:solidFill>
                    <w14:schemeClr w14:val="tx1"/>
                  </w14:solidFill>
                </w14:textFill>
              </w:rPr>
              <w:t>四</w:t>
            </w:r>
            <w:r>
              <w:rPr>
                <w:rFonts w:hint="eastAsia" w:ascii="宋体" w:hAnsi="宋体" w:eastAsia="宋体" w:cs="宋体"/>
                <w:i w:val="0"/>
                <w:iCs w:val="0"/>
                <w:color w:val="000000" w:themeColor="text1"/>
                <w:sz w:val="21"/>
                <w:szCs w:val="21"/>
                <w:lang w:eastAsia="zh-CN"/>
                <w14:textFill>
                  <w14:solidFill>
                    <w14:schemeClr w14:val="tx1"/>
                  </w14:solidFill>
                </w14:textFill>
              </w:rPr>
              <w:t>年级</w:t>
            </w:r>
          </w:p>
        </w:tc>
        <w:tc>
          <w:tcPr>
            <w:tcW w:w="709"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学期</w:t>
            </w:r>
          </w:p>
        </w:tc>
        <w:tc>
          <w:tcPr>
            <w:tcW w:w="1559" w:type="dxa"/>
            <w:shd w:val="clear" w:color="auto" w:fill="auto"/>
            <w:vAlign w:val="center"/>
          </w:tcPr>
          <w:p>
            <w:pPr>
              <w:ind w:firstLine="0" w:firstLineChars="0"/>
              <w:rPr>
                <w:rFonts w:hint="eastAsia" w:ascii="宋体" w:hAnsi="宋体" w:eastAsia="宋体" w:cs="宋体"/>
                <w:i w:val="0"/>
                <w:iCs w:val="0"/>
                <w:color w:val="000000" w:themeColor="text1"/>
                <w:sz w:val="21"/>
                <w:szCs w:val="21"/>
                <w:lang w:eastAsia="zh-CN"/>
                <w14:textFill>
                  <w14:solidFill>
                    <w14:schemeClr w14:val="tx1"/>
                  </w14:solidFill>
                </w14:textFill>
              </w:rPr>
            </w:pPr>
            <w:r>
              <w:rPr>
                <w:rFonts w:hint="eastAsia" w:cs="宋体"/>
                <w:i w:val="0"/>
                <w:iCs w:val="0"/>
                <w:color w:val="000000" w:themeColor="text1"/>
                <w:sz w:val="21"/>
                <w:szCs w:val="21"/>
                <w:lang w:val="en-US" w:eastAsia="zh-CN"/>
                <w14:textFill>
                  <w14:solidFill>
                    <w14:schemeClr w14:val="tx1"/>
                  </w14:solidFill>
                </w14:textFill>
              </w:rPr>
              <w:t>春</w:t>
            </w:r>
            <w:r>
              <w:rPr>
                <w:rFonts w:hint="eastAsia" w:ascii="宋体" w:hAnsi="宋体" w:eastAsia="宋体" w:cs="宋体"/>
                <w:i w:val="0"/>
                <w:iCs w:val="0"/>
                <w:color w:val="000000" w:themeColor="text1"/>
                <w:sz w:val="21"/>
                <w:szCs w:val="21"/>
                <w:lang w:eastAsia="zh-CN"/>
                <w14:textFill>
                  <w14:solidFill>
                    <w14:schemeClr w14:val="tx1"/>
                  </w14:solidFill>
                </w14:textFill>
              </w:rPr>
              <w:t>季</w:t>
            </w:r>
          </w:p>
        </w:tc>
      </w:tr>
      <w:tr>
        <w:trPr>
          <w:trHeight w:val="501" w:hRule="atLeast"/>
        </w:trPr>
        <w:tc>
          <w:tcPr>
            <w:tcW w:w="1135"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课题</w:t>
            </w:r>
          </w:p>
        </w:tc>
        <w:tc>
          <w:tcPr>
            <w:tcW w:w="7512" w:type="dxa"/>
            <w:gridSpan w:val="5"/>
            <w:shd w:val="clear" w:color="auto" w:fill="auto"/>
            <w:vAlign w:val="center"/>
          </w:tcPr>
          <w:p>
            <w:pPr>
              <w:ind w:firstLine="0" w:firstLineChars="0"/>
              <w:jc w:val="left"/>
              <w:rPr>
                <w:rFonts w:hint="default" w:ascii="宋体" w:hAnsi="宋体" w:eastAsia="宋体" w:cs="宋体"/>
                <w:i w:val="0"/>
                <w:iCs w:val="0"/>
                <w:color w:val="000000" w:themeColor="text1"/>
                <w:sz w:val="21"/>
                <w:szCs w:val="21"/>
                <w:lang w:val="en-US" w:eastAsia="zh-Hans"/>
                <w14:textFill>
                  <w14:solidFill>
                    <w14:schemeClr w14:val="tx1"/>
                  </w14:solidFill>
                </w14:textFill>
              </w:rPr>
            </w:pPr>
            <w:r>
              <w:rPr>
                <w:rFonts w:hint="eastAsia" w:cs="宋体"/>
                <w:i w:val="0"/>
                <w:iCs w:val="0"/>
                <w:color w:val="000000" w:themeColor="text1"/>
                <w:sz w:val="21"/>
                <w:szCs w:val="21"/>
                <w:lang w:eastAsia="zh-Hans"/>
                <w14:textFill>
                  <w14:solidFill>
                    <w14:schemeClr w14:val="tx1"/>
                  </w14:solidFill>
                </w14:textFill>
              </w:rPr>
              <w:t>《</w:t>
            </w:r>
            <w:r>
              <w:rPr>
                <w:rFonts w:hint="eastAsia" w:cs="宋体"/>
                <w:i w:val="0"/>
                <w:iCs w:val="0"/>
                <w:color w:val="000000" w:themeColor="text1"/>
                <w:sz w:val="21"/>
                <w:szCs w:val="21"/>
                <w:lang w:val="en-US" w:eastAsia="zh-CN"/>
                <w14:textFill>
                  <w14:solidFill>
                    <w14:schemeClr w14:val="tx1"/>
                  </w14:solidFill>
                </w14:textFill>
              </w:rPr>
              <w:t>快乐的人</w:t>
            </w:r>
            <w:r>
              <w:rPr>
                <w:rFonts w:hint="eastAsia" w:cs="宋体"/>
                <w:i w:val="0"/>
                <w:iCs w:val="0"/>
                <w:color w:val="000000" w:themeColor="text1"/>
                <w:sz w:val="21"/>
                <w:szCs w:val="21"/>
                <w:lang w:val="en-US" w:eastAsia="zh-Hans"/>
                <w14:textFill>
                  <w14:solidFill>
                    <w14:schemeClr w14:val="tx1"/>
                  </w14:solidFill>
                </w14:textFill>
              </w:rPr>
              <w:t>》</w:t>
            </w:r>
          </w:p>
        </w:tc>
      </w:tr>
      <w:tr>
        <w:tc>
          <w:tcPr>
            <w:tcW w:w="1135" w:type="dxa"/>
            <w:shd w:val="clear" w:color="auto" w:fill="auto"/>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教科书</w:t>
            </w:r>
          </w:p>
        </w:tc>
        <w:tc>
          <w:tcPr>
            <w:tcW w:w="7512" w:type="dxa"/>
            <w:gridSpan w:val="5"/>
            <w:shd w:val="clear" w:color="auto" w:fill="auto"/>
          </w:tcPr>
          <w:p>
            <w:pPr>
              <w:ind w:firstLine="0" w:firstLineChars="0"/>
              <w:jc w:val="left"/>
              <w:rPr>
                <w:rFonts w:hint="eastAsia" w:ascii="宋体" w:hAnsi="宋体" w:eastAsia="宋体" w:cs="宋体"/>
                <w:i w:val="0"/>
                <w:iCs w:val="0"/>
                <w:color w:val="000000" w:themeColor="text1"/>
                <w:sz w:val="21"/>
                <w:szCs w:val="21"/>
                <w:lang w:eastAsia="zh-CN"/>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书  名：</w:t>
            </w:r>
            <w:r>
              <w:rPr>
                <w:rFonts w:hint="eastAsia" w:cs="宋体"/>
                <w:i w:val="0"/>
                <w:iCs w:val="0"/>
                <w:color w:val="000000" w:themeColor="text1"/>
                <w:sz w:val="21"/>
                <w:szCs w:val="21"/>
                <w:lang w:val="en-US" w:eastAsia="zh-CN"/>
                <w14:textFill>
                  <w14:solidFill>
                    <w14:schemeClr w14:val="tx1"/>
                  </w14:solidFill>
                </w14:textFill>
              </w:rPr>
              <w:t>美术（四年级下册）</w:t>
            </w:r>
          </w:p>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出版社：</w:t>
            </w:r>
            <w:r>
              <w:rPr>
                <w:rFonts w:hint="eastAsia" w:ascii="宋体" w:hAnsi="宋体" w:eastAsia="宋体" w:cs="宋体"/>
                <w:i w:val="0"/>
                <w:iCs w:val="0"/>
                <w:color w:val="000000" w:themeColor="text1"/>
                <w:sz w:val="21"/>
                <w:szCs w:val="21"/>
                <w:lang w:eastAsia="zh-CN"/>
                <w14:textFill>
                  <w14:solidFill>
                    <w14:schemeClr w14:val="tx1"/>
                  </w14:solidFill>
                </w14:textFill>
              </w:rPr>
              <w:t>人民</w:t>
            </w:r>
            <w:r>
              <w:rPr>
                <w:rFonts w:hint="eastAsia" w:cs="宋体"/>
                <w:i w:val="0"/>
                <w:iCs w:val="0"/>
                <w:color w:val="000000" w:themeColor="text1"/>
                <w:sz w:val="21"/>
                <w:szCs w:val="21"/>
                <w:lang w:val="en-US" w:eastAsia="zh-Hans"/>
                <w14:textFill>
                  <w14:solidFill>
                    <w14:schemeClr w14:val="tx1"/>
                  </w14:solidFill>
                </w14:textFill>
              </w:rPr>
              <w:t>美术</w:t>
            </w:r>
            <w:r>
              <w:rPr>
                <w:rFonts w:hint="eastAsia" w:ascii="宋体" w:hAnsi="宋体" w:eastAsia="宋体" w:cs="宋体"/>
                <w:i w:val="0"/>
                <w:iCs w:val="0"/>
                <w:color w:val="000000" w:themeColor="text1"/>
                <w:sz w:val="21"/>
                <w:szCs w:val="21"/>
                <w14:textFill>
                  <w14:solidFill>
                    <w14:schemeClr w14:val="tx1"/>
                  </w14:solidFill>
                </w14:textFill>
              </w:rPr>
              <w:t xml:space="preserve">出版社              </w:t>
            </w:r>
          </w:p>
        </w:tc>
      </w:tr>
      <w:bookmarkEnd w:id="0"/>
      <w:bookmarkEnd w:id="1"/>
      <w:tr>
        <w:tc>
          <w:tcPr>
            <w:tcW w:w="8647" w:type="dxa"/>
            <w:gridSpan w:val="6"/>
            <w:shd w:val="clear" w:color="auto" w:fill="D9D9D9"/>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教学目标</w:t>
            </w:r>
          </w:p>
        </w:tc>
      </w:tr>
      <w:tr>
        <w:tc>
          <w:tcPr>
            <w:tcW w:w="8647" w:type="dxa"/>
            <w:gridSpan w:val="6"/>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ascii="宋体" w:hAnsi="宋体" w:eastAsia="宋体" w:cs="宋体"/>
                <w:i w:val="0"/>
                <w:iCs w:val="0"/>
                <w:color w:val="000000" w:themeColor="text1"/>
                <w:sz w:val="28"/>
                <w:szCs w:val="28"/>
                <w:lang w:val="en-US" w:eastAsia="zh-Hans"/>
                <w14:textFill>
                  <w14:solidFill>
                    <w14:schemeClr w14:val="tx1"/>
                  </w14:solidFill>
                </w14:textFill>
              </w:rPr>
            </w:pPr>
            <w:r>
              <w:rPr>
                <w:rFonts w:hint="default" w:cs="宋体"/>
                <w:i w:val="0"/>
                <w:iCs w:val="0"/>
                <w:color w:val="000000" w:themeColor="text1"/>
                <w:sz w:val="24"/>
                <w:szCs w:val="24"/>
                <w:lang w:eastAsia="zh-CN"/>
                <w14:textFill>
                  <w14:solidFill>
                    <w14:schemeClr w14:val="tx1"/>
                  </w14:solidFill>
                </w14:textFill>
              </w:rPr>
              <w:t>1.</w:t>
            </w:r>
            <w:r>
              <w:rPr>
                <w:rFonts w:hint="eastAsia" w:ascii="宋体" w:hAnsi="宋体" w:eastAsia="宋体" w:cs="宋体"/>
                <w:b/>
                <w:bCs/>
                <w:i w:val="0"/>
                <w:iCs w:val="0"/>
                <w:color w:val="000000" w:themeColor="text1"/>
                <w:sz w:val="28"/>
                <w:szCs w:val="28"/>
                <w:lang w:eastAsia="zh-CN"/>
                <w14:textFill>
                  <w14:solidFill>
                    <w14:schemeClr w14:val="tx1"/>
                  </w14:solidFill>
                </w14:textFill>
              </w:rPr>
              <w:t>知识与技能目标</w:t>
            </w:r>
            <w:r>
              <w:rPr>
                <w:rFonts w:hint="eastAsia" w:ascii="宋体" w:hAnsi="宋体" w:eastAsia="宋体" w:cs="宋体"/>
                <w:i w:val="0"/>
                <w:iCs w:val="0"/>
                <w:color w:val="000000" w:themeColor="text1"/>
                <w:sz w:val="28"/>
                <w:szCs w:val="28"/>
                <w:lang w:eastAsia="zh-CN"/>
                <w14:textFill>
                  <w14:solidFill>
                    <w14:schemeClr w14:val="tx1"/>
                  </w14:solidFill>
                </w14:textFill>
              </w:rPr>
              <w:t>：</w:t>
            </w:r>
            <w:r>
              <w:rPr>
                <w:rFonts w:hint="eastAsia" w:ascii="宋体" w:hAnsi="宋体" w:eastAsia="宋体" w:cs="宋体"/>
                <w:i w:val="0"/>
                <w:iCs w:val="0"/>
                <w:color w:val="000000" w:themeColor="text1"/>
                <w:sz w:val="28"/>
                <w:szCs w:val="28"/>
                <w:lang w:val="en-US" w:eastAsia="zh-Hans"/>
                <w14:textFill>
                  <w14:solidFill>
                    <w14:schemeClr w14:val="tx1"/>
                  </w14:solidFill>
                </w14:textFill>
              </w:rPr>
              <w:t>通过观察，体验，感受人物快乐动态，了解艺术作品中的人物艺术表现手法。</w:t>
            </w:r>
            <w:bookmarkStart w:id="2" w:name="_GoBack"/>
            <w:bookmarkEnd w:id="2"/>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40" w:leftChars="-100" w:hanging="280" w:hangingChars="100"/>
              <w:jc w:val="both"/>
              <w:textAlignment w:val="auto"/>
              <w:rPr>
                <w:rFonts w:hint="default" w:ascii="宋体" w:hAnsi="宋体" w:eastAsia="宋体" w:cs="宋体"/>
                <w:i w:val="0"/>
                <w:iCs w:val="0"/>
                <w:color w:val="000000" w:themeColor="text1"/>
                <w:sz w:val="28"/>
                <w:szCs w:val="28"/>
                <w:lang w:val="en-US" w:eastAsia="zh-Hans"/>
                <w14:textFill>
                  <w14:solidFill>
                    <w14:schemeClr w14:val="tx1"/>
                  </w14:solidFill>
                </w14:textFill>
              </w:rPr>
            </w:pPr>
            <w:r>
              <w:rPr>
                <w:rFonts w:hint="eastAsia" w:ascii="宋体" w:hAnsi="宋体" w:eastAsia="宋体" w:cs="宋体"/>
                <w:i w:val="0"/>
                <w:iCs w:val="0"/>
                <w:color w:val="000000" w:themeColor="text1"/>
                <w:sz w:val="28"/>
                <w:szCs w:val="28"/>
                <w14:textFill>
                  <w14:solidFill>
                    <w14:schemeClr w14:val="tx1"/>
                  </w14:solidFill>
                </w14:textFill>
              </w:rPr>
              <w:t>2</w:t>
            </w:r>
            <w:r>
              <w:rPr>
                <w:rFonts w:hint="default" w:cs="宋体"/>
                <w:i w:val="0"/>
                <w:iCs w:val="0"/>
                <w:color w:val="000000" w:themeColor="text1"/>
                <w:sz w:val="28"/>
                <w:szCs w:val="28"/>
                <w14:textFill>
                  <w14:solidFill>
                    <w14:schemeClr w14:val="tx1"/>
                  </w14:solidFill>
                </w14:textFill>
              </w:rPr>
              <w:t xml:space="preserve"> 2.</w:t>
            </w:r>
            <w:r>
              <w:rPr>
                <w:rFonts w:hint="eastAsia" w:ascii="宋体" w:hAnsi="宋体" w:eastAsia="宋体" w:cs="宋体"/>
                <w:b/>
                <w:bCs/>
                <w:i w:val="0"/>
                <w:iCs w:val="0"/>
                <w:color w:val="000000" w:themeColor="text1"/>
                <w:sz w:val="28"/>
                <w:szCs w:val="28"/>
                <w:lang w:eastAsia="zh-CN"/>
                <w14:textFill>
                  <w14:solidFill>
                    <w14:schemeClr w14:val="tx1"/>
                  </w14:solidFill>
                </w14:textFill>
              </w:rPr>
              <w:t>过程与方法目标</w:t>
            </w:r>
            <w:r>
              <w:rPr>
                <w:rFonts w:hint="eastAsia" w:ascii="宋体" w:hAnsi="宋体" w:eastAsia="宋体" w:cs="宋体"/>
                <w:i w:val="0"/>
                <w:iCs w:val="0"/>
                <w:color w:val="000000" w:themeColor="text1"/>
                <w:sz w:val="28"/>
                <w:szCs w:val="28"/>
                <w:lang w:eastAsia="zh-CN"/>
                <w14:textFill>
                  <w14:solidFill>
                    <w14:schemeClr w14:val="tx1"/>
                  </w14:solidFill>
                </w14:textFill>
              </w:rPr>
              <w:t>：</w:t>
            </w:r>
            <w:r>
              <w:rPr>
                <w:rFonts w:hint="eastAsia" w:ascii="宋体" w:hAnsi="宋体" w:eastAsia="宋体" w:cs="宋体"/>
                <w:i w:val="0"/>
                <w:iCs w:val="0"/>
                <w:color w:val="000000" w:themeColor="text1"/>
                <w:sz w:val="28"/>
                <w:szCs w:val="28"/>
                <w:lang w:val="en-US" w:eastAsia="zh-Hans"/>
                <w14:textFill>
                  <w14:solidFill>
                    <w14:schemeClr w14:val="tx1"/>
                  </w14:solidFill>
                </w14:textFill>
              </w:rPr>
              <w:t>通过观察，发现，掌握线材艺术作品的基本制作方法，并能独立完成至少一个作品。</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40" w:leftChars="-100" w:hanging="280" w:hangingChars="100"/>
              <w:jc w:val="both"/>
              <w:textAlignment w:val="auto"/>
              <w:rPr>
                <w:rFonts w:hint="default" w:ascii="宋体" w:hAnsi="宋体" w:eastAsia="宋体" w:cs="宋体"/>
                <w:i w:val="0"/>
                <w:iCs w:val="0"/>
                <w:color w:val="000000" w:themeColor="text1"/>
                <w:sz w:val="21"/>
                <w:szCs w:val="21"/>
                <w:lang w:val="en-US" w:eastAsia="zh-Hans"/>
                <w14:textFill>
                  <w14:solidFill>
                    <w14:schemeClr w14:val="tx1"/>
                  </w14:solidFill>
                </w14:textFill>
              </w:rPr>
            </w:pPr>
            <w:r>
              <w:rPr>
                <w:rFonts w:hint="eastAsia" w:ascii="宋体" w:hAnsi="宋体" w:eastAsia="宋体" w:cs="宋体"/>
                <w:i w:val="0"/>
                <w:iCs w:val="0"/>
                <w:color w:val="000000" w:themeColor="text1"/>
                <w:sz w:val="28"/>
                <w:szCs w:val="28"/>
                <w:lang w:val="en-US" w:eastAsia="zh-CN"/>
                <w14:textFill>
                  <w14:solidFill>
                    <w14:schemeClr w14:val="tx1"/>
                  </w14:solidFill>
                </w14:textFill>
              </w:rPr>
              <w:t>3</w:t>
            </w:r>
            <w:r>
              <w:rPr>
                <w:rFonts w:hint="default" w:cs="宋体"/>
                <w:i w:val="0"/>
                <w:iCs w:val="0"/>
                <w:color w:val="000000" w:themeColor="text1"/>
                <w:sz w:val="28"/>
                <w:szCs w:val="28"/>
                <w:lang w:eastAsia="zh-CN"/>
                <w14:textFill>
                  <w14:solidFill>
                    <w14:schemeClr w14:val="tx1"/>
                  </w14:solidFill>
                </w14:textFill>
              </w:rPr>
              <w:t xml:space="preserve"> 3</w:t>
            </w:r>
            <w:r>
              <w:rPr>
                <w:rFonts w:hint="eastAsia" w:ascii="宋体" w:hAnsi="宋体" w:eastAsia="宋体" w:cs="宋体"/>
                <w:i w:val="0"/>
                <w:iCs w:val="0"/>
                <w:color w:val="000000" w:themeColor="text1"/>
                <w:sz w:val="28"/>
                <w:szCs w:val="28"/>
                <w:lang w:val="en-US" w:eastAsia="zh-CN"/>
                <w14:textFill>
                  <w14:solidFill>
                    <w14:schemeClr w14:val="tx1"/>
                  </w14:solidFill>
                </w14:textFill>
              </w:rPr>
              <w:t>.</w:t>
            </w:r>
            <w:r>
              <w:rPr>
                <w:rFonts w:hint="eastAsia" w:ascii="宋体" w:hAnsi="宋体" w:eastAsia="宋体" w:cs="宋体"/>
                <w:b/>
                <w:bCs/>
                <w:i w:val="0"/>
                <w:iCs w:val="0"/>
                <w:color w:val="000000" w:themeColor="text1"/>
                <w:sz w:val="28"/>
                <w:szCs w:val="28"/>
                <w:lang w:eastAsia="zh-CN"/>
                <w14:textFill>
                  <w14:solidFill>
                    <w14:schemeClr w14:val="tx1"/>
                  </w14:solidFill>
                </w14:textFill>
              </w:rPr>
              <w:t>情感、态度、价值观目标：</w:t>
            </w:r>
            <w:r>
              <w:rPr>
                <w:rFonts w:hint="eastAsia" w:ascii="宋体" w:hAnsi="宋体" w:eastAsia="宋体" w:cs="宋体"/>
                <w:i w:val="0"/>
                <w:iCs w:val="0"/>
                <w:color w:val="000000" w:themeColor="text1"/>
                <w:sz w:val="28"/>
                <w:szCs w:val="28"/>
                <w:lang w:val="en-US" w:eastAsia="zh-Hans"/>
                <w14:textFill>
                  <w14:solidFill>
                    <w14:schemeClr w14:val="tx1"/>
                  </w14:solidFill>
                </w14:textFill>
              </w:rPr>
              <w:t>通过艺术实践，激发丰富的想象力和创造力，关注并利用身边材料进行艺术创作。</w:t>
            </w:r>
          </w:p>
        </w:tc>
      </w:tr>
      <w:tr>
        <w:tc>
          <w:tcPr>
            <w:tcW w:w="8647" w:type="dxa"/>
            <w:gridSpan w:val="6"/>
            <w:shd w:val="clear" w:color="auto" w:fill="D9D9D9"/>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教学内容</w:t>
            </w:r>
          </w:p>
        </w:tc>
      </w:tr>
      <w:tr>
        <w:tc>
          <w:tcPr>
            <w:tcW w:w="8647" w:type="dxa"/>
            <w:gridSpan w:val="6"/>
            <w:shd w:val="clear" w:color="auto" w:fill="auto"/>
          </w:tcPr>
          <w:p>
            <w:pPr>
              <w:keepNext w:val="0"/>
              <w:keepLines w:val="0"/>
              <w:pageBreakBefore w:val="0"/>
              <w:widowControl w:val="0"/>
              <w:numPr>
                <w:ilvl w:val="0"/>
                <w:numId w:val="1"/>
              </w:numPr>
              <w:kinsoku/>
              <w:wordWrap/>
              <w:overflowPunct/>
              <w:topLinePunct w:val="0"/>
              <w:autoSpaceDE/>
              <w:autoSpaceDN/>
              <w:bidi w:val="0"/>
              <w:adjustRightInd/>
              <w:snapToGrid/>
              <w:spacing w:line="288" w:lineRule="auto"/>
              <w:ind w:firstLine="0" w:firstLineChars="0"/>
              <w:jc w:val="left"/>
              <w:textAlignment w:val="auto"/>
              <w:rPr>
                <w:rFonts w:hint="eastAsia" w:ascii="宋体" w:hAnsi="宋体" w:eastAsia="宋体" w:cs="宋体"/>
                <w:i w:val="0"/>
                <w:iCs w:val="0"/>
                <w:color w:val="000000" w:themeColor="text1"/>
                <w:sz w:val="28"/>
                <w:szCs w:val="28"/>
                <w:lang w:val="en-US" w:eastAsia="zh-Hans"/>
                <w14:textFill>
                  <w14:solidFill>
                    <w14:schemeClr w14:val="tx1"/>
                  </w14:solidFill>
                </w14:textFill>
              </w:rPr>
            </w:pPr>
            <w:r>
              <w:rPr>
                <w:rFonts w:hint="eastAsia" w:ascii="宋体" w:hAnsi="宋体" w:eastAsia="宋体" w:cs="宋体"/>
                <w:b/>
                <w:bCs/>
                <w:i w:val="0"/>
                <w:iCs w:val="0"/>
                <w:color w:val="000000" w:themeColor="text1"/>
                <w:sz w:val="28"/>
                <w:szCs w:val="28"/>
                <w14:textFill>
                  <w14:solidFill>
                    <w14:schemeClr w14:val="tx1"/>
                  </w14:solidFill>
                </w14:textFill>
              </w:rPr>
              <w:t>教学重点：</w:t>
            </w:r>
            <w:r>
              <w:rPr>
                <w:rFonts w:hint="eastAsia" w:ascii="宋体" w:hAnsi="宋体" w:eastAsia="宋体" w:cs="宋体"/>
                <w:i w:val="0"/>
                <w:iCs w:val="0"/>
                <w:color w:val="000000" w:themeColor="text1"/>
                <w:sz w:val="28"/>
                <w:szCs w:val="28"/>
                <w:lang w:val="en-US" w:eastAsia="zh-Hans"/>
                <w14:textFill>
                  <w14:solidFill>
                    <w14:schemeClr w14:val="tx1"/>
                  </w14:solidFill>
                </w14:textFill>
              </w:rPr>
              <w:t> 掌握线材的基本制作方法。 </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default" w:ascii="宋体" w:hAnsi="宋体" w:eastAsia="宋体" w:cs="宋体"/>
                <w:i w:val="0"/>
                <w:iCs w:val="0"/>
                <w:color w:val="000000" w:themeColor="text1"/>
                <w:sz w:val="28"/>
                <w:szCs w:val="28"/>
                <w:lang w:val="en-US" w:eastAsia="zh-Hans"/>
                <w14:textFill>
                  <w14:solidFill>
                    <w14:schemeClr w14:val="tx1"/>
                  </w14:solidFill>
                </w14:textFill>
              </w:rPr>
            </w:pPr>
            <w:r>
              <w:rPr>
                <w:rFonts w:hint="eastAsia" w:cs="宋体"/>
                <w:b/>
                <w:bCs/>
                <w:i w:val="0"/>
                <w:iCs w:val="0"/>
                <w:color w:val="000000" w:themeColor="text1"/>
                <w:sz w:val="28"/>
                <w:szCs w:val="28"/>
                <w:lang w:val="en-US" w:eastAsia="zh-CN"/>
                <w14:textFill>
                  <w14:solidFill>
                    <w14:schemeClr w14:val="tx1"/>
                  </w14:solidFill>
                </w14:textFill>
              </w:rPr>
              <w:t>2.</w:t>
            </w:r>
            <w:r>
              <w:rPr>
                <w:rFonts w:hint="eastAsia" w:ascii="宋体" w:hAnsi="宋体" w:eastAsia="宋体" w:cs="宋体"/>
                <w:b/>
                <w:bCs/>
                <w:i w:val="0"/>
                <w:iCs w:val="0"/>
                <w:color w:val="000000" w:themeColor="text1"/>
                <w:sz w:val="28"/>
                <w:szCs w:val="28"/>
                <w14:textFill>
                  <w14:solidFill>
                    <w14:schemeClr w14:val="tx1"/>
                  </w14:solidFill>
                </w14:textFill>
              </w:rPr>
              <w:t>教学难点</w:t>
            </w:r>
            <w:r>
              <w:rPr>
                <w:rFonts w:hint="eastAsia" w:ascii="宋体" w:hAnsi="宋体" w:eastAsia="宋体" w:cs="宋体"/>
                <w:i w:val="0"/>
                <w:iCs w:val="0"/>
                <w:color w:val="000000" w:themeColor="text1"/>
                <w:sz w:val="28"/>
                <w:szCs w:val="28"/>
                <w:lang w:val="en-US" w:eastAsia="zh-Hans"/>
                <w14:textFill>
                  <w14:solidFill>
                    <w14:schemeClr w14:val="tx1"/>
                  </w14:solidFill>
                </w14:textFill>
              </w:rPr>
              <w:t>：1.使人物动态夸张，生动。  2.线材连接点的处理。 </w:t>
            </w:r>
          </w:p>
          <w:p>
            <w:pPr>
              <w:keepNext w:val="0"/>
              <w:keepLines w:val="0"/>
              <w:pageBreakBefore w:val="0"/>
              <w:widowControl w:val="0"/>
              <w:kinsoku/>
              <w:wordWrap/>
              <w:overflowPunct/>
              <w:topLinePunct w:val="0"/>
              <w:autoSpaceDE/>
              <w:autoSpaceDN/>
              <w:bidi w:val="0"/>
              <w:adjustRightInd/>
              <w:snapToGrid/>
              <w:spacing w:line="288" w:lineRule="auto"/>
              <w:ind w:firstLine="0" w:firstLineChars="0"/>
              <w:jc w:val="left"/>
              <w:textAlignment w:val="auto"/>
              <w:rPr>
                <w:rFonts w:hint="default" w:ascii="宋体" w:hAnsi="宋体" w:eastAsia="宋体" w:cs="宋体"/>
                <w:i w:val="0"/>
                <w:iCs w:val="0"/>
                <w:color w:val="000000" w:themeColor="text1"/>
                <w:sz w:val="21"/>
                <w:szCs w:val="21"/>
                <w:lang w:val="en-US" w:eastAsia="zh-Hans"/>
                <w14:textFill>
                  <w14:solidFill>
                    <w14:schemeClr w14:val="tx1"/>
                  </w14:solidFill>
                </w14:textFill>
              </w:rPr>
            </w:pPr>
          </w:p>
        </w:tc>
      </w:tr>
      <w:tr>
        <w:trPr>
          <w:trHeight w:val="472" w:hRule="atLeast"/>
        </w:trPr>
        <w:tc>
          <w:tcPr>
            <w:tcW w:w="8647" w:type="dxa"/>
            <w:gridSpan w:val="6"/>
            <w:shd w:val="clear" w:color="auto" w:fill="D9D9D9"/>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教学过程</w:t>
            </w:r>
          </w:p>
        </w:tc>
      </w:tr>
      <w:tr>
        <w:trPr>
          <w:trHeight w:val="4325" w:hRule="atLeast"/>
        </w:trPr>
        <w:tc>
          <w:tcPr>
            <w:tcW w:w="8647" w:type="dxa"/>
            <w:gridSpan w:val="6"/>
            <w:shd w:val="clear" w:color="auto" w:fill="auto"/>
          </w:tcPr>
          <w:p>
            <w:pPr>
              <w:keepNext w:val="0"/>
              <w:keepLines w:val="0"/>
              <w:pageBreakBefore w:val="0"/>
              <w:widowControl w:val="0"/>
              <w:numPr>
                <w:ilvl w:val="0"/>
                <w:numId w:val="2"/>
              </w:numPr>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Hans"/>
              </w:rPr>
            </w:pPr>
            <w:r>
              <w:rPr>
                <w:rFonts w:hint="eastAsia"/>
                <w:sz w:val="28"/>
                <w:szCs w:val="28"/>
                <w:lang w:val="en-US" w:eastAsia="zh-Hans"/>
              </w:rPr>
              <w:t>导入新课</w:t>
            </w:r>
            <w:r>
              <w:rPr>
                <w:rFonts w:hint="eastAsia"/>
                <w:sz w:val="28"/>
                <w:szCs w:val="28"/>
                <w:lang w:val="en-US" w:eastAsia="zh-CN"/>
              </w:rPr>
              <w:t>（提问导入）</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default"/>
                <w:sz w:val="28"/>
                <w:szCs w:val="28"/>
                <w:lang w:val="en-US" w:eastAsia="zh-CN"/>
              </w:rPr>
            </w:pPr>
            <w:r>
              <w:rPr>
                <w:rFonts w:hint="eastAsia"/>
                <w:sz w:val="28"/>
                <w:szCs w:val="28"/>
                <w:lang w:val="en-US" w:eastAsia="zh-CN"/>
              </w:rPr>
              <w:t xml:space="preserve"> 教师：想一想，你会在什么时候感觉到快乐？</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default"/>
                <w:sz w:val="28"/>
                <w:szCs w:val="28"/>
                <w:lang w:val="en-US" w:eastAsia="zh-CN"/>
              </w:rPr>
            </w:pPr>
            <w:r>
              <w:rPr>
                <w:rFonts w:hint="eastAsia"/>
                <w:sz w:val="28"/>
                <w:szCs w:val="28"/>
                <w:lang w:val="en-US" w:eastAsia="zh-CN"/>
              </w:rPr>
              <w:t>学生观看回答，引出课题——《快乐的人》</w:t>
            </w:r>
          </w:p>
          <w:p>
            <w:pPr>
              <w:keepNext w:val="0"/>
              <w:keepLines w:val="0"/>
              <w:pageBreakBefore w:val="0"/>
              <w:widowControl w:val="0"/>
              <w:numPr>
                <w:ilvl w:val="0"/>
                <w:numId w:val="3"/>
              </w:numPr>
              <w:kinsoku/>
              <w:wordWrap/>
              <w:overflowPunct/>
              <w:topLinePunct w:val="0"/>
              <w:autoSpaceDE/>
              <w:autoSpaceDN/>
              <w:bidi w:val="0"/>
              <w:adjustRightInd/>
              <w:snapToGrid/>
              <w:spacing w:line="288" w:lineRule="auto"/>
              <w:ind w:left="-480" w:leftChars="0" w:firstLineChars="0"/>
              <w:jc w:val="both"/>
              <w:textAlignment w:val="auto"/>
              <w:rPr>
                <w:rFonts w:hint="eastAsia"/>
                <w:lang w:val="en-US" w:eastAsia="zh-Hans"/>
              </w:rPr>
            </w:pPr>
            <w:r>
              <w:rPr>
                <w:rFonts w:hint="eastAsia"/>
                <w:sz w:val="28"/>
                <w:szCs w:val="28"/>
                <w:lang w:val="en-US" w:eastAsia="zh-Hans"/>
              </w:rPr>
              <w:t>讲授新课</w:t>
            </w:r>
          </w:p>
          <w:p>
            <w:pPr>
              <w:keepNext w:val="0"/>
              <w:keepLines w:val="0"/>
              <w:pageBreakBefore w:val="0"/>
              <w:widowControl w:val="0"/>
              <w:numPr>
                <w:ilvl w:val="0"/>
                <w:numId w:val="4"/>
              </w:numPr>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CN"/>
              </w:rPr>
            </w:pPr>
            <w:r>
              <w:rPr>
                <w:rFonts w:hint="eastAsia"/>
                <w:sz w:val="28"/>
                <w:szCs w:val="28"/>
                <w:lang w:val="en-US" w:eastAsia="zh-CN"/>
              </w:rPr>
              <w:t>快乐的时光</w:t>
            </w:r>
          </w:p>
          <w:p>
            <w:pPr>
              <w:keepNext w:val="0"/>
              <w:keepLines w:val="0"/>
              <w:pageBreakBefore w:val="0"/>
              <w:widowControl w:val="0"/>
              <w:numPr>
                <w:ilvl w:val="0"/>
                <w:numId w:val="5"/>
              </w:numPr>
              <w:kinsoku/>
              <w:wordWrap/>
              <w:overflowPunct/>
              <w:topLinePunct w:val="0"/>
              <w:autoSpaceDE/>
              <w:autoSpaceDN/>
              <w:bidi w:val="0"/>
              <w:adjustRightInd/>
              <w:snapToGrid/>
              <w:spacing w:line="288" w:lineRule="auto"/>
              <w:ind w:left="-480" w:leftChars="0" w:firstLine="480" w:firstLineChars="0"/>
              <w:jc w:val="both"/>
              <w:textAlignment w:val="auto"/>
              <w:rPr>
                <w:rFonts w:hint="eastAsia"/>
                <w:sz w:val="28"/>
                <w:szCs w:val="28"/>
                <w:lang w:val="en-US" w:eastAsia="zh-CN"/>
              </w:rPr>
            </w:pPr>
            <w:r>
              <w:rPr>
                <w:rFonts w:hint="eastAsia"/>
                <w:sz w:val="28"/>
                <w:szCs w:val="28"/>
                <w:lang w:val="en-US" w:eastAsia="zh-CN"/>
              </w:rPr>
              <w:t>玩耍时2.画画时3.享受美食时4.运动时5.和家人在一起时</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【教师】说一说，还有哪些让你感觉到快乐的时刻？</w:t>
            </w:r>
          </w:p>
          <w:p>
            <w:pPr>
              <w:keepNext w:val="0"/>
              <w:keepLines w:val="0"/>
              <w:pageBreakBefore w:val="0"/>
              <w:widowControl w:val="0"/>
              <w:numPr>
                <w:ilvl w:val="0"/>
                <w:numId w:val="4"/>
              </w:numPr>
              <w:kinsoku/>
              <w:wordWrap/>
              <w:overflowPunct/>
              <w:topLinePunct w:val="0"/>
              <w:autoSpaceDE/>
              <w:autoSpaceDN/>
              <w:bidi w:val="0"/>
              <w:adjustRightInd/>
              <w:snapToGrid/>
              <w:spacing w:line="288" w:lineRule="auto"/>
              <w:ind w:left="-480" w:leftChars="0" w:firstLine="480" w:firstLineChars="0"/>
              <w:jc w:val="both"/>
              <w:textAlignment w:val="auto"/>
              <w:rPr>
                <w:rFonts w:hint="eastAsia"/>
                <w:sz w:val="28"/>
                <w:szCs w:val="28"/>
                <w:lang w:val="en-US" w:eastAsia="zh-CN"/>
              </w:rPr>
            </w:pPr>
            <w:r>
              <w:rPr>
                <w:rFonts w:hint="eastAsia"/>
                <w:sz w:val="28"/>
                <w:szCs w:val="28"/>
                <w:lang w:val="en-US" w:eastAsia="zh-CN"/>
              </w:rPr>
              <w:t>快乐的动态</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【教师】感到快乐的时候你的动作和表情是怎样的？</w:t>
            </w:r>
          </w:p>
          <w:p>
            <w:pPr>
              <w:keepNext w:val="0"/>
              <w:keepLines w:val="0"/>
              <w:pageBreakBefore w:val="0"/>
              <w:widowControl w:val="0"/>
              <w:numPr>
                <w:ilvl w:val="0"/>
                <w:numId w:val="6"/>
              </w:numPr>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CN"/>
              </w:rPr>
            </w:pPr>
            <w:r>
              <w:rPr>
                <w:rFonts w:hint="eastAsia"/>
                <w:sz w:val="28"/>
                <w:szCs w:val="28"/>
                <w:lang w:val="en-US" w:eastAsia="zh-CN"/>
              </w:rPr>
              <w:t>一跃而起2.翩翩起舞3.手舞足蹈4.欢呼雀跃5.画画大笑</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【教师】人们需要快乐，就像需要衣服一样。</w:t>
            </w:r>
          </w:p>
          <w:p>
            <w:pPr>
              <w:keepNext w:val="0"/>
              <w:keepLines w:val="0"/>
              <w:pageBreakBefore w:val="0"/>
              <w:widowControl w:val="0"/>
              <w:numPr>
                <w:ilvl w:val="0"/>
                <w:numId w:val="4"/>
              </w:numPr>
              <w:kinsoku/>
              <w:wordWrap/>
              <w:overflowPunct/>
              <w:topLinePunct w:val="0"/>
              <w:autoSpaceDE/>
              <w:autoSpaceDN/>
              <w:bidi w:val="0"/>
              <w:adjustRightInd/>
              <w:snapToGrid/>
              <w:spacing w:line="288" w:lineRule="auto"/>
              <w:ind w:left="-480" w:leftChars="0" w:firstLine="480" w:firstLineChars="0"/>
              <w:jc w:val="both"/>
              <w:textAlignment w:val="auto"/>
              <w:rPr>
                <w:rFonts w:hint="eastAsia"/>
                <w:sz w:val="28"/>
                <w:szCs w:val="28"/>
                <w:lang w:val="en-US" w:eastAsia="zh-CN"/>
              </w:rPr>
            </w:pPr>
            <w:r>
              <w:rPr>
                <w:rFonts w:hint="eastAsia"/>
                <w:sz w:val="28"/>
                <w:szCs w:val="28"/>
                <w:lang w:val="en-US" w:eastAsia="zh-CN"/>
              </w:rPr>
              <w:t>比一比</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【教师】下雪了，比一比雪中玩耍的两个女孩哪一个看起来更快乐？为什么？</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【总结】动态夸张、表情丰富</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【教师】 观察图片中人物动态，体会他们的快乐与美。</w:t>
            </w:r>
          </w:p>
          <w:p>
            <w:pPr>
              <w:keepNext w:val="0"/>
              <w:keepLines w:val="0"/>
              <w:pageBreakBefore w:val="0"/>
              <w:widowControl w:val="0"/>
              <w:numPr>
                <w:ilvl w:val="0"/>
                <w:numId w:val="4"/>
              </w:numPr>
              <w:kinsoku/>
              <w:wordWrap/>
              <w:overflowPunct/>
              <w:topLinePunct w:val="0"/>
              <w:autoSpaceDE/>
              <w:autoSpaceDN/>
              <w:bidi w:val="0"/>
              <w:adjustRightInd/>
              <w:snapToGrid/>
              <w:spacing w:line="288" w:lineRule="auto"/>
              <w:ind w:left="-480" w:leftChars="0" w:firstLine="480" w:firstLineChars="0"/>
              <w:jc w:val="both"/>
              <w:textAlignment w:val="auto"/>
              <w:rPr>
                <w:rFonts w:hint="eastAsia"/>
                <w:sz w:val="28"/>
                <w:szCs w:val="28"/>
                <w:lang w:val="en-US" w:eastAsia="zh-CN"/>
              </w:rPr>
            </w:pPr>
            <w:r>
              <w:rPr>
                <w:rFonts w:hint="eastAsia"/>
                <w:sz w:val="28"/>
                <w:szCs w:val="28"/>
                <w:lang w:val="en-US" w:eastAsia="zh-CN"/>
              </w:rPr>
              <w:t>贾科梅蒂</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【介绍】  早在60多年前，瑞士的著名雕塑家贾科梅蒂先生就发现了肢体表现情绪的美感，于是他利用综合材料创作了一系列以肢体表现感受的雕塑作品。</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【赏析】 有时候艺术创作者们会打破常规，用综合材料的方式进行表现，这些材质可能是沙子、折皱的纸、麻绳、毛线或铁丝电线等，也可能是一把残破的椅子或者一件摔裂的乐器等。</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【《行走中的人》·贾科梅蒂】</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【教师】你看到大师的这个雕塑作品会有什么感觉呢？猜一猜他所表达的情绪！</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【总结】贾科梅蒂的雕塑就是在吸引你的同时在不断地拒绝你，这种拒绝是观者自身的需要，也是艺术家的感悟和想要表达的思绪。</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 xml:space="preserve">      这种距离同时也产生了神秘感，是人类对未知事物的最初的本能和感觉。只有远离你想要表达的和了解的事物你才能更好的、清楚的看到它的本质。</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【作品】《约瑟芬·贝克》·亚历山大·考尔德   美国</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【教师】观察画面中的人物情绪是如何巧妙的进行表达的？</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【总结】  作者用流动的一根线条轻松的表现了以为正在快乐舞动的女人形象，线条完美的表达出人体的动态。</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 xml:space="preserve">【小组讨论】   </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840" w:firstLineChars="300"/>
              <w:jc w:val="both"/>
              <w:textAlignment w:val="auto"/>
              <w:rPr>
                <w:rFonts w:hint="eastAsia"/>
                <w:sz w:val="28"/>
                <w:szCs w:val="28"/>
                <w:lang w:val="en-US" w:eastAsia="zh-CN"/>
              </w:rPr>
            </w:pPr>
            <w:r>
              <w:rPr>
                <w:rFonts w:hint="eastAsia"/>
                <w:sz w:val="28"/>
                <w:szCs w:val="28"/>
                <w:lang w:val="en-US" w:eastAsia="zh-CN"/>
              </w:rPr>
              <w:t>对比图片与作品人物比例有什么变化？人物的特点是怎么表现出来的？</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default"/>
                <w:sz w:val="28"/>
                <w:szCs w:val="28"/>
                <w:lang w:val="en-US" w:eastAsia="zh-CN"/>
              </w:rPr>
            </w:pPr>
            <w:r>
              <w:rPr>
                <w:rFonts w:hint="eastAsia"/>
                <w:sz w:val="28"/>
                <w:szCs w:val="28"/>
                <w:lang w:val="en-US" w:eastAsia="zh-CN"/>
              </w:rPr>
              <w:t>（五）所需材料</w:t>
            </w:r>
          </w:p>
          <w:p>
            <w:pPr>
              <w:keepNext w:val="0"/>
              <w:keepLines w:val="0"/>
              <w:pageBreakBefore w:val="0"/>
              <w:widowControl w:val="0"/>
              <w:numPr>
                <w:ilvl w:val="0"/>
                <w:numId w:val="7"/>
              </w:numPr>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CN"/>
              </w:rPr>
            </w:pPr>
            <w:r>
              <w:rPr>
                <w:rFonts w:hint="eastAsia"/>
                <w:sz w:val="28"/>
                <w:szCs w:val="28"/>
                <w:lang w:val="en-US" w:eastAsia="zh-CN"/>
              </w:rPr>
              <w:t>软硬适度的废电线</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2.一次性筷子、冰棍棒、牙签</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3.较硬的线型材料</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【作品】</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（1）如果你当上了奥运火炬手，你快乐的心情该怎样表现呢？</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（2）运动员快到达终点时候的快乐心情又该怎样表现呢？</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（3）对比后你能用美术语言说说用铁丝线创作的快乐人物在造型上有什么特点吗？并运用了哪些艺术手法？</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default"/>
                <w:sz w:val="28"/>
                <w:szCs w:val="28"/>
                <w:lang w:val="en-US" w:eastAsia="zh-CN"/>
              </w:rPr>
              <w:t>——运用简化、夸张、想象等艺术 手法概括形</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（六）观察探究</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840" w:firstLineChars="300"/>
              <w:jc w:val="both"/>
              <w:textAlignment w:val="auto"/>
              <w:rPr>
                <w:rFonts w:hint="eastAsia"/>
                <w:sz w:val="28"/>
                <w:szCs w:val="28"/>
                <w:lang w:val="en-US" w:eastAsia="zh-CN"/>
              </w:rPr>
            </w:pPr>
            <w:r>
              <w:rPr>
                <w:rFonts w:hint="eastAsia"/>
                <w:sz w:val="28"/>
                <w:szCs w:val="28"/>
                <w:lang w:val="en-US" w:eastAsia="zh-CN"/>
              </w:rPr>
              <w:t>1.不仅国外的大师发现了肢体语言的魅力，就在我们2008的北京奥运会上就有一件非常重要的标志是通过肢体语言变形后来表现我们承办奥运的快乐心情的！你能猜猜是哪一件标志吗？</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840" w:firstLineChars="30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2. 奥运会会徽的形象就是通过古代人们的舞蹈壁画和青铜的舞蹈人形钱币演变而来的！无论是古代还是现代表现的都是快乐的心情呢！</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【技法创新】方法多种多样、运用大胆灵活（疏密、粗细、秩序、节奏美）</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【制作技法】 通过这个作品，你能说说线造型人的制作方法是怎样的吗?</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default" w:ascii="宋体" w:hAnsi="宋体" w:eastAsia="宋体"/>
                <w:sz w:val="28"/>
                <w:szCs w:val="28"/>
                <w:lang w:val="en-US" w:eastAsia="zh-CN"/>
              </w:rPr>
            </w:pPr>
            <w:r>
              <w:rPr>
                <w:rFonts w:hint="eastAsia" w:ascii="宋体" w:hAnsi="宋体" w:eastAsia="宋体"/>
                <w:sz w:val="28"/>
                <w:szCs w:val="28"/>
                <w:lang w:val="en-US" w:eastAsia="zh-CN"/>
              </w:rPr>
              <w:t>（1）头部：缠成椭圆形</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（2）身体：可以反复缠绕</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default" w:ascii="宋体" w:hAnsi="宋体" w:eastAsia="宋体"/>
                <w:sz w:val="28"/>
                <w:szCs w:val="28"/>
                <w:lang w:val="en-US" w:eastAsia="zh-CN"/>
              </w:rPr>
            </w:pPr>
            <w:r>
              <w:rPr>
                <w:rFonts w:hint="eastAsia" w:ascii="宋体" w:hAnsi="宋体" w:eastAsia="宋体"/>
                <w:sz w:val="28"/>
                <w:szCs w:val="28"/>
                <w:lang w:val="en-US" w:eastAsia="zh-CN"/>
              </w:rPr>
              <w:t>（3）四肢：可用单线表现</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【基本技法】1.螺旋法2.盘旋法3.缠绕法4.单线法</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【教师】用基本的技法一起来制作快乐的形象吧～</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Hans"/>
              </w:rPr>
            </w:pPr>
            <w:r>
              <w:rPr>
                <w:rFonts w:hint="eastAsia"/>
                <w:sz w:val="28"/>
                <w:szCs w:val="28"/>
                <w:lang w:val="en-US" w:eastAsia="zh-Hans"/>
              </w:rPr>
              <w:t>三、实践创作</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Hans"/>
              </w:rPr>
            </w:pPr>
            <w:r>
              <w:rPr>
                <w:rFonts w:hint="eastAsia"/>
                <w:sz w:val="28"/>
                <w:szCs w:val="28"/>
                <w:lang w:val="en-US" w:eastAsia="zh-Hans"/>
              </w:rPr>
              <w:t xml:space="preserve"> </w:t>
            </w:r>
            <w:r>
              <w:rPr>
                <w:rFonts w:hint="eastAsia"/>
                <w:sz w:val="28"/>
                <w:szCs w:val="28"/>
                <w:lang w:val="en-US" w:eastAsia="zh-CN"/>
              </w:rPr>
              <w:t xml:space="preserve">   </w:t>
            </w:r>
            <w:r>
              <w:rPr>
                <w:rFonts w:hint="eastAsia"/>
                <w:sz w:val="28"/>
                <w:szCs w:val="28"/>
                <w:lang w:val="en-US" w:eastAsia="zh-Hans"/>
              </w:rPr>
              <w:t>讲了这么多，同学们一定已经迫不及待想动手制作了吧，</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Hans"/>
              </w:rPr>
            </w:pPr>
            <w:r>
              <w:rPr>
                <w:rFonts w:hint="eastAsia"/>
                <w:sz w:val="28"/>
                <w:szCs w:val="28"/>
                <w:lang w:val="en-US" w:eastAsia="zh-Hans"/>
              </w:rPr>
              <w:t xml:space="preserve">    下面就请你把自己最快乐的样子利用手中的综合材料来表现出来吧！看看谁的创作最有创新精神！</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Hans"/>
              </w:rPr>
            </w:pPr>
            <w:r>
              <w:rPr>
                <w:rFonts w:hint="eastAsia"/>
                <w:sz w:val="28"/>
                <w:szCs w:val="28"/>
                <w:lang w:val="en-US" w:eastAsia="zh-Hans"/>
              </w:rPr>
              <w:t>【不过在使用工具的时候可要注意安全啊！】</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Hans"/>
              </w:rPr>
            </w:pPr>
            <w:r>
              <w:rPr>
                <w:rFonts w:hint="eastAsia"/>
                <w:sz w:val="28"/>
                <w:szCs w:val="28"/>
                <w:lang w:val="en-US" w:eastAsia="zh-Hans"/>
              </w:rPr>
              <w:t>四、教师示范</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840" w:firstLineChars="300"/>
              <w:jc w:val="both"/>
              <w:textAlignment w:val="auto"/>
              <w:rPr>
                <w:rFonts w:hint="eastAsia"/>
                <w:lang w:val="en-US" w:eastAsia="zh-Hans"/>
              </w:rPr>
            </w:pPr>
            <w:r>
              <w:rPr>
                <w:rFonts w:hint="eastAsia"/>
                <w:sz w:val="28"/>
                <w:szCs w:val="28"/>
                <w:lang w:val="en-US" w:eastAsia="zh-Hans"/>
              </w:rPr>
              <w:t>教师示范</w:t>
            </w:r>
            <w:r>
              <w:rPr>
                <w:rFonts w:hint="eastAsia"/>
                <w:sz w:val="28"/>
                <w:szCs w:val="28"/>
                <w:lang w:val="en-US" w:eastAsia="zh-CN"/>
              </w:rPr>
              <w:t>绘画</w:t>
            </w:r>
            <w:r>
              <w:rPr>
                <w:rFonts w:hint="eastAsia"/>
                <w:sz w:val="28"/>
                <w:szCs w:val="28"/>
                <w:lang w:val="en-US" w:eastAsia="zh-Hans"/>
              </w:rPr>
              <w:t>过程（示范视频的形式）</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Hans"/>
              </w:rPr>
            </w:pPr>
            <w:r>
              <w:rPr>
                <w:rFonts w:hint="eastAsia"/>
                <w:sz w:val="28"/>
                <w:szCs w:val="28"/>
                <w:lang w:val="en-US" w:eastAsia="zh-CN"/>
              </w:rPr>
              <w:t>五</w:t>
            </w:r>
            <w:r>
              <w:rPr>
                <w:rFonts w:hint="eastAsia"/>
                <w:sz w:val="28"/>
                <w:szCs w:val="28"/>
                <w:lang w:val="en-US" w:eastAsia="zh-Hans"/>
              </w:rPr>
              <w:t>、评价</w:t>
            </w:r>
          </w:p>
          <w:p>
            <w:pPr>
              <w:pStyle w:val="2"/>
              <w:rPr>
                <w:rFonts w:hint="default" w:eastAsiaTheme="majorEastAsia"/>
                <w:lang w:val="en-US" w:eastAsia="zh-CN"/>
              </w:rPr>
            </w:pPr>
            <w:r>
              <w:rPr>
                <w:rFonts w:hint="eastAsia"/>
                <w:lang w:val="en-US" w:eastAsia="zh-CN"/>
              </w:rPr>
              <w:t>《快乐的人》</w:t>
            </w:r>
          </w:p>
          <w:p>
            <w:pPr>
              <w:numPr>
                <w:ilvl w:val="0"/>
                <w:numId w:val="0"/>
              </w:numPr>
              <w:ind w:leftChars="200"/>
              <w:jc w:val="center"/>
              <w:rPr>
                <w:rFonts w:hint="default"/>
                <w:lang w:val="en-US" w:eastAsia="zh-CN"/>
              </w:rPr>
            </w:pPr>
            <w:r>
              <w:rPr>
                <w:rFonts w:hint="eastAsia"/>
                <w:lang w:val="en-US" w:eastAsia="zh-CN"/>
              </w:rPr>
              <w:t>1.快乐的时刻</w:t>
            </w:r>
          </w:p>
          <w:p>
            <w:pPr>
              <w:numPr>
                <w:ilvl w:val="0"/>
                <w:numId w:val="0"/>
              </w:numPr>
              <w:ind w:leftChars="200"/>
              <w:jc w:val="center"/>
              <w:rPr>
                <w:rFonts w:hint="default"/>
                <w:lang w:val="en-US" w:eastAsia="zh-CN"/>
              </w:rPr>
            </w:pPr>
            <w:r>
              <w:rPr>
                <w:rFonts w:hint="eastAsia"/>
                <w:lang w:val="en-US" w:eastAsia="zh-CN"/>
              </w:rPr>
              <w:t>2.快乐的动态</w:t>
            </w:r>
          </w:p>
          <w:p>
            <w:pPr>
              <w:numPr>
                <w:ilvl w:val="0"/>
                <w:numId w:val="0"/>
              </w:numPr>
              <w:ind w:left="3600" w:leftChars="0"/>
              <w:jc w:val="both"/>
              <w:rPr>
                <w:rFonts w:hint="default"/>
                <w:lang w:val="en-US" w:eastAsia="zh-Hans"/>
              </w:rPr>
            </w:pPr>
            <w:r>
              <w:rPr>
                <w:rFonts w:hint="eastAsia"/>
                <w:lang w:val="en-US" w:eastAsia="zh-CN"/>
              </w:rPr>
              <w:t>3.缠绕的基本技法</w:t>
            </w:r>
          </w:p>
        </w:tc>
      </w:tr>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auto"/>
    <w:pitch w:val="default"/>
    <w:sig w:usb0="00000000" w:usb1="00000000" w:usb2="00000000" w:usb3="00000000" w:csb0="2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FE4E4B"/>
    <w:multiLevelType w:val="singleLevel"/>
    <w:tmpl w:val="B1FE4E4B"/>
    <w:lvl w:ilvl="0" w:tentative="0">
      <w:start w:val="1"/>
      <w:numFmt w:val="chineseCounting"/>
      <w:suff w:val="nothing"/>
      <w:lvlText w:val="（%1）"/>
      <w:lvlJc w:val="left"/>
      <w:pPr>
        <w:ind w:left="-480"/>
      </w:pPr>
      <w:rPr>
        <w:rFonts w:hint="eastAsia"/>
      </w:rPr>
    </w:lvl>
  </w:abstractNum>
  <w:abstractNum w:abstractNumId="1">
    <w:nsid w:val="B64C6957"/>
    <w:multiLevelType w:val="singleLevel"/>
    <w:tmpl w:val="B64C6957"/>
    <w:lvl w:ilvl="0" w:tentative="0">
      <w:start w:val="1"/>
      <w:numFmt w:val="decimal"/>
      <w:lvlText w:val="%1."/>
      <w:lvlJc w:val="left"/>
      <w:pPr>
        <w:tabs>
          <w:tab w:val="left" w:pos="312"/>
        </w:tabs>
        <w:ind w:left="-480"/>
      </w:pPr>
    </w:lvl>
  </w:abstractNum>
  <w:abstractNum w:abstractNumId="2">
    <w:nsid w:val="BD64BBB6"/>
    <w:multiLevelType w:val="singleLevel"/>
    <w:tmpl w:val="BD64BBB6"/>
    <w:lvl w:ilvl="0" w:tentative="0">
      <w:start w:val="1"/>
      <w:numFmt w:val="chineseCounting"/>
      <w:suff w:val="nothing"/>
      <w:lvlText w:val="%1、"/>
      <w:lvlJc w:val="left"/>
      <w:pPr>
        <w:ind w:left="-480"/>
      </w:pPr>
      <w:rPr>
        <w:rFonts w:hint="eastAsia"/>
      </w:rPr>
    </w:lvl>
  </w:abstractNum>
  <w:abstractNum w:abstractNumId="3">
    <w:nsid w:val="EB76091E"/>
    <w:multiLevelType w:val="singleLevel"/>
    <w:tmpl w:val="EB76091E"/>
    <w:lvl w:ilvl="0" w:tentative="0">
      <w:start w:val="1"/>
      <w:numFmt w:val="decimal"/>
      <w:lvlText w:val="%1."/>
      <w:lvlJc w:val="left"/>
      <w:pPr>
        <w:tabs>
          <w:tab w:val="left" w:pos="312"/>
        </w:tabs>
      </w:pPr>
    </w:lvl>
  </w:abstractNum>
  <w:abstractNum w:abstractNumId="4">
    <w:nsid w:val="EDFF91B2"/>
    <w:multiLevelType w:val="singleLevel"/>
    <w:tmpl w:val="EDFF91B2"/>
    <w:lvl w:ilvl="0" w:tentative="0">
      <w:start w:val="1"/>
      <w:numFmt w:val="decimal"/>
      <w:lvlText w:val="%1."/>
      <w:lvlJc w:val="left"/>
      <w:pPr>
        <w:tabs>
          <w:tab w:val="left" w:pos="312"/>
        </w:tabs>
        <w:ind w:left="-480"/>
      </w:pPr>
    </w:lvl>
  </w:abstractNum>
  <w:abstractNum w:abstractNumId="5">
    <w:nsid w:val="FDBCFBC4"/>
    <w:multiLevelType w:val="singleLevel"/>
    <w:tmpl w:val="FDBCFBC4"/>
    <w:lvl w:ilvl="0" w:tentative="0">
      <w:start w:val="2"/>
      <w:numFmt w:val="chineseCounting"/>
      <w:suff w:val="nothing"/>
      <w:lvlText w:val="%1、"/>
      <w:lvlJc w:val="left"/>
      <w:pPr>
        <w:ind w:left="-480"/>
      </w:pPr>
      <w:rPr>
        <w:rFonts w:hint="eastAsia"/>
      </w:rPr>
    </w:lvl>
  </w:abstractNum>
  <w:abstractNum w:abstractNumId="6">
    <w:nsid w:val="FF4FBC5B"/>
    <w:multiLevelType w:val="singleLevel"/>
    <w:tmpl w:val="FF4FBC5B"/>
    <w:lvl w:ilvl="0" w:tentative="0">
      <w:start w:val="1"/>
      <w:numFmt w:val="decimal"/>
      <w:lvlText w:val="%1."/>
      <w:lvlJc w:val="left"/>
      <w:pPr>
        <w:tabs>
          <w:tab w:val="left" w:pos="312"/>
        </w:tabs>
        <w:ind w:left="-480"/>
      </w:pPr>
    </w:lvl>
  </w:abstractNum>
  <w:num w:numId="1">
    <w:abstractNumId w:val="3"/>
  </w:num>
  <w:num w:numId="2">
    <w:abstractNumId w:val="2"/>
  </w:num>
  <w:num w:numId="3">
    <w:abstractNumId w:val="5"/>
  </w:num>
  <w:num w:numId="4">
    <w:abstractNumId w:val="0"/>
  </w:num>
  <w:num w:numId="5">
    <w:abstractNumId w:val="1"/>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0Y2FiMGRkZjIyMjZjMDE3OWQ1M2VmNzgyNzY3ZmEifQ=="/>
  </w:docVars>
  <w:rsids>
    <w:rsidRoot w:val="295B17BA"/>
    <w:rsid w:val="05763F15"/>
    <w:rsid w:val="295B17BA"/>
    <w:rsid w:val="39D77DB9"/>
    <w:rsid w:val="3EFFD247"/>
    <w:rsid w:val="4F55FE35"/>
    <w:rsid w:val="4FFFA188"/>
    <w:rsid w:val="5AB3764B"/>
    <w:rsid w:val="5DCF7125"/>
    <w:rsid w:val="5DFFDDB2"/>
    <w:rsid w:val="66F74F2D"/>
    <w:rsid w:val="67DF4507"/>
    <w:rsid w:val="6E7D77FF"/>
    <w:rsid w:val="7DF6E293"/>
    <w:rsid w:val="7EFD500C"/>
    <w:rsid w:val="7FD50183"/>
    <w:rsid w:val="7FFB68FF"/>
    <w:rsid w:val="7FFE2B3B"/>
    <w:rsid w:val="BDEF4596"/>
    <w:rsid w:val="D53D0E16"/>
    <w:rsid w:val="F1FF3E34"/>
    <w:rsid w:val="F5BFD1DC"/>
    <w:rsid w:val="FB5FC6C4"/>
    <w:rsid w:val="FC736131"/>
    <w:rsid w:val="FEFE683E"/>
    <w:rsid w:val="FF542F7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480" w:firstLineChars="200"/>
      <w:jc w:val="both"/>
    </w:pPr>
    <w:rPr>
      <w:rFonts w:ascii="宋体" w:hAnsi="宋体" w:eastAsia="宋体" w:cs="Times New Roman"/>
      <w:kern w:val="2"/>
      <w:sz w:val="24"/>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10"/>
    <w:pPr>
      <w:spacing w:before="240" w:after="60"/>
      <w:jc w:val="center"/>
      <w:outlineLvl w:val="0"/>
    </w:pPr>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1007</Words>
  <Characters>1033</Characters>
  <Lines>0</Lines>
  <Paragraphs>0</Paragraphs>
  <TotalTime>1</TotalTime>
  <ScaleCrop>false</ScaleCrop>
  <LinksUpToDate>false</LinksUpToDate>
  <CharactersWithSpaces>1055</CharactersWithSpaces>
  <Application>WPS Office_6.5.1.8687_F1E327BC-269C-435d-A152-05C5408002CA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2023-03-01T13:46:00Z</dcterms:created>
  <dc:creator>小张小张 从不慌张</dc:creator>
  <cp:lastModifiedBy>木木王木木</cp:lastModifiedBy>
  <dcterms:modified xsi:type="dcterms:W3CDTF">2024-02-13T21:29:01Z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2052-6.5.1.8687</vt:lpwstr>
  </property>
  <property fmtid="{D5CDD505-2E9C-101B-9397-08002B2CF9AE}" pid="3" name="ICV">
    <vt:lpwstr>E10E9BD31F7D80429D6ECB6513CF736E_43</vt:lpwstr>
  </property>
</Properties>
</file>