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774B7">
      <w:pPr>
        <w:ind w:firstLine="1124" w:firstLineChars="400"/>
        <w:jc w:val="center"/>
        <w:rPr>
          <w:rFonts w:ascii="Calibri" w:hAnsi="Calibri" w:eastAsia="宋体" w:cs="Times New Roman"/>
          <w:b/>
          <w:bCs/>
          <w:sz w:val="28"/>
          <w:szCs w:val="36"/>
        </w:rPr>
      </w:pPr>
      <w:r>
        <w:rPr>
          <w:rFonts w:hint="eastAsia" w:ascii="Calibri" w:hAnsi="Calibri" w:eastAsia="宋体" w:cs="Times New Roman"/>
          <w:b/>
          <w:bCs/>
          <w:sz w:val="28"/>
          <w:szCs w:val="36"/>
        </w:rPr>
        <w:t>北师大版小学数学五年级下册第</w:t>
      </w:r>
      <w:r>
        <w:rPr>
          <w:rFonts w:ascii="Calibri" w:hAnsi="Calibri" w:eastAsia="宋体" w:cs="Times New Roman"/>
          <w:b/>
          <w:bCs/>
          <w:sz w:val="28"/>
          <w:szCs w:val="36"/>
        </w:rPr>
        <w:t>38</w:t>
      </w:r>
      <w:r>
        <w:rPr>
          <w:rFonts w:hint="eastAsia" w:ascii="Calibri" w:hAnsi="Calibri" w:eastAsia="宋体" w:cs="Times New Roman"/>
          <w:b/>
          <w:bCs/>
          <w:sz w:val="28"/>
          <w:szCs w:val="36"/>
        </w:rPr>
        <w:t>课时</w:t>
      </w:r>
    </w:p>
    <w:tbl>
      <w:tblPr>
        <w:tblStyle w:val="9"/>
        <w:tblpPr w:leftFromText="180" w:rightFromText="180" w:vertAnchor="text" w:tblpXSpec="center" w:tblpY="1"/>
        <w:tblOverlap w:val="never"/>
        <w:tblW w:w="8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6764"/>
        <w:gridCol w:w="1158"/>
      </w:tblGrid>
      <w:tr w14:paraId="183A5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7" w:type="dxa"/>
            <w:vAlign w:val="center"/>
          </w:tcPr>
          <w:p w14:paraId="08D55545">
            <w:pPr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0"/>
                <w:szCs w:val="24"/>
              </w:rPr>
              <w:t>学习</w:t>
            </w:r>
          </w:p>
          <w:p w14:paraId="7B34E1CC">
            <w:pPr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0"/>
                <w:szCs w:val="24"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 w14:paraId="36C755FB">
            <w:pPr>
              <w:jc w:val="left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4"/>
              </w:rPr>
              <w:t>确定位置（一）（根据方向和距离确定位置）</w:t>
            </w:r>
            <w:bookmarkStart w:id="0" w:name="_GoBack"/>
            <w:bookmarkEnd w:id="0"/>
          </w:p>
        </w:tc>
      </w:tr>
      <w:tr w14:paraId="6A367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677" w:type="dxa"/>
            <w:vAlign w:val="center"/>
          </w:tcPr>
          <w:p w14:paraId="110AB2F5">
            <w:pPr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0"/>
                <w:szCs w:val="24"/>
              </w:rPr>
              <w:t>学习</w:t>
            </w:r>
          </w:p>
          <w:p w14:paraId="62802A35">
            <w:pPr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0"/>
                <w:szCs w:val="24"/>
              </w:rPr>
              <w:t>目标</w:t>
            </w:r>
          </w:p>
        </w:tc>
        <w:tc>
          <w:tcPr>
            <w:tcW w:w="7922" w:type="dxa"/>
            <w:gridSpan w:val="2"/>
            <w:vAlign w:val="bottom"/>
          </w:tcPr>
          <w:p w14:paraId="69E01ED9">
            <w:pPr>
              <w:spacing w:line="276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（1）在具体情境中，学生运用已有的生活经验和知识，认识方向与距离对确定位置的作用。</w:t>
            </w:r>
          </w:p>
          <w:p w14:paraId="560C64BD">
            <w:pPr>
              <w:spacing w:line="276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（2）学生在观察、探索、表达、交流中能根据方向和距离确定物体的位置。</w:t>
            </w:r>
          </w:p>
          <w:p w14:paraId="348194CE">
            <w:pPr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（3）在具体情景中，通过观察能描述简单的路线图，提高语言表达能力。</w:t>
            </w:r>
          </w:p>
        </w:tc>
      </w:tr>
      <w:tr w14:paraId="125DB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677" w:type="dxa"/>
            <w:vAlign w:val="center"/>
          </w:tcPr>
          <w:p w14:paraId="476B09BE">
            <w:pPr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0"/>
                <w:szCs w:val="24"/>
              </w:rPr>
              <w:t>学习</w:t>
            </w:r>
          </w:p>
          <w:p w14:paraId="7061A50C">
            <w:pPr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0"/>
                <w:szCs w:val="24"/>
              </w:rPr>
              <w:t>资源</w:t>
            </w:r>
          </w:p>
        </w:tc>
        <w:tc>
          <w:tcPr>
            <w:tcW w:w="6764" w:type="dxa"/>
            <w:vAlign w:val="center"/>
          </w:tcPr>
          <w:p w14:paraId="6D05B431">
            <w:pPr>
              <w:jc w:val="left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158" w:type="dxa"/>
            <w:vAlign w:val="center"/>
          </w:tcPr>
          <w:p w14:paraId="0EDEBF4E">
            <w:pPr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0"/>
                <w:szCs w:val="24"/>
              </w:rPr>
              <w:t>随堂记录</w:t>
            </w:r>
          </w:p>
        </w:tc>
      </w:tr>
      <w:tr w14:paraId="63838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6" w:hRule="atLeast"/>
        </w:trPr>
        <w:tc>
          <w:tcPr>
            <w:tcW w:w="677" w:type="dxa"/>
            <w:vAlign w:val="center"/>
          </w:tcPr>
          <w:p w14:paraId="315EF9B8">
            <w:pPr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0"/>
                <w:szCs w:val="24"/>
              </w:rPr>
              <w:t>学习</w:t>
            </w:r>
          </w:p>
          <w:p w14:paraId="239EE26F">
            <w:pPr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0"/>
                <w:szCs w:val="24"/>
              </w:rPr>
              <w:t>过程</w:t>
            </w:r>
          </w:p>
        </w:tc>
        <w:tc>
          <w:tcPr>
            <w:tcW w:w="6764" w:type="dxa"/>
            <w:vAlign w:val="bottom"/>
          </w:tcPr>
          <w:p w14:paraId="216186F4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0"/>
                <w:szCs w:val="24"/>
              </w:rPr>
              <w:t>自主探索（分别在什么方向？）</w:t>
            </w:r>
          </w:p>
          <w:p w14:paraId="3583152F">
            <w:pPr>
              <w:rPr>
                <w:rFonts w:ascii="宋体" w:hAnsi="宋体" w:eastAsia="宋体" w:cs="宋体"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-1638935</wp:posOffset>
                  </wp:positionH>
                  <wp:positionV relativeFrom="paragraph">
                    <wp:posOffset>100965</wp:posOffset>
                  </wp:positionV>
                  <wp:extent cx="1529715" cy="974090"/>
                  <wp:effectExtent l="0" t="0" r="0" b="0"/>
                  <wp:wrapSquare wrapText="bothSides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9715" cy="974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1"/>
              </w:rPr>
              <w:t>1</w:t>
            </w:r>
            <w:r>
              <w:rPr>
                <w:rFonts w:ascii="宋体" w:hAnsi="宋体" w:eastAsia="宋体" w:cs="宋体"/>
                <w:bCs/>
                <w:kern w:val="0"/>
                <w:sz w:val="20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1"/>
              </w:rPr>
              <w:t>填一填三种动物分别在喷泉广场的什么方向。</w:t>
            </w:r>
          </w:p>
          <w:p w14:paraId="00D07E0D">
            <w:pPr>
              <w:ind w:left="360"/>
              <w:rPr>
                <w:rFonts w:ascii="宋体" w:hAnsi="宋体" w:eastAsia="宋体" w:cs="宋体"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1"/>
              </w:rPr>
              <w:t>熊猫馆在喷泉广场_</w:t>
            </w:r>
            <w:r>
              <w:rPr>
                <w:rFonts w:ascii="宋体" w:hAnsi="宋体" w:eastAsia="宋体" w:cs="宋体"/>
                <w:bCs/>
                <w:kern w:val="0"/>
                <w:sz w:val="20"/>
                <w:szCs w:val="21"/>
              </w:rPr>
              <w:t>_____</w:t>
            </w: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1"/>
              </w:rPr>
              <w:t>的方向上；</w:t>
            </w:r>
          </w:p>
          <w:p w14:paraId="59806142">
            <w:pPr>
              <w:ind w:left="360"/>
              <w:rPr>
                <w:rFonts w:ascii="宋体" w:hAnsi="宋体" w:eastAsia="宋体" w:cs="宋体"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1"/>
              </w:rPr>
              <w:t>大象馆在喷泉广场_</w:t>
            </w:r>
            <w:r>
              <w:rPr>
                <w:rFonts w:ascii="宋体" w:hAnsi="宋体" w:eastAsia="宋体" w:cs="宋体"/>
                <w:bCs/>
                <w:kern w:val="0"/>
                <w:sz w:val="20"/>
                <w:szCs w:val="21"/>
              </w:rPr>
              <w:t>_____</w:t>
            </w: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1"/>
              </w:rPr>
              <w:t>的方向上；</w:t>
            </w:r>
          </w:p>
          <w:p w14:paraId="2D200515">
            <w:pPr>
              <w:ind w:left="360"/>
              <w:rPr>
                <w:rFonts w:ascii="宋体" w:hAnsi="宋体" w:eastAsia="宋体" w:cs="宋体"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1"/>
              </w:rPr>
              <w:t>长颈鹿馆在喷泉广场的_</w:t>
            </w:r>
            <w:r>
              <w:rPr>
                <w:rFonts w:ascii="宋体" w:hAnsi="宋体" w:eastAsia="宋体" w:cs="宋体"/>
                <w:bCs/>
                <w:kern w:val="0"/>
                <w:sz w:val="20"/>
                <w:szCs w:val="21"/>
              </w:rPr>
              <w:t>____</w:t>
            </w: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1"/>
              </w:rPr>
              <w:t>的方向上；</w:t>
            </w:r>
          </w:p>
          <w:p w14:paraId="406FCF58">
            <w:p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1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-1825625</wp:posOffset>
                  </wp:positionH>
                  <wp:positionV relativeFrom="paragraph">
                    <wp:posOffset>29845</wp:posOffset>
                  </wp:positionV>
                  <wp:extent cx="1716405" cy="1518920"/>
                  <wp:effectExtent l="0" t="0" r="0" b="5080"/>
                  <wp:wrapSquare wrapText="bothSides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6405" cy="151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2</w:t>
            </w:r>
            <w:r>
              <w:rPr>
                <w:rFonts w:ascii="宋体" w:hAnsi="宋体" w:eastAsia="宋体" w:cs="宋体"/>
                <w:kern w:val="0"/>
                <w:sz w:val="20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大象馆和长颈鹿馆都在喷泉广场的北偏西60°的方向上，如何区分它们的位置呢？</w:t>
            </w:r>
          </w:p>
          <w:p w14:paraId="1C723F35">
            <w:pPr>
              <w:numPr>
                <w:ilvl w:val="0"/>
                <w:numId w:val="2"/>
              </w:num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独立思考，填一填。</w:t>
            </w:r>
          </w:p>
          <w:p w14:paraId="65EF9EBB">
            <w:pPr>
              <w:ind w:left="720"/>
              <w:jc w:val="left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大象馆在喷泉广场的_</w:t>
            </w:r>
            <w:r>
              <w:rPr>
                <w:rFonts w:ascii="宋体" w:hAnsi="宋体" w:eastAsia="宋体" w:cs="宋体"/>
                <w:kern w:val="0"/>
                <w:sz w:val="20"/>
                <w:szCs w:val="21"/>
              </w:rPr>
              <w:t>_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_</w:t>
            </w:r>
            <w:r>
              <w:rPr>
                <w:rFonts w:ascii="宋体" w:hAnsi="宋体" w:eastAsia="宋体" w:cs="宋体"/>
                <w:kern w:val="0"/>
                <w:sz w:val="20"/>
                <w:szCs w:val="21"/>
              </w:rPr>
              <w:t>________</w:t>
            </w:r>
          </w:p>
          <w:p w14:paraId="34A95AE7">
            <w:pPr>
              <w:ind w:left="720"/>
              <w:jc w:val="left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_</w:t>
            </w:r>
            <w:r>
              <w:rPr>
                <w:rFonts w:ascii="宋体" w:hAnsi="宋体" w:eastAsia="宋体" w:cs="宋体"/>
                <w:kern w:val="0"/>
                <w:sz w:val="20"/>
                <w:szCs w:val="21"/>
              </w:rPr>
              <w:t>_____________________________.</w:t>
            </w:r>
          </w:p>
          <w:p w14:paraId="60112A21">
            <w:pPr>
              <w:ind w:left="720"/>
              <w:jc w:val="left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长颈鹿馆在喷泉广场的_</w:t>
            </w:r>
            <w:r>
              <w:rPr>
                <w:rFonts w:ascii="宋体" w:hAnsi="宋体" w:eastAsia="宋体" w:cs="宋体"/>
                <w:kern w:val="0"/>
                <w:sz w:val="20"/>
                <w:szCs w:val="21"/>
              </w:rPr>
              <w:t>_________</w:t>
            </w:r>
          </w:p>
          <w:p w14:paraId="0D8A2881">
            <w:pPr>
              <w:ind w:left="720"/>
              <w:jc w:val="left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_</w:t>
            </w:r>
            <w:r>
              <w:rPr>
                <w:rFonts w:ascii="宋体" w:hAnsi="宋体" w:eastAsia="宋体" w:cs="宋体"/>
                <w:kern w:val="0"/>
                <w:sz w:val="20"/>
                <w:szCs w:val="21"/>
              </w:rPr>
              <w:t>_____________________________.</w:t>
            </w:r>
          </w:p>
          <w:p w14:paraId="0840A1A7">
            <w:p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(</w:t>
            </w:r>
            <w:r>
              <w:rPr>
                <w:rFonts w:ascii="宋体" w:hAnsi="宋体" w:eastAsia="宋体" w:cs="宋体"/>
                <w:kern w:val="0"/>
                <w:sz w:val="20"/>
                <w:szCs w:val="21"/>
              </w:rPr>
              <w:t>2)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同桌交流:说说我的区别方法。听听T</w:t>
            </w:r>
            <w:r>
              <w:rPr>
                <w:rFonts w:ascii="宋体" w:hAnsi="宋体" w:eastAsia="宋体" w:cs="宋体"/>
                <w:kern w:val="0"/>
                <w:sz w:val="20"/>
                <w:szCs w:val="21"/>
              </w:rPr>
              <w:t>A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的方法。评评谁的方法好。</w:t>
            </w:r>
          </w:p>
          <w:p w14:paraId="32862D67">
            <w:pPr>
              <w:numPr>
                <w:ilvl w:val="0"/>
                <w:numId w:val="2"/>
              </w:num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全班交流。</w:t>
            </w:r>
          </w:p>
          <w:p w14:paraId="6088A8ED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b/>
                <w:kern w:val="0"/>
                <w:sz w:val="2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4"/>
              </w:rPr>
              <w:t>三．综合运用</w:t>
            </w:r>
          </w:p>
          <w:p w14:paraId="75C56423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bCs/>
                <w:kern w:val="0"/>
                <w:sz w:val="2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4"/>
              </w:rPr>
              <w:t>参观斑马场后，同学们想去猴山。说一说他们的行走路线。</w:t>
            </w:r>
          </w:p>
          <w:p w14:paraId="309F7CF7">
            <w:pPr>
              <w:spacing w:line="276" w:lineRule="auto"/>
              <w:jc w:val="left"/>
              <w:rPr>
                <w:rFonts w:ascii="Times New Roman" w:hAnsi="Times New Roman" w:eastAsia="宋体" w:cs="Times New Roman"/>
                <w:bCs/>
                <w:kern w:val="0"/>
                <w:sz w:val="2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4"/>
              </w:rPr>
              <w:t>（1）独立思考。（2）小组内互相说一说。（3）全班交流。</w:t>
            </w:r>
          </w:p>
          <w:p w14:paraId="7189D915">
            <w:pPr>
              <w:rPr>
                <w:rFonts w:ascii="Calibri" w:hAnsi="Calibri" w:eastAsia="宋体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0"/>
                <w:szCs w:val="24"/>
              </w:rPr>
              <w:t>四．随堂练习</w:t>
            </w:r>
          </w:p>
          <w:p w14:paraId="5059F429">
            <w:pPr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 xml:space="preserve">练一练 </w:t>
            </w: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题，独立完成在书上。说说自己是如何确定位置的。</w:t>
            </w:r>
          </w:p>
          <w:p w14:paraId="25F8BAB6">
            <w:pPr>
              <w:rPr>
                <w:rFonts w:ascii="Calibri" w:hAnsi="Calibri" w:eastAsia="宋体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0"/>
                <w:szCs w:val="24"/>
              </w:rPr>
              <w:t>五、归纳概括：</w:t>
            </w:r>
          </w:p>
          <w:p w14:paraId="521FAE95">
            <w:pPr>
              <w:rPr>
                <w:rFonts w:ascii="Calibri" w:hAnsi="Calibri" w:eastAsia="宋体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 xml:space="preserve">我们要确定物体位置，首先要确定（  </w:t>
            </w: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 xml:space="preserve">  </w:t>
            </w: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 xml:space="preserve"> ），再确定（ </w:t>
            </w: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 xml:space="preserve"> </w:t>
            </w: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 xml:space="preserve">  ）和距离。</w:t>
            </w:r>
          </w:p>
        </w:tc>
        <w:tc>
          <w:tcPr>
            <w:tcW w:w="1158" w:type="dxa"/>
            <w:vAlign w:val="bottom"/>
          </w:tcPr>
          <w:p w14:paraId="24797B7F">
            <w:pPr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 w14:paraId="10A10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677" w:type="dxa"/>
            <w:vAlign w:val="center"/>
          </w:tcPr>
          <w:p w14:paraId="48580443">
            <w:pPr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0"/>
                <w:szCs w:val="24"/>
              </w:rPr>
              <w:t>作业</w:t>
            </w:r>
          </w:p>
          <w:p w14:paraId="73A84F1C">
            <w:pPr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0"/>
                <w:szCs w:val="24"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 w14:paraId="1AEFDE09">
            <w:pPr>
              <w:numPr>
                <w:ilvl w:val="0"/>
                <w:numId w:val="3"/>
              </w:numPr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2599055</wp:posOffset>
                  </wp:positionH>
                  <wp:positionV relativeFrom="paragraph">
                    <wp:posOffset>6350</wp:posOffset>
                  </wp:positionV>
                  <wp:extent cx="2211070" cy="949325"/>
                  <wp:effectExtent l="0" t="0" r="0" b="3175"/>
                  <wp:wrapSquare wrapText="bothSides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1070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P</w:t>
            </w: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66</w:t>
            </w: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：2、3、4题，完成在书上。</w:t>
            </w:r>
          </w:p>
          <w:p w14:paraId="7F25B24B">
            <w:pPr>
              <w:numPr>
                <w:ilvl w:val="0"/>
                <w:numId w:val="3"/>
              </w:numPr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  <w:p w14:paraId="6435DBD5">
            <w:pPr>
              <w:jc w:val="left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(1)银行在幼儿园的什么方向？</w:t>
            </w:r>
          </w:p>
          <w:p w14:paraId="013F6C80">
            <w:pPr>
              <w:jc w:val="left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(2)说一说小宇从家出发到邮局的行走路线。</w:t>
            </w:r>
          </w:p>
          <w:p w14:paraId="7932101C">
            <w:pPr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(3)说一说小宇从邮局返回家的行走路线。</w:t>
            </w:r>
          </w:p>
        </w:tc>
      </w:tr>
      <w:tr w14:paraId="60E35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7" w:type="dxa"/>
            <w:vAlign w:val="center"/>
          </w:tcPr>
          <w:p w14:paraId="0CF32E02">
            <w:pPr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0"/>
                <w:szCs w:val="24"/>
              </w:rPr>
              <w:t>学后</w:t>
            </w:r>
          </w:p>
          <w:p w14:paraId="6838B7EC">
            <w:pPr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0"/>
                <w:szCs w:val="24"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 w14:paraId="62F4D796">
            <w:pPr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1、我知道了准确确定位置的方法是什么？哪些是确定位置时最容易出错的？</w:t>
            </w:r>
          </w:p>
          <w:p w14:paraId="65FF832F">
            <w:pPr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2、我在本节课中表现得最好的是：</w:t>
            </w:r>
          </w:p>
          <w:p w14:paraId="16589F48">
            <w:pPr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t xml:space="preserve">（  </w:t>
            </w: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sym w:font="Wingdings" w:char="00A8"/>
            </w: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t xml:space="preserve">观察  </w:t>
            </w: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sym w:font="Wingdings" w:char="00A8"/>
            </w: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t xml:space="preserve">操作  </w:t>
            </w: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sym w:font="Wingdings" w:char="00A8"/>
            </w: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t xml:space="preserve">思考  </w:t>
            </w: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sym w:font="Wingdings" w:char="00A8"/>
            </w: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t xml:space="preserve">倾听  </w:t>
            </w: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sym w:font="Wingdings" w:char="00A8"/>
            </w: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t xml:space="preserve">合作  </w:t>
            </w: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sym w:font="Wingdings" w:char="00A8"/>
            </w: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t xml:space="preserve">提问  </w:t>
            </w: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sym w:font="Wingdings" w:char="00A8"/>
            </w: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t xml:space="preserve">答问   </w:t>
            </w: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sym w:font="Wingdings" w:char="00A8"/>
            </w:r>
            <w:r>
              <w:rPr>
                <w:rFonts w:hint="eastAsia" w:ascii="楷体" w:hAnsi="楷体" w:eastAsia="楷体" w:cs="楷体"/>
                <w:kern w:val="0"/>
                <w:sz w:val="20"/>
                <w:szCs w:val="24"/>
              </w:rPr>
              <w:t>评价  ）</w:t>
            </w:r>
          </w:p>
        </w:tc>
      </w:tr>
    </w:tbl>
    <w:p w14:paraId="0C32D5FF">
      <w:pPr>
        <w:rPr>
          <w:rFonts w:ascii="Calibri" w:hAnsi="Calibri" w:eastAsia="宋体" w:cs="Times New Roman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D93163"/>
    <w:multiLevelType w:val="multilevel"/>
    <w:tmpl w:val="16D9316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62548E"/>
    <w:multiLevelType w:val="multilevel"/>
    <w:tmpl w:val="4362548E"/>
    <w:lvl w:ilvl="0" w:tentative="0">
      <w:start w:val="1"/>
      <w:numFmt w:val="japaneseCounting"/>
      <w:lvlText w:val="%1、"/>
      <w:lvlJc w:val="left"/>
      <w:pPr>
        <w:ind w:left="440" w:hanging="44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F421A4"/>
    <w:multiLevelType w:val="multilevel"/>
    <w:tmpl w:val="4BF421A4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08"/>
    <w:rsid w:val="00017108"/>
    <w:rsid w:val="00141283"/>
    <w:rsid w:val="001D5F2C"/>
    <w:rsid w:val="00581DA3"/>
    <w:rsid w:val="00862B4C"/>
    <w:rsid w:val="5A16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table" w:customStyle="1" w:styleId="9">
    <w:name w:val="网格型1"/>
    <w:basedOn w:val="4"/>
    <w:qFormat/>
    <w:uiPriority w:val="3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629</Words>
  <Characters>737</Characters>
  <Lines>5</Lines>
  <Paragraphs>1</Paragraphs>
  <TotalTime>0</TotalTime>
  <ScaleCrop>false</ScaleCrop>
  <LinksUpToDate>false</LinksUpToDate>
  <CharactersWithSpaces>766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2022-02-18T15:03:00Z</dcterms:created>
  <dc:creator>林梅 叶</dc:creator>
  <cp:lastModifiedBy>小江</cp:lastModifiedBy>
  <dcterms:modified xsi:type="dcterms:W3CDTF">2025-07-07T12:21:51Z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eyJoZGlkIjoiNzdjNDA1NDlkODc2MjJiY2Y4ZTUwMmQ2MzY0MDY4YzIiLCJ1c2VySWQiOiIyMzg3MjMwNzAifQ==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55B465DBA47949B1AA52842AA1CB59F4_12</vt:lpwstr>
  </property>
</Properties>
</file>