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3CE6A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0A8267F1">
      <w:pPr>
        <w:widowControl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学年度上期     班级：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6.3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 xml:space="preserve">       教师：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王诗艺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65D36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47DA3B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0DB14C93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陈潇楚 徐那菁 刘池嘉仁 王悦伊 关闵予 卢玥怡 莘语晨 周浩然 张妙菡 李婉妙</w:t>
            </w:r>
          </w:p>
        </w:tc>
      </w:tr>
      <w:tr w14:paraId="7AA75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 w14:paraId="7B1CE05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1DD7CB84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基础扎实，课内词汇、语法掌握熟练，阅读中长篇文章能精准提取信息，多数口语表达流畅且发音标准，写作可运用复合句型完成完整篇章。仅少数在复杂语法灵活运用、写作逻辑深度及口语即兴表达上有提升空间，培优可聚焦拔高拓展。</w:t>
            </w:r>
          </w:p>
        </w:tc>
      </w:tr>
      <w:tr w14:paraId="2A534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 w14:paraId="0033B4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08984AA3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1.结合课本单元主题（如“科技发展”“文化习俗”），补充同主题的拓展阅读材料（如教材配套的拓展篇章、英语周报优生专栏），引导学生对比分析文本差异，提炼深层观点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  <w:t>。</w:t>
            </w:r>
          </w:p>
          <w:p w14:paraId="2E73C658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课堂语法教学中，在课本基础语法（如一般过去时）外，补充同类进阶用法（如过去进行时与一般过去时的区别），通过课本例句改编、情景对话练习，强化灵活运用能力。</w:t>
            </w:r>
          </w:p>
          <w:p w14:paraId="2CD78E5A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基础阅读深化：以课本单元课文为核心，每月完成2篇“深度解读”任务，指导学生标注关键信息、分析段落逻辑，课堂开展“课文复述+观点补充”活动（用自己的话讲课文并添加看法）。</w:t>
            </w:r>
          </w:p>
          <w:p w14:paraId="6E65F7AC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写作进阶训练：每月围绕校内写作主题（如“我的周末计划”“给笔友的信”），完成1篇作文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  <w:t>。</w:t>
            </w:r>
          </w:p>
          <w:p w14:paraId="7862A78A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</w:pPr>
          </w:p>
          <w:p w14:paraId="676EC6A5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4454A11F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489E0E3D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395C9B76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69C449E2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</w:tc>
      </w:tr>
    </w:tbl>
    <w:p w14:paraId="5752AFD7"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p w14:paraId="1A30B97A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5A484626">
      <w:pPr>
        <w:widowControl/>
        <w:ind w:firstLine="320" w:firstLineChars="100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学年度上期     班级：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6.3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 xml:space="preserve">     教师：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王诗艺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6175F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21B80E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73CED95F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</w:rPr>
              <w:t>王</w:t>
            </w: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  <w:t>希泽 王瑞廷 杨翌宸 向桓宏 胡慧妍 王梓 钟婉雯 庄雅婷</w:t>
            </w:r>
            <w:bookmarkStart w:id="0" w:name="_GoBack"/>
            <w:bookmarkEnd w:id="0"/>
          </w:p>
        </w:tc>
      </w:tr>
      <w:tr w14:paraId="2B5EA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 w14:paraId="06876E3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149B7831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学生整体基础薄弱，多数对课内核心词汇（如日常用品、时态关键词）掌握不牢固，基础语法（如一般现在时、名词单复数）易混淆，阅读简单对话常出现信息提取错误。口语表达多依赖逐字翻译，发音不标准且开口不自信；写作仅能拼凑简单句，存在语法错误与拼写问题。需从基础补起，降低难度逐步引导。</w:t>
            </w:r>
          </w:p>
        </w:tc>
      </w:tr>
      <w:tr w14:paraId="3F2E0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 w14:paraId="7C7EFC2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改进提高的具体</w:t>
            </w:r>
          </w:p>
          <w:p w14:paraId="68F569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措施</w:t>
            </w:r>
          </w:p>
        </w:tc>
        <w:tc>
          <w:tcPr>
            <w:tcW w:w="7584" w:type="dxa"/>
          </w:tcPr>
          <w:p w14:paraId="4D07E2A7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1.基础词汇巩固：聚焦课本核心词（如数字、日常场景词），用图片、实物联想记忆，每日10词听写+短句练习（如“这是一本书”），帮助夯实基础。</w:t>
            </w:r>
          </w:p>
          <w:p w14:paraId="55200391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2.语法简化教学：将复杂语法（如时态）拆成“公式”（如“主语+动词s/es”表一般现在时），结合课本例句反复练，搭配趣味习题（如语法填空小游戏）降低难度。</w:t>
            </w:r>
          </w:p>
          <w:p w14:paraId="67D715FF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3.听说读写分层练：口语从跟读课本对话开始，逐句纠正发音；阅读选简短课文片段，标注关键词辅助理解；写作先写5-8句简单句，教师逐句批改拼写语法错误。</w:t>
            </w:r>
          </w:p>
          <w:p w14:paraId="7C57F58B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4.个性化跟踪与鼓励：为每位学生建立错题本，定期复盘薄弱点；课堂多设计简单提问，及时表扬进步（如“发音更标准了”），增强学习自信，逐步提升英语能力。</w:t>
            </w:r>
          </w:p>
          <w:p w14:paraId="54844C42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32"/>
              </w:rPr>
            </w:pPr>
          </w:p>
          <w:p w14:paraId="34B92E32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</w:p>
        </w:tc>
      </w:tr>
    </w:tbl>
    <w:p w14:paraId="6471B2D1"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01A617C"/>
    <w:rsid w:val="00351305"/>
    <w:rsid w:val="00633EDE"/>
    <w:rsid w:val="009A2013"/>
    <w:rsid w:val="00AB4583"/>
    <w:rsid w:val="00B7154F"/>
    <w:rsid w:val="00C61E04"/>
    <w:rsid w:val="00C6410B"/>
    <w:rsid w:val="00CD2D67"/>
    <w:rsid w:val="00E625BF"/>
    <w:rsid w:val="096F5AD2"/>
    <w:rsid w:val="152F4368"/>
    <w:rsid w:val="1DD43CFE"/>
    <w:rsid w:val="20D44015"/>
    <w:rsid w:val="21AD0AEE"/>
    <w:rsid w:val="21F04116"/>
    <w:rsid w:val="245C67FB"/>
    <w:rsid w:val="265851AF"/>
    <w:rsid w:val="2B6640B7"/>
    <w:rsid w:val="32A9293D"/>
    <w:rsid w:val="3C1063F2"/>
    <w:rsid w:val="3DF1344A"/>
    <w:rsid w:val="50862BB0"/>
    <w:rsid w:val="531723BF"/>
    <w:rsid w:val="5B93792A"/>
    <w:rsid w:val="614E0C9F"/>
    <w:rsid w:val="63E20073"/>
    <w:rsid w:val="64A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960</Words>
  <Characters>994</Characters>
  <Lines>1</Lines>
  <Paragraphs>1</Paragraphs>
  <TotalTime>21</TotalTime>
  <ScaleCrop>false</ScaleCrop>
  <LinksUpToDate>false</LinksUpToDate>
  <CharactersWithSpaces>1040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Ste</cp:lastModifiedBy>
  <dcterms:modified xsi:type="dcterms:W3CDTF">2025-09-11T00:59:34Z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1A9D9B09C0B44041BD011894768E6495_13</vt:lpwstr>
  </property>
  <property fmtid="{D5CDD505-2E9C-101B-9397-08002B2CF9AE}" pid="4" name="KSOTemplateDocerSaveRecord">
    <vt:lpwstr>eyJoZGlkIjoiOTY4MTFkODYxZTYwMmJjM2ZjOTVmNDVjYTc2OGYwMWMiLCJ1c2VySWQiOiI3MTg5OTIwODQifQ==</vt:lpwstr>
  </property>
</Properties>
</file>