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656"/>
        <w:gridCol w:w="7922"/>
      </w:tblGrid>
      <w:tr w14:paraId="6F09A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A932AB"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44"/>
                <w:szCs w:val="4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44"/>
                <w:szCs w:val="44"/>
              </w:rPr>
              <w:t>棠外附小辅导学生计划表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（培优）</w:t>
            </w:r>
          </w:p>
        </w:tc>
      </w:tr>
      <w:tr w14:paraId="060F7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CCC1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2025—2026 学年下期    班级：6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 xml:space="preserve"> / 6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12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 xml:space="preserve">    教师：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陈凤</w:t>
            </w:r>
          </w:p>
        </w:tc>
      </w:tr>
      <w:tr w14:paraId="5D6B6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7C5C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学生名单</w:t>
            </w:r>
          </w:p>
        </w:tc>
        <w:tc>
          <w:tcPr>
            <w:tcW w:w="85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A0414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:lang w:val="en-US" w:eastAsia="zh-CN"/>
              </w:rPr>
              <w:t>岳震町  蒲星玮  唐可馨  段雅馨  唐子钦  王婧怡  罗瑞  刘骋昱 税千珂</w:t>
            </w:r>
          </w:p>
          <w:p w14:paraId="7C71C8F0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:lang w:val="en-US" w:eastAsia="zh-CN"/>
              </w:rPr>
            </w:pPr>
          </w:p>
          <w:p w14:paraId="7807A714">
            <w:pPr>
              <w:widowControl/>
              <w:jc w:val="left"/>
              <w:rPr>
                <w:rFonts w:hint="default" w:ascii="宋体" w:hAnsi="宋体" w:eastAsia="宋体" w:cs="宋体"/>
                <w:color w:val="3C3C3C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:lang w:val="en-US" w:eastAsia="zh-CN"/>
              </w:rPr>
              <w:t>段雅馨  周恒锐  刘星雨  颜希艾  江未晞  王靖贻  何佳乐 彭蓁实 詹欣怡</w:t>
            </w:r>
          </w:p>
        </w:tc>
      </w:tr>
      <w:tr w14:paraId="31FF01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B7B6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学生情况分析</w:t>
            </w:r>
          </w:p>
        </w:tc>
        <w:tc>
          <w:tcPr>
            <w:tcW w:w="8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90E1B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</w:rPr>
              <w:t>这部分学生学习自觉性较强，课堂上思维活跃，课上课下都比较有上进心，而且学习态度端正，课堂纪律良好，能积极参与学习且高质量完成学科作业。孩子们具备良好的阅读习惯，理解能力也比较强，乐于表达个人观点或者意见，善于观察和思考，喜爱作文写作。家长配合度高，重视家庭教育，与老师沟通顺畅。面对六年级下册毕业季，这部分学生有进一步提升语文综合素养的需求和潜力。</w:t>
            </w:r>
          </w:p>
        </w:tc>
      </w:tr>
      <w:tr w14:paraId="4B9E2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A561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改进有提高的具体措施</w:t>
            </w:r>
          </w:p>
        </w:tc>
        <w:tc>
          <w:tcPr>
            <w:tcW w:w="8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F1F71"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color w:val="333333"/>
                <w:sz w:val="28"/>
              </w:rPr>
            </w:pPr>
            <w:r>
              <w:rPr>
                <w:rFonts w:hint="eastAsia" w:ascii="宋体" w:hAnsi="宋体" w:eastAsia="宋体" w:cs="宋体"/>
                <w:color w:val="333333"/>
                <w:sz w:val="28"/>
              </w:rPr>
              <w:t>1发挥学生自主性，课堂给予充分的思考、质疑与探究时间，结合六年级下册文言文、记叙文、议论文等文体学习，在提升语言运用能力的同时，培养逻辑思维和深度分析能力。</w:t>
            </w:r>
            <w:r>
              <w:rPr>
                <w:rFonts w:hint="eastAsia" w:ascii="宋体" w:hAnsi="宋体" w:eastAsia="宋体" w:cs="宋体"/>
                <w:color w:val="333333"/>
                <w:sz w:val="2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sz w:val="28"/>
              </w:rPr>
              <w:t>2.围绕毕业季主题创设语文实践活动，如毕业习作创作、经典诗文朗诵、综合实践调查报告撰写等，激发学习兴趣，让学生在实践中提升语文应用能力。</w:t>
            </w:r>
            <w:r>
              <w:rPr>
                <w:rFonts w:hint="eastAsia" w:ascii="宋体" w:hAnsi="宋体" w:eastAsia="宋体" w:cs="宋体"/>
                <w:color w:val="333333"/>
                <w:sz w:val="2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sz w:val="28"/>
              </w:rPr>
              <w:t>3.加大古诗文积累与赏析力度，聚焦六年级下册必背篇目，拓展经典文言短文阅读，提升文言素养和诗词鉴赏能力。</w:t>
            </w:r>
            <w:r>
              <w:rPr>
                <w:rFonts w:hint="eastAsia" w:ascii="宋体" w:hAnsi="宋体" w:eastAsia="宋体" w:cs="宋体"/>
                <w:color w:val="333333"/>
                <w:sz w:val="28"/>
              </w:rPr>
              <w:br w:type="textWrapping"/>
            </w:r>
            <w:r>
              <w:rPr>
                <w:rFonts w:hint="eastAsia" w:ascii="宋体" w:hAnsi="宋体" w:eastAsia="宋体" w:cs="宋体"/>
                <w:color w:val="333333"/>
                <w:sz w:val="28"/>
              </w:rPr>
              <w:t>4.开展专题化拓展阅读，涵盖名家散文、真题阅读篇目等，拓宽知识面，同时针对性训练阅读答题技巧，提升应试能力，全面促进语文综合素养提升。</w:t>
            </w:r>
          </w:p>
        </w:tc>
      </w:tr>
      <w:tr w14:paraId="223D88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63638">
            <w:pPr>
              <w:widowControl/>
              <w:jc w:val="left"/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8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AC9D3"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43CAD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A7C991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C7ED8"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322FDB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DD2DB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344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26595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44"/>
                <w:szCs w:val="44"/>
              </w:rPr>
              <w:t>棠外附小辅导学生计划表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（辅差）</w:t>
            </w:r>
          </w:p>
          <w:p w14:paraId="70FCE6EF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>2025—2026 学年下期     班级：6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 xml:space="preserve"> / 6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12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 xml:space="preserve">    教师：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  <w:lang w:val="en-US" w:eastAsia="zh-CN"/>
              </w:rPr>
              <w:t>陈凤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30"/>
                <w:szCs w:val="30"/>
              </w:rPr>
              <w:t xml:space="preserve">     </w:t>
            </w:r>
          </w:p>
        </w:tc>
      </w:tr>
      <w:tr w14:paraId="03161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A328E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学生名单</w:t>
            </w:r>
          </w:p>
        </w:tc>
        <w:tc>
          <w:tcPr>
            <w:tcW w:w="79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24176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:lang w:val="en-US" w:eastAsia="zh-CN"/>
              </w:rPr>
              <w:t>吴佳芸  刘晨熙  张育瑄  韩汪轩  田楚涵  谢骐羽   彭耀</w:t>
            </w:r>
          </w:p>
          <w:p w14:paraId="27D85553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:lang w:val="en-US" w:eastAsia="zh-CN"/>
              </w:rPr>
            </w:pPr>
          </w:p>
          <w:p w14:paraId="25ACB005">
            <w:pPr>
              <w:widowControl/>
              <w:jc w:val="left"/>
              <w:rPr>
                <w:rFonts w:hint="default" w:ascii="宋体" w:hAnsi="宋体" w:eastAsia="宋体" w:cs="宋体"/>
                <w:color w:val="3C3C3C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4"/>
                <w:szCs w:val="24"/>
                <w:lang w:val="en-US" w:eastAsia="zh-CN"/>
              </w:rPr>
              <w:t>曹屹杰  罗梓瑄  金梓萱  印梓涵  薛俊逸   罗浩宇  杨语彤</w:t>
            </w:r>
          </w:p>
        </w:tc>
      </w:tr>
      <w:tr w14:paraId="509CF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3" w:hRule="atLeast"/>
        </w:trPr>
        <w:tc>
          <w:tcPr>
            <w:tcW w:w="15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F3B0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学生情况分析</w:t>
            </w:r>
          </w:p>
        </w:tc>
        <w:tc>
          <w:tcPr>
            <w:tcW w:w="7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7567B">
            <w:pPr>
              <w:widowControl/>
              <w:jc w:val="left"/>
              <w:rPr>
                <w:rFonts w:hint="default" w:ascii="宋体" w:hAnsi="宋体" w:eastAsia="宋体" w:cs="宋体"/>
                <w:color w:val="3C3C3C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</w:rPr>
              <w:t>1.这部分孩子自身缺乏学习自觉性，也缺乏学习自信，在学习上有思维惰性，思想懒惰，手也懒惰，不愿学，不想学，不想写。</w:t>
            </w:r>
          </w:p>
          <w:p w14:paraId="10405AF8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</w:rPr>
              <w:t>上课专注力不够，</w:t>
            </w: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:lang w:val="en-US" w:eastAsia="zh-CN"/>
              </w:rPr>
              <w:t>常常</w:t>
            </w: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</w:rPr>
              <w:t>会走神或者做各种小动作</w:t>
            </w: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:lang w:val="en-US" w:eastAsia="zh-CN"/>
              </w:rPr>
              <w:t>课堂收益不足。课堂学习内容，得在课下需要老师或者家长花不少时间重新学习或者过关。</w:t>
            </w:r>
          </w:p>
          <w:p w14:paraId="69B24E8D">
            <w:pPr>
              <w:widowControl/>
              <w:jc w:val="left"/>
              <w:rPr>
                <w:rFonts w:hint="default" w:ascii="宋体" w:hAnsi="宋体" w:eastAsia="宋体" w:cs="宋体"/>
                <w:color w:val="3C3C3C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</w:rPr>
              <w:t>.不喜欢阅读，阅读量不达标</w:t>
            </w: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:lang w:val="en-US" w:eastAsia="zh-CN"/>
              </w:rPr>
              <w:t>优美的词句段积累匮乏，导致写作也比较困难，一旦写作，就词穷，提笔困难。</w:t>
            </w:r>
          </w:p>
          <w:p w14:paraId="6ED731C3">
            <w:pPr>
              <w:widowControl/>
              <w:jc w:val="left"/>
              <w:rPr>
                <w:rFonts w:hint="default" w:ascii="宋体" w:hAnsi="宋体" w:eastAsia="宋体" w:cs="宋体"/>
                <w:color w:val="3C3C3C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</w:rPr>
              <w:t>4.书写潦草，</w:t>
            </w:r>
            <w:r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  <w:lang w:val="en-US" w:eastAsia="zh-CN"/>
              </w:rPr>
              <w:t>因为懒惰，背诵积累匮乏，习作也较为困难，作业时常有拖拉，甚至拖欠作业。</w:t>
            </w:r>
          </w:p>
          <w:p w14:paraId="08E689CF">
            <w:pPr>
              <w:widowControl/>
              <w:jc w:val="left"/>
              <w:rPr>
                <w:rFonts w:hint="default" w:ascii="宋体" w:hAnsi="宋体" w:eastAsia="宋体" w:cs="宋体"/>
                <w:color w:val="3C3C3C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lang w:val="en-US" w:eastAsia="zh-CN"/>
              </w:rPr>
              <w:t>5.家长对学习关注度也不够，对孩子学习能力和态度认识不够，孩子也就有点浑水摸鱼。</w:t>
            </w:r>
          </w:p>
        </w:tc>
      </w:tr>
      <w:tr w14:paraId="00CF1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75130">
            <w:pPr>
              <w:widowControl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改进提高的具体措施</w:t>
            </w:r>
          </w:p>
        </w:tc>
        <w:tc>
          <w:tcPr>
            <w:tcW w:w="7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C2138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sz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</w:rPr>
              <w:t>1.提升课堂教学趣味性，结合六年级下册基础知识点设计简单易懂的教学环节，多关注学生课堂状态，及时提醒、创造回答基础问题的机会，给予充分的尊重和信任，吸引学生注意力。</w:t>
            </w:r>
            <w:r>
              <w:rPr>
                <w:rFonts w:hint="eastAsia" w:ascii="宋体" w:hAnsi="宋体" w:eastAsia="宋体" w:cs="宋体"/>
                <w:color w:val="3C3C3C"/>
                <w:sz w:val="28"/>
              </w:rPr>
              <w:br w:type="textWrapping"/>
            </w:r>
            <w:r>
              <w:rPr>
                <w:rFonts w:hint="eastAsia" w:ascii="宋体" w:hAnsi="宋体" w:eastAsia="宋体" w:cs="宋体"/>
                <w:color w:val="3C3C3C"/>
                <w:sz w:val="28"/>
              </w:rPr>
              <w:t>2.严格落实分层作业与分层辅导，聚焦六年级下册生字词、古诗文默写、课内阅读基础等核心知识点进行巩固，对作业中的共性问题集中讲解，个性问题单独辅导，逐个突破学习难点。</w:t>
            </w:r>
            <w:r>
              <w:rPr>
                <w:rFonts w:hint="eastAsia" w:ascii="宋体" w:hAnsi="宋体" w:eastAsia="宋体" w:cs="宋体"/>
                <w:color w:val="3C3C3C"/>
                <w:sz w:val="28"/>
              </w:rPr>
              <w:br w:type="textWrapping"/>
            </w:r>
            <w:r>
              <w:rPr>
                <w:rFonts w:hint="eastAsia" w:ascii="宋体" w:hAnsi="宋体" w:eastAsia="宋体" w:cs="宋体"/>
                <w:color w:val="3C3C3C"/>
                <w:sz w:val="28"/>
              </w:rPr>
              <w:t>3.继续推行“以优带差、师徒结对”的一帮一模式，让优生带领辅差学生落实每日基础任务，如字词听写、古诗文背诵等，以身边榜样带动学习，培养良好学习习惯，提升自我学习效能感。</w:t>
            </w:r>
            <w:r>
              <w:rPr>
                <w:rFonts w:hint="eastAsia" w:ascii="宋体" w:hAnsi="宋体" w:eastAsia="宋体" w:cs="宋体"/>
                <w:color w:val="3C3C3C"/>
                <w:sz w:val="28"/>
              </w:rPr>
              <w:br w:type="textWrapping"/>
            </w:r>
            <w:r>
              <w:rPr>
                <w:rFonts w:hint="eastAsia" w:ascii="宋体" w:hAnsi="宋体" w:eastAsia="宋体" w:cs="宋体"/>
                <w:color w:val="3C3C3C"/>
                <w:sz w:val="28"/>
              </w:rPr>
              <w:t>4.加强家校高频次沟通，向家长明确六年级下册毕业基础要求，反馈学生日常学习情况，引导家长重视孩子学业，配合教师做好课后基础辅导，家校携手切实提升学生基础成绩，确保达到毕业基本要求。</w:t>
            </w:r>
          </w:p>
        </w:tc>
      </w:tr>
      <w:tr w14:paraId="1C377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FC3A0">
            <w:pPr>
              <w:widowControl/>
              <w:jc w:val="left"/>
              <w:rPr>
                <w:rFonts w:hint="eastAsia" w:ascii="宋体" w:hAnsi="宋体" w:eastAsia="宋体" w:cs="宋体"/>
                <w:color w:val="3C3C3C"/>
                <w:kern w:val="0"/>
                <w:sz w:val="28"/>
                <w:szCs w:val="28"/>
              </w:rPr>
            </w:pP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809DED"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</w:tbl>
    <w:p w14:paraId="442714C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247"/>
    <w:rsid w:val="00166078"/>
    <w:rsid w:val="003027B2"/>
    <w:rsid w:val="00457639"/>
    <w:rsid w:val="00553DD3"/>
    <w:rsid w:val="0057483E"/>
    <w:rsid w:val="005A5D88"/>
    <w:rsid w:val="006E773C"/>
    <w:rsid w:val="007738CC"/>
    <w:rsid w:val="007927DC"/>
    <w:rsid w:val="008B114B"/>
    <w:rsid w:val="00A27698"/>
    <w:rsid w:val="00B65247"/>
    <w:rsid w:val="00E0445B"/>
    <w:rsid w:val="00F3406B"/>
    <w:rsid w:val="00F422DE"/>
    <w:rsid w:val="00F4365F"/>
    <w:rsid w:val="00F56981"/>
    <w:rsid w:val="15485054"/>
    <w:rsid w:val="16C67F6C"/>
    <w:rsid w:val="52982499"/>
    <w:rsid w:val="55177B7E"/>
    <w:rsid w:val="5998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1217</Words>
  <Characters>1249</Characters>
  <Lines>6</Lines>
  <Paragraphs>1</Paragraphs>
  <TotalTime>32</TotalTime>
  <ScaleCrop>false</ScaleCrop>
  <LinksUpToDate>false</LinksUpToDate>
  <CharactersWithSpaces>1334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2025-09-02T03:20:00Z</dcterms:created>
  <dc:creator>知薪 刘</dc:creator>
  <cp:lastModifiedBy>黎而</cp:lastModifiedBy>
  <dcterms:modified xsi:type="dcterms:W3CDTF">2026-02-28T07:29:45Z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DC6E7664CEA54D56B1778943A5E05317_13</vt:lpwstr>
  </property>
  <property fmtid="{D5CDD505-2E9C-101B-9397-08002B2CF9AE}" pid="4" name="KSOTemplateDocerSaveRecord">
    <vt:lpwstr>eyJoZGlkIjoiM2UxNmE2ZTc2ZTdkOTM3NjZlNmU5Njg4OTU3ZWUxNWYiLCJ1c2VySWQiOiIzMzgyMDIyMjgifQ==</vt:lpwstr>
  </property>
</Properties>
</file>