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8D408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240" w:lineRule="auto"/>
        <w:ind w:right="0"/>
        <w:textAlignment w:val="baseline"/>
        <w:rPr>
          <w:rFonts w:hint="eastAsia" w:ascii="楷体" w:hAnsi="楷体" w:eastAsia="楷体" w:cs="楷体"/>
          <w:b/>
          <w:bCs/>
          <w:spacing w:val="-23"/>
          <w:position w:val="2"/>
          <w:lang w:eastAsia="zh-CN"/>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r>
        <w:rPr>
          <w:rFonts w:hint="eastAsia" w:ascii="楷体" w:hAnsi="楷体" w:eastAsia="楷体" w:cs="楷体"/>
          <w:b/>
          <w:bCs/>
          <w:spacing w:val="-23"/>
          <w:position w:val="2"/>
          <w:lang w:eastAsia="zh-CN"/>
        </w:rPr>
        <w:drawing>
          <wp:anchor distT="0" distB="0" distL="114300" distR="114300" simplePos="0" relativeHeight="251661312" behindDoc="0" locked="0" layoutInCell="1" allowOverlap="1">
            <wp:simplePos x="0" y="0"/>
            <wp:positionH relativeFrom="column">
              <wp:posOffset>-431800</wp:posOffset>
            </wp:positionH>
            <wp:positionV relativeFrom="paragraph">
              <wp:posOffset>-648335</wp:posOffset>
            </wp:positionV>
            <wp:extent cx="7560310" cy="10692765"/>
            <wp:effectExtent l="0" t="0" r="2540" b="13335"/>
            <wp:wrapNone/>
            <wp:docPr id="4" name="图片 4" descr="单元教学设计封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单元教学设计封面_04"/>
                    <pic:cNvPicPr>
                      <a:picLocks noChangeAspect="1"/>
                    </pic:cNvPicPr>
                  </pic:nvPicPr>
                  <pic:blipFill>
                    <a:blip r:embed="rId9"/>
                    <a:stretch>
                      <a:fillRect/>
                    </a:stretch>
                  </pic:blipFill>
                  <pic:spPr>
                    <a:xfrm>
                      <a:off x="0" y="0"/>
                      <a:ext cx="7560310" cy="10692765"/>
                    </a:xfrm>
                    <a:prstGeom prst="rect">
                      <a:avLst/>
                    </a:prstGeom>
                  </pic:spPr>
                </pic:pic>
              </a:graphicData>
            </a:graphic>
          </wp:anchor>
        </w:drawing>
      </w: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75"/>
        <w:gridCol w:w="2088"/>
        <w:gridCol w:w="7489"/>
        <w:gridCol w:w="321"/>
      </w:tblGrid>
      <w:tr w14:paraId="5290DA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4508A76F">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highlight w:val="none"/>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 xml:space="preserve">4 </w:t>
            </w:r>
            <w:r>
              <w:rPr>
                <w:rFonts w:hint="eastAsia" w:ascii="楷体" w:hAnsi="楷体" w:eastAsia="楷体" w:cs="楷体"/>
                <w:b/>
                <w:bCs/>
                <w:spacing w:val="-23"/>
                <w:position w:val="2"/>
              </w:rPr>
              <w:t>Plant life</w:t>
            </w:r>
          </w:p>
        </w:tc>
      </w:tr>
      <w:tr w14:paraId="362AD5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2C7A2ABE">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Plant life</w:t>
            </w:r>
          </w:p>
        </w:tc>
      </w:tr>
      <w:tr w14:paraId="253488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5A586C6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val="en-US" w:eastAsia="zh-CN"/>
              </w:rPr>
            </w:pPr>
            <w:r>
              <w:rPr>
                <w:rFonts w:hint="eastAsia" w:eastAsia="宋体"/>
                <w:sz w:val="21"/>
                <w:lang w:val="en-US" w:eastAsia="zh-CN"/>
              </w:rPr>
              <w:t xml:space="preserve"> </w:t>
            </w:r>
          </w:p>
        </w:tc>
      </w:tr>
      <w:tr w14:paraId="25D67F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75" w:type="dxa"/>
            <w:tcBorders>
              <w:top w:val="nil"/>
              <w:bottom w:val="nil"/>
            </w:tcBorders>
            <w:vAlign w:val="top"/>
          </w:tcPr>
          <w:p w14:paraId="057EF20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8" w:type="dxa"/>
            <w:shd w:val="clear" w:color="auto" w:fill="FEF2CB" w:themeFill="accent3" w:themeFillTint="32"/>
            <w:vAlign w:val="top"/>
          </w:tcPr>
          <w:p w14:paraId="74F294D3">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89" w:type="dxa"/>
            <w:shd w:val="clear" w:color="auto" w:fill="FEF2CB" w:themeFill="accent3" w:themeFillTint="32"/>
            <w:vAlign w:val="top"/>
          </w:tcPr>
          <w:p w14:paraId="5FA5D511">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2EB5231D">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35F1945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27940661">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A3"/>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w:t>
            </w:r>
            <w:r>
              <w:rPr>
                <w:rFonts w:hint="default"/>
                <w:spacing w:val="-56"/>
              </w:rPr>
              <w:t xml:space="preserve"> </w:t>
            </w:r>
            <w:r>
              <w:rPr>
                <w:rFonts w:hint="default"/>
                <w:spacing w:val="-6"/>
              </w:rPr>
              <w:t>自然</w:t>
            </w:r>
          </w:p>
          <w:p w14:paraId="4B82C93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0532666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06EC6321">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3B01A21D">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b/>
                      <w:bCs/>
                      <w:spacing w:val="-19"/>
                      <w:position w:val="4"/>
                      <w:lang w:val="en-US" w:eastAsia="zh-CN"/>
                    </w:rPr>
                    <w:t>Plant</w:t>
                  </w:r>
                </w:p>
              </w:tc>
            </w:tr>
            <w:tr w14:paraId="6DADBE8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79C14410">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55F83703">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A3"/>
                  </w:r>
                  <w:r>
                    <w:rPr>
                      <w:rFonts w:hint="default"/>
                      <w:spacing w:val="-3"/>
                      <w:w w:val="94"/>
                    </w:rPr>
                    <w:t>交往</w:t>
                  </w:r>
                </w:p>
              </w:tc>
              <w:tc>
                <w:tcPr>
                  <w:tcW w:w="1856" w:type="dxa"/>
                  <w:tcBorders>
                    <w:top w:val="single" w:color="000000" w:sz="8" w:space="0"/>
                    <w:bottom w:val="single" w:color="000000" w:sz="8" w:space="0"/>
                  </w:tcBorders>
                  <w:vAlign w:val="top"/>
                </w:tcPr>
                <w:p w14:paraId="5820E26B">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3895CA7C">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0F3B1B0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1CB3CCD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776B6CA0">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eastAsia" w:eastAsia="楷体"/>
                      <w:lang w:val="en-US" w:eastAsia="zh-CN"/>
                    </w:rPr>
                  </w:pPr>
                  <w:r>
                    <w:rPr>
                      <w:rFonts w:hint="default"/>
                    </w:rPr>
                    <w:t>通过本单元的学习，使学生认识植物的基本结构与生长过程，探索植物种植的科学知识，理解人与自然相互依存、和谐共生的关系，培养尊重生命、热爱自然、保护环境的积极态度。引导学生从身边的一草一木开始，学会观察、记录、呵护植物，感受生命成长的神奇与美好，逐步形成珍惜自然资源、关爱地球家园的生态意识</w:t>
                  </w:r>
                  <w:r>
                    <w:rPr>
                      <w:rFonts w:hint="default"/>
                    </w:rPr>
                    <mc:AlternateContent>
                      <mc:Choice Requires="wps">
                        <w:drawing>
                          <wp:anchor distT="0" distB="0" distL="114300" distR="114300" simplePos="0" relativeHeight="251660288"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2" name="文本框 2"/>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24176DAB">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0288;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kPOjYAAAACAEAAA8AAAAAAAAAAQAgAAAAIgAAAGRycy9kb3ducmV2LnhtbFBLAQIU&#10;ABQAAAAIAIdO4kC/ucMHugEAAHEDAAAOAAAAAAAAAAEAIAAAACcBAABkcnMvZTJvRG9jLnhtbFBL&#10;BQYAAAAABgAGAFkBAABTBQAAAAA=&#10;">
                            <v:fill on="f" focussize="0,0"/>
                            <v:stroke on="f"/>
                            <v:imagedata o:title=""/>
                            <o:lock v:ext="edit" aspectratio="f"/>
                            <v:textbox inset="0mm,0mm,0mm,0mm">
                              <w:txbxContent>
                                <w:p w14:paraId="24176DAB">
                                  <w:pPr>
                                    <w:pStyle w:val="9"/>
                                    <w:spacing w:before="19" w:line="203" w:lineRule="auto"/>
                                    <w:ind w:left="20"/>
                                  </w:pPr>
                                  <w:r>
                                    <w:rPr>
                                      <w:spacing w:val="-8"/>
                                    </w:rPr>
                                    <w:t>育人价值</w:t>
                                  </w:r>
                                </w:p>
                              </w:txbxContent>
                            </v:textbox>
                          </v:shape>
                        </w:pict>
                      </mc:Fallback>
                    </mc:AlternateContent>
                  </w:r>
                  <w:r>
                    <w:rPr>
                      <w:rFonts w:hint="eastAsia"/>
                      <w:lang w:eastAsia="zh-CN"/>
                    </w:rPr>
                    <w:t>。</w:t>
                  </w:r>
                </w:p>
              </w:tc>
            </w:tr>
          </w:tbl>
          <w:p w14:paraId="61A45F81">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both"/>
              <w:textAlignment w:val="baseline"/>
              <w:rPr>
                <w:rFonts w:hint="eastAsia" w:eastAsia="宋体"/>
                <w:lang w:eastAsia="zh-CN"/>
              </w:rPr>
            </w:pPr>
          </w:p>
          <w:p w14:paraId="5AC6B66A">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11145"/>
                  <wp:effectExtent l="0" t="0" r="0" b="0"/>
                  <wp:docPr id="5" name="图片 5" descr="外研三起四下26春教材（正式版）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外研三起四下26春教材（正式版）_39"/>
                          <pic:cNvPicPr>
                            <a:picLocks noChangeAspect="1"/>
                          </pic:cNvPicPr>
                        </pic:nvPicPr>
                        <pic:blipFill>
                          <a:blip r:embed="rId10"/>
                          <a:srcRect b="2468"/>
                          <a:stretch>
                            <a:fillRect/>
                          </a:stretch>
                        </pic:blipFill>
                        <pic:spPr>
                          <a:xfrm>
                            <a:off x="0" y="0"/>
                            <a:ext cx="2051685" cy="2811145"/>
                          </a:xfrm>
                          <a:prstGeom prst="rect">
                            <a:avLst/>
                          </a:prstGeom>
                        </pic:spPr>
                      </pic:pic>
                    </a:graphicData>
                  </a:graphic>
                </wp:inline>
              </w:drawing>
            </w:r>
            <w:r>
              <w:rPr>
                <w:rFonts w:hint="eastAsia" w:eastAsia="宋体"/>
                <w:lang w:eastAsia="zh-CN"/>
              </w:rPr>
              <w:drawing>
                <wp:inline distT="0" distB="0" distL="114300" distR="114300">
                  <wp:extent cx="2051685" cy="2811145"/>
                  <wp:effectExtent l="0" t="0" r="0" b="0"/>
                  <wp:docPr id="7" name="图片 7" descr="外研三起四下26春教材（正式版）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外研三起四下26春教材（正式版）_40"/>
                          <pic:cNvPicPr>
                            <a:picLocks noChangeAspect="1"/>
                          </pic:cNvPicPr>
                        </pic:nvPicPr>
                        <pic:blipFill>
                          <a:blip r:embed="rId11"/>
                          <a:srcRect b="2446"/>
                          <a:stretch>
                            <a:fillRect/>
                          </a:stretch>
                        </pic:blipFill>
                        <pic:spPr>
                          <a:xfrm>
                            <a:off x="0" y="0"/>
                            <a:ext cx="2051685" cy="2811145"/>
                          </a:xfrm>
                          <a:prstGeom prst="rect">
                            <a:avLst/>
                          </a:prstGeom>
                        </pic:spPr>
                      </pic:pic>
                    </a:graphicData>
                  </a:graphic>
                </wp:inline>
              </w:drawing>
            </w:r>
          </w:p>
          <w:p w14:paraId="56E40919">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07970"/>
                  <wp:effectExtent l="0" t="0" r="0" b="0"/>
                  <wp:docPr id="8" name="图片 8" descr="外研三起四下26春教材（正式版）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外研三起四下26春教材（正式版）_41"/>
                          <pic:cNvPicPr>
                            <a:picLocks noChangeAspect="1"/>
                          </pic:cNvPicPr>
                        </pic:nvPicPr>
                        <pic:blipFill>
                          <a:blip r:embed="rId12"/>
                          <a:srcRect b="2556"/>
                          <a:stretch>
                            <a:fillRect/>
                          </a:stretch>
                        </pic:blipFill>
                        <pic:spPr>
                          <a:xfrm>
                            <a:off x="0" y="0"/>
                            <a:ext cx="2051685" cy="2807970"/>
                          </a:xfrm>
                          <a:prstGeom prst="rect">
                            <a:avLst/>
                          </a:prstGeom>
                        </pic:spPr>
                      </pic:pic>
                    </a:graphicData>
                  </a:graphic>
                </wp:inline>
              </w:drawing>
            </w:r>
            <w:r>
              <w:rPr>
                <w:rFonts w:hint="eastAsia" w:eastAsia="宋体"/>
                <w:lang w:eastAsia="zh-CN"/>
              </w:rPr>
              <w:drawing>
                <wp:inline distT="0" distB="0" distL="114300" distR="114300">
                  <wp:extent cx="2051685" cy="2813050"/>
                  <wp:effectExtent l="0" t="0" r="0" b="0"/>
                  <wp:docPr id="9" name="图片 9" descr="外研三起四下26春教材（正式版）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外研三起四下26春教材（正式版）_42"/>
                          <pic:cNvPicPr>
                            <a:picLocks noChangeAspect="1"/>
                          </pic:cNvPicPr>
                        </pic:nvPicPr>
                        <pic:blipFill>
                          <a:blip r:embed="rId13"/>
                          <a:srcRect b="2380"/>
                          <a:stretch>
                            <a:fillRect/>
                          </a:stretch>
                        </pic:blipFill>
                        <pic:spPr>
                          <a:xfrm>
                            <a:off x="0" y="0"/>
                            <a:ext cx="2051685" cy="2813050"/>
                          </a:xfrm>
                          <a:prstGeom prst="rect">
                            <a:avLst/>
                          </a:prstGeom>
                        </pic:spPr>
                      </pic:pic>
                    </a:graphicData>
                  </a:graphic>
                </wp:inline>
              </w:drawing>
            </w:r>
          </w:p>
        </w:tc>
      </w:tr>
    </w:tbl>
    <w:p w14:paraId="35CA4F06">
      <w:pPr>
        <w:keepNext w:val="0"/>
        <w:keepLines w:val="0"/>
        <w:pageBreakBefore w:val="0"/>
        <w:widowControl/>
        <w:kinsoku/>
        <w:wordWrap/>
        <w:overflowPunct/>
        <w:topLinePunct w:val="0"/>
        <w:autoSpaceDE w:val="0"/>
        <w:autoSpaceDN w:val="0"/>
        <w:bidi w:val="0"/>
        <w:adjustRightInd w:val="0"/>
        <w:snapToGrid w:val="0"/>
        <w:textAlignment w:val="baseline"/>
        <w:rPr>
          <w:rFonts w:ascii="Arial"/>
          <w:sz w:val="21"/>
        </w:rPr>
      </w:pPr>
    </w:p>
    <w:p w14:paraId="7167952D">
      <w:pPr>
        <w:keepNext w:val="0"/>
        <w:keepLines w:val="0"/>
        <w:pageBreakBefore w:val="0"/>
        <w:widowControl/>
        <w:kinsoku/>
        <w:wordWrap/>
        <w:overflowPunct/>
        <w:topLinePunct w:val="0"/>
        <w:autoSpaceDE w:val="0"/>
        <w:autoSpaceDN w:val="0"/>
        <w:bidi w:val="0"/>
        <w:adjustRightInd w:val="0"/>
        <w:snapToGrid w:val="0"/>
        <w:textAlignment w:val="baseline"/>
        <w:rPr>
          <w:rFonts w:ascii="Arial" w:hAnsi="Arial" w:eastAsia="Arial" w:cs="Arial"/>
          <w:sz w:val="21"/>
          <w:szCs w:val="21"/>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75"/>
        <w:gridCol w:w="2088"/>
        <w:gridCol w:w="7489"/>
        <w:gridCol w:w="321"/>
      </w:tblGrid>
      <w:tr w14:paraId="50B6E99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12C8A263">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highlight w:val="none"/>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 xml:space="preserve">4 </w:t>
            </w:r>
            <w:r>
              <w:rPr>
                <w:rFonts w:hint="eastAsia" w:ascii="楷体" w:hAnsi="楷体" w:eastAsia="楷体" w:cs="楷体"/>
                <w:b/>
                <w:bCs/>
                <w:spacing w:val="-23"/>
                <w:position w:val="2"/>
              </w:rPr>
              <w:t>Plant life</w:t>
            </w:r>
          </w:p>
        </w:tc>
      </w:tr>
      <w:tr w14:paraId="22F22C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7B713242">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Plant life</w:t>
            </w:r>
          </w:p>
        </w:tc>
      </w:tr>
      <w:tr w14:paraId="7AD156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4F56D0E4">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val="en-US" w:eastAsia="zh-CN"/>
              </w:rPr>
            </w:pPr>
            <w:r>
              <w:rPr>
                <w:rFonts w:hint="eastAsia" w:eastAsia="宋体"/>
                <w:sz w:val="21"/>
                <w:lang w:val="en-US" w:eastAsia="zh-CN"/>
              </w:rPr>
              <w:t xml:space="preserve"> </w:t>
            </w:r>
          </w:p>
        </w:tc>
      </w:tr>
      <w:tr w14:paraId="7E1761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75" w:type="dxa"/>
            <w:tcBorders>
              <w:top w:val="nil"/>
              <w:bottom w:val="nil"/>
            </w:tcBorders>
            <w:vAlign w:val="top"/>
          </w:tcPr>
          <w:p w14:paraId="491C5C3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8" w:type="dxa"/>
            <w:shd w:val="clear" w:color="auto" w:fill="FEF2CB" w:themeFill="accent3" w:themeFillTint="32"/>
            <w:vAlign w:val="top"/>
          </w:tcPr>
          <w:p w14:paraId="2CD1FD03">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89" w:type="dxa"/>
            <w:shd w:val="clear" w:color="auto" w:fill="FEF2CB" w:themeFill="accent3" w:themeFillTint="32"/>
            <w:vAlign w:val="top"/>
          </w:tcPr>
          <w:p w14:paraId="08AEB23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0AEFCB3D">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3A6FE81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701DA55A">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A3"/>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w:t>
            </w:r>
            <w:r>
              <w:rPr>
                <w:rFonts w:hint="default"/>
                <w:spacing w:val="-56"/>
              </w:rPr>
              <w:t xml:space="preserve"> </w:t>
            </w:r>
            <w:r>
              <w:rPr>
                <w:rFonts w:hint="default"/>
                <w:spacing w:val="-6"/>
              </w:rPr>
              <w:t>自然</w:t>
            </w:r>
          </w:p>
          <w:p w14:paraId="6A853C3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7B829F7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0D1E64B4">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031222C0">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ascii="Arial" w:eastAsia="Arial"/>
                      <w:b/>
                      <w:bCs/>
                      <w:spacing w:val="-19"/>
                      <w:position w:val="4"/>
                      <w:lang w:val="en-US" w:eastAsia="zh-CN"/>
                    </w:rPr>
                    <w:t>Plant</w:t>
                  </w:r>
                </w:p>
              </w:tc>
            </w:tr>
            <w:tr w14:paraId="41D9659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64B4E5CF">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3817D9CD">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A3"/>
                  </w:r>
                  <w:r>
                    <w:rPr>
                      <w:rFonts w:hint="default"/>
                      <w:spacing w:val="-3"/>
                      <w:w w:val="94"/>
                    </w:rPr>
                    <w:t>交往</w:t>
                  </w:r>
                </w:p>
              </w:tc>
              <w:tc>
                <w:tcPr>
                  <w:tcW w:w="1856" w:type="dxa"/>
                  <w:tcBorders>
                    <w:top w:val="single" w:color="000000" w:sz="8" w:space="0"/>
                    <w:bottom w:val="single" w:color="000000" w:sz="8" w:space="0"/>
                  </w:tcBorders>
                  <w:vAlign w:val="top"/>
                </w:tcPr>
                <w:p w14:paraId="66FC3E88">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05DD75D8">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7421D665">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55314C5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00299649">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eastAsia" w:eastAsia="楷体"/>
                      <w:lang w:val="en-US" w:eastAsia="zh-CN"/>
                    </w:rPr>
                  </w:pPr>
                  <w:r>
                    <w:rPr>
                      <w:rFonts w:hint="default"/>
                    </w:rPr>
                    <w:t>通过本单元的学习，使学生认识植物的基本结构与生长过程，探索植物种植的科学知识，理解人与自然相互依存、和谐共生的关系，培养尊重生命、热爱自然、保护环境的积极态度。引导学生从身边的一草一木开始，学会观察、记录、呵护植物，感受生命成长的神奇与美好，逐步形成珍惜自然资源、关爱地球家园的生态意识</w:t>
                  </w:r>
                  <w:r>
                    <w:rPr>
                      <w:rFonts w:hint="default"/>
                    </w:rPr>
                    <mc:AlternateContent>
                      <mc:Choice Requires="wps">
                        <w:drawing>
                          <wp:anchor distT="0" distB="0" distL="114300" distR="114300" simplePos="0" relativeHeight="251662336"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6" name="文本框 6"/>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3045E415">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2336;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OqQ86NgAAAAIAQAADwAAAAAAAAABACAAAAAiAAAAZHJzL2Rvd25yZXYueG1sUEsBAhQA&#10;FAAAAAgAh07iQKh09+a5AQAAcQMAAA4AAAAAAAAAAQAgAAAAJwEAAGRycy9lMm9Eb2MueG1sUEsF&#10;BgAAAAAGAAYAWQEAAFIFAAAAAA==&#10;">
                            <v:fill on="f" focussize="0,0"/>
                            <v:stroke on="f"/>
                            <v:imagedata o:title=""/>
                            <o:lock v:ext="edit" aspectratio="f"/>
                            <v:textbox inset="0mm,0mm,0mm,0mm">
                              <w:txbxContent>
                                <w:p w14:paraId="3045E415">
                                  <w:pPr>
                                    <w:pStyle w:val="9"/>
                                    <w:spacing w:before="19" w:line="203" w:lineRule="auto"/>
                                    <w:ind w:left="20"/>
                                  </w:pPr>
                                  <w:r>
                                    <w:rPr>
                                      <w:spacing w:val="-8"/>
                                    </w:rPr>
                                    <w:t>育人价值</w:t>
                                  </w:r>
                                </w:p>
                              </w:txbxContent>
                            </v:textbox>
                          </v:shape>
                        </w:pict>
                      </mc:Fallback>
                    </mc:AlternateContent>
                  </w:r>
                  <w:r>
                    <w:rPr>
                      <w:rFonts w:hint="eastAsia"/>
                      <w:lang w:eastAsia="zh-CN"/>
                    </w:rPr>
                    <w:t>。</w:t>
                  </w:r>
                </w:p>
              </w:tc>
            </w:tr>
          </w:tbl>
          <w:p w14:paraId="28B36DAD">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both"/>
              <w:textAlignment w:val="baseline"/>
              <w:rPr>
                <w:rFonts w:hint="eastAsia" w:eastAsia="宋体"/>
                <w:lang w:eastAsia="zh-CN"/>
              </w:rPr>
            </w:pPr>
          </w:p>
          <w:p w14:paraId="7B14C58B">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p>
          <w:p w14:paraId="496A6A7A">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13050"/>
                  <wp:effectExtent l="0" t="0" r="0" b="0"/>
                  <wp:docPr id="22" name="图片 22" descr="外研三起四下26春教材（正式版）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外研三起四下26春教材（正式版）_43"/>
                          <pic:cNvPicPr>
                            <a:picLocks noChangeAspect="1"/>
                          </pic:cNvPicPr>
                        </pic:nvPicPr>
                        <pic:blipFill>
                          <a:blip r:embed="rId14"/>
                          <a:srcRect b="2380"/>
                          <a:stretch>
                            <a:fillRect/>
                          </a:stretch>
                        </pic:blipFill>
                        <pic:spPr>
                          <a:xfrm>
                            <a:off x="0" y="0"/>
                            <a:ext cx="2051685" cy="2813050"/>
                          </a:xfrm>
                          <a:prstGeom prst="rect">
                            <a:avLst/>
                          </a:prstGeom>
                        </pic:spPr>
                      </pic:pic>
                    </a:graphicData>
                  </a:graphic>
                </wp:inline>
              </w:drawing>
            </w:r>
            <w:r>
              <w:rPr>
                <w:rFonts w:hint="eastAsia" w:eastAsia="宋体"/>
                <w:lang w:eastAsia="zh-CN"/>
              </w:rPr>
              <w:drawing>
                <wp:inline distT="0" distB="0" distL="114300" distR="114300">
                  <wp:extent cx="2051685" cy="2809875"/>
                  <wp:effectExtent l="0" t="0" r="0" b="0"/>
                  <wp:docPr id="21" name="图片 21" descr="外研三起四下26春教材（正式版）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外研三起四下26春教材（正式版）_44"/>
                          <pic:cNvPicPr>
                            <a:picLocks noChangeAspect="1"/>
                          </pic:cNvPicPr>
                        </pic:nvPicPr>
                        <pic:blipFill>
                          <a:blip r:embed="rId15"/>
                          <a:srcRect b="2490"/>
                          <a:stretch>
                            <a:fillRect/>
                          </a:stretch>
                        </pic:blipFill>
                        <pic:spPr>
                          <a:xfrm>
                            <a:off x="0" y="0"/>
                            <a:ext cx="2051685" cy="2809875"/>
                          </a:xfrm>
                          <a:prstGeom prst="rect">
                            <a:avLst/>
                          </a:prstGeom>
                        </pic:spPr>
                      </pic:pic>
                    </a:graphicData>
                  </a:graphic>
                </wp:inline>
              </w:drawing>
            </w:r>
          </w:p>
          <w:p w14:paraId="5EA7199C">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22575"/>
                  <wp:effectExtent l="0" t="0" r="0" b="0"/>
                  <wp:docPr id="23" name="图片 23" descr="外研三起四下26春教材（正式版）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外研三起四下26春教材（正式版）_45"/>
                          <pic:cNvPicPr>
                            <a:picLocks noChangeAspect="1"/>
                          </pic:cNvPicPr>
                        </pic:nvPicPr>
                        <pic:blipFill>
                          <a:blip r:embed="rId16"/>
                          <a:srcRect b="2049"/>
                          <a:stretch>
                            <a:fillRect/>
                          </a:stretch>
                        </pic:blipFill>
                        <pic:spPr>
                          <a:xfrm>
                            <a:off x="0" y="0"/>
                            <a:ext cx="2051685" cy="2822575"/>
                          </a:xfrm>
                          <a:prstGeom prst="rect">
                            <a:avLst/>
                          </a:prstGeom>
                        </pic:spPr>
                      </pic:pic>
                    </a:graphicData>
                  </a:graphic>
                </wp:inline>
              </w:drawing>
            </w:r>
            <w:r>
              <w:rPr>
                <w:rFonts w:hint="eastAsia" w:eastAsia="宋体"/>
                <w:lang w:eastAsia="zh-CN"/>
              </w:rPr>
              <w:drawing>
                <wp:inline distT="0" distB="0" distL="114300" distR="114300">
                  <wp:extent cx="2051685" cy="2811780"/>
                  <wp:effectExtent l="0" t="0" r="0" b="0"/>
                  <wp:docPr id="25" name="图片 25" descr="外研三起四下26春教材（正式版）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外研三起四下26春教材（正式版）_46"/>
                          <pic:cNvPicPr>
                            <a:picLocks noChangeAspect="1"/>
                          </pic:cNvPicPr>
                        </pic:nvPicPr>
                        <pic:blipFill>
                          <a:blip r:embed="rId17"/>
                          <a:srcRect b="2424"/>
                          <a:stretch>
                            <a:fillRect/>
                          </a:stretch>
                        </pic:blipFill>
                        <pic:spPr>
                          <a:xfrm>
                            <a:off x="0" y="0"/>
                            <a:ext cx="2051685" cy="2811780"/>
                          </a:xfrm>
                          <a:prstGeom prst="rect">
                            <a:avLst/>
                          </a:prstGeom>
                        </pic:spPr>
                      </pic:pic>
                    </a:graphicData>
                  </a:graphic>
                </wp:inline>
              </w:drawing>
            </w:r>
          </w:p>
        </w:tc>
      </w:tr>
    </w:tbl>
    <w:p w14:paraId="1BFCA5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sectPr>
          <w:footerReference r:id="rId5"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3"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575"/>
        <w:gridCol w:w="2088"/>
        <w:gridCol w:w="7489"/>
        <w:gridCol w:w="321"/>
      </w:tblGrid>
      <w:tr w14:paraId="449CB94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rPr>
        <w:tc>
          <w:tcPr>
            <w:tcW w:w="10473" w:type="dxa"/>
            <w:gridSpan w:val="4"/>
            <w:shd w:val="clear" w:color="auto" w:fill="92D050"/>
            <w:vAlign w:val="top"/>
          </w:tcPr>
          <w:p w14:paraId="64D23051">
            <w:pPr>
              <w:pStyle w:val="9"/>
              <w:keepNext w:val="0"/>
              <w:keepLines w:val="0"/>
              <w:pageBreakBefore w:val="0"/>
              <w:widowControl/>
              <w:suppressLineNumbers w:val="0"/>
              <w:kinsoku/>
              <w:wordWrap/>
              <w:overflowPunct/>
              <w:topLinePunct w:val="0"/>
              <w:autoSpaceDE w:val="0"/>
              <w:autoSpaceDN w:val="0"/>
              <w:bidi w:val="0"/>
              <w:adjustRightInd w:val="0"/>
              <w:snapToGrid w:val="0"/>
              <w:spacing w:before="28" w:beforeAutospacing="0" w:after="0" w:afterAutospacing="0" w:line="365" w:lineRule="exact"/>
              <w:ind w:left="4257" w:leftChars="0" w:right="0"/>
              <w:textAlignment w:val="baseline"/>
              <w:rPr>
                <w:rFonts w:hint="default"/>
                <w:highlight w:val="none"/>
              </w:rPr>
            </w:pPr>
            <w:r>
              <w:rPr>
                <w:rFonts w:hint="eastAsia" w:ascii="楷体" w:hAnsi="楷体" w:eastAsia="楷体" w:cs="楷体"/>
                <w:b/>
                <w:bCs/>
                <w:spacing w:val="-23"/>
                <w:position w:val="2"/>
              </w:rPr>
              <w:t>Unit</w:t>
            </w:r>
            <w:r>
              <w:rPr>
                <w:rFonts w:hint="eastAsia" w:ascii="楷体" w:hAnsi="楷体" w:eastAsia="楷体" w:cs="楷体"/>
                <w:b/>
                <w:bCs/>
                <w:spacing w:val="-37"/>
                <w:position w:val="2"/>
              </w:rPr>
              <w:t xml:space="preserve"> </w:t>
            </w:r>
            <w:r>
              <w:rPr>
                <w:rFonts w:hint="eastAsia" w:cs="楷体"/>
                <w:b/>
                <w:bCs/>
                <w:spacing w:val="-37"/>
                <w:position w:val="2"/>
                <w:lang w:val="en-US" w:eastAsia="zh-CN"/>
              </w:rPr>
              <w:t xml:space="preserve">4 </w:t>
            </w:r>
            <w:r>
              <w:rPr>
                <w:rFonts w:hint="eastAsia" w:ascii="楷体" w:hAnsi="楷体" w:eastAsia="楷体" w:cs="楷体"/>
                <w:b/>
                <w:bCs/>
                <w:spacing w:val="-23"/>
                <w:position w:val="2"/>
              </w:rPr>
              <w:t>Plant life</w:t>
            </w:r>
          </w:p>
        </w:tc>
      </w:tr>
      <w:tr w14:paraId="3FB336E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0473" w:type="dxa"/>
            <w:gridSpan w:val="4"/>
            <w:vAlign w:val="top"/>
          </w:tcPr>
          <w:p w14:paraId="44E7102F">
            <w:pPr>
              <w:pStyle w:val="9"/>
              <w:keepNext w:val="0"/>
              <w:keepLines w:val="0"/>
              <w:pageBreakBefore w:val="0"/>
              <w:widowControl/>
              <w:suppressLineNumbers w:val="0"/>
              <w:kinsoku/>
              <w:wordWrap/>
              <w:overflowPunct/>
              <w:topLinePunct w:val="0"/>
              <w:autoSpaceDE w:val="0"/>
              <w:autoSpaceDN w:val="0"/>
              <w:bidi w:val="0"/>
              <w:adjustRightInd w:val="0"/>
              <w:snapToGrid w:val="0"/>
              <w:spacing w:before="96" w:beforeAutospacing="0" w:after="0" w:afterAutospacing="0" w:line="355" w:lineRule="exact"/>
              <w:ind w:left="3591" w:leftChars="0" w:right="0"/>
              <w:textAlignment w:val="baseline"/>
              <w:rPr>
                <w:rFonts w:hint="default"/>
              </w:rPr>
            </w:pPr>
            <w:r>
              <w:rPr>
                <w:rFonts w:hint="default"/>
                <w:b/>
                <w:bCs/>
                <w:spacing w:val="-17"/>
                <w:position w:val="2"/>
              </w:rPr>
              <w:t>一、单元主题：</w:t>
            </w:r>
            <w:r>
              <w:rPr>
                <w:rFonts w:hint="eastAsia"/>
                <w:b/>
                <w:bCs/>
                <w:spacing w:val="-17"/>
                <w:position w:val="2"/>
              </w:rPr>
              <w:t>Plant life</w:t>
            </w:r>
          </w:p>
        </w:tc>
      </w:tr>
      <w:tr w14:paraId="40952A5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25" w:hRule="atLeast"/>
        </w:trPr>
        <w:tc>
          <w:tcPr>
            <w:tcW w:w="10473" w:type="dxa"/>
            <w:gridSpan w:val="4"/>
            <w:vAlign w:val="top"/>
          </w:tcPr>
          <w:p w14:paraId="48E23BD0">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val="en-US" w:eastAsia="zh-CN"/>
              </w:rPr>
            </w:pPr>
            <w:r>
              <w:rPr>
                <w:rFonts w:hint="eastAsia" w:eastAsia="宋体"/>
                <w:sz w:val="21"/>
                <w:lang w:val="en-US" w:eastAsia="zh-CN"/>
              </w:rPr>
              <w:t xml:space="preserve"> </w:t>
            </w:r>
          </w:p>
        </w:tc>
      </w:tr>
      <w:tr w14:paraId="3EB0D8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80" w:hRule="atLeast"/>
        </w:trPr>
        <w:tc>
          <w:tcPr>
            <w:tcW w:w="575" w:type="dxa"/>
            <w:tcBorders>
              <w:top w:val="nil"/>
              <w:bottom w:val="nil"/>
            </w:tcBorders>
            <w:vAlign w:val="top"/>
          </w:tcPr>
          <w:p w14:paraId="0112144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c>
          <w:tcPr>
            <w:tcW w:w="2088" w:type="dxa"/>
            <w:shd w:val="clear" w:color="auto" w:fill="FEF2CB" w:themeFill="accent3" w:themeFillTint="32"/>
            <w:vAlign w:val="top"/>
          </w:tcPr>
          <w:p w14:paraId="6D73935A">
            <w:pPr>
              <w:pStyle w:val="9"/>
              <w:keepNext w:val="0"/>
              <w:keepLines w:val="0"/>
              <w:pageBreakBefore w:val="0"/>
              <w:widowControl/>
              <w:suppressLineNumbers w:val="0"/>
              <w:kinsoku/>
              <w:wordWrap/>
              <w:overflowPunct/>
              <w:topLinePunct w:val="0"/>
              <w:autoSpaceDE w:val="0"/>
              <w:autoSpaceDN w:val="0"/>
              <w:bidi w:val="0"/>
              <w:adjustRightInd w:val="0"/>
              <w:snapToGrid w:val="0"/>
              <w:spacing w:before="141" w:beforeAutospacing="0" w:after="0" w:afterAutospacing="0" w:line="188" w:lineRule="auto"/>
              <w:ind w:left="794" w:leftChars="0" w:right="0"/>
              <w:textAlignment w:val="baseline"/>
              <w:rPr>
                <w:rFonts w:hint="default"/>
              </w:rPr>
            </w:pPr>
            <w:r>
              <w:rPr>
                <w:rFonts w:hint="default"/>
                <w:b/>
                <w:bCs/>
                <w:spacing w:val="22"/>
              </w:rPr>
              <w:t>项目</w:t>
            </w:r>
          </w:p>
        </w:tc>
        <w:tc>
          <w:tcPr>
            <w:tcW w:w="7489" w:type="dxa"/>
            <w:shd w:val="clear" w:color="auto" w:fill="FEF2CB" w:themeFill="accent3" w:themeFillTint="32"/>
            <w:vAlign w:val="top"/>
          </w:tcPr>
          <w:p w14:paraId="0523A8CE">
            <w:pPr>
              <w:pStyle w:val="9"/>
              <w:keepNext w:val="0"/>
              <w:keepLines w:val="0"/>
              <w:pageBreakBefore w:val="0"/>
              <w:widowControl/>
              <w:suppressLineNumbers w:val="0"/>
              <w:kinsoku/>
              <w:wordWrap/>
              <w:overflowPunct/>
              <w:topLinePunct w:val="0"/>
              <w:autoSpaceDE w:val="0"/>
              <w:autoSpaceDN w:val="0"/>
              <w:bidi w:val="0"/>
              <w:adjustRightInd w:val="0"/>
              <w:snapToGrid w:val="0"/>
              <w:spacing w:before="121" w:beforeAutospacing="0" w:after="0" w:afterAutospacing="0" w:line="193" w:lineRule="auto"/>
              <w:ind w:left="3511" w:leftChars="0" w:right="0"/>
              <w:textAlignment w:val="baseline"/>
              <w:rPr>
                <w:rFonts w:hint="default"/>
              </w:rPr>
            </w:pPr>
            <w:r>
              <w:rPr>
                <w:rFonts w:hint="default"/>
                <w:b/>
                <w:bCs/>
                <w:spacing w:val="-23"/>
              </w:rPr>
              <w:t>内容</w:t>
            </w:r>
          </w:p>
        </w:tc>
        <w:tc>
          <w:tcPr>
            <w:tcW w:w="321" w:type="dxa"/>
            <w:tcBorders>
              <w:top w:val="nil"/>
              <w:bottom w:val="nil"/>
            </w:tcBorders>
            <w:vAlign w:val="top"/>
          </w:tcPr>
          <w:p w14:paraId="1FF7323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AD16BC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643" w:hRule="atLeast"/>
        </w:trPr>
        <w:tc>
          <w:tcPr>
            <w:tcW w:w="10473" w:type="dxa"/>
            <w:gridSpan w:val="4"/>
            <w:vAlign w:val="top"/>
          </w:tcPr>
          <w:p w14:paraId="0B0E1058">
            <w:pPr>
              <w:pStyle w:val="9"/>
              <w:keepNext w:val="0"/>
              <w:keepLines w:val="0"/>
              <w:pageBreakBefore w:val="0"/>
              <w:widowControl/>
              <w:suppressLineNumbers w:val="0"/>
              <w:tabs>
                <w:tab w:val="left" w:pos="373"/>
              </w:tabs>
              <w:kinsoku/>
              <w:wordWrap/>
              <w:overflowPunct/>
              <w:topLinePunct w:val="0"/>
              <w:autoSpaceDE w:val="0"/>
              <w:autoSpaceDN w:val="0"/>
              <w:bidi w:val="0"/>
              <w:adjustRightInd w:val="0"/>
              <w:snapToGrid w:val="0"/>
              <w:spacing w:before="107" w:beforeAutospacing="0" w:after="0" w:afterAutospacing="0" w:line="178" w:lineRule="auto"/>
              <w:ind w:left="1127" w:right="0"/>
              <w:textAlignment w:val="baseline"/>
              <w:rPr>
                <w:rFonts w:hint="default"/>
              </w:rPr>
            </w:pPr>
            <w:r>
              <w:rPr>
                <w:rFonts w:hint="default"/>
                <w:spacing w:val="-6"/>
              </w:rPr>
              <w:t>主题语境</w:t>
            </w:r>
            <w:r>
              <w:rPr>
                <w:rFonts w:hint="default"/>
                <w:spacing w:val="8"/>
              </w:rPr>
              <w:t xml:space="preserve">   </w:t>
            </w:r>
            <w:r>
              <w:rPr>
                <w:rFonts w:hint="eastAsia"/>
                <w:spacing w:val="8"/>
                <w:lang w:val="en-US" w:eastAsia="zh-CN"/>
              </w:rPr>
              <w:t xml:space="preserve">       </w:t>
            </w:r>
            <w:r>
              <w:rPr>
                <w:rFonts w:hint="eastAsia"/>
                <w:spacing w:val="8"/>
                <w:lang w:val="en-US" w:eastAsia="zh-CN"/>
              </w:rPr>
              <w:sym w:font="Wingdings 2" w:char="00A3"/>
            </w:r>
            <w:r>
              <w:rPr>
                <w:rFonts w:hint="default"/>
                <w:spacing w:val="-6"/>
              </w:rPr>
              <w:t>人与</w:t>
            </w:r>
            <w:r>
              <w:rPr>
                <w:rFonts w:hint="default"/>
                <w:spacing w:val="-56"/>
              </w:rPr>
              <w:t xml:space="preserve"> </w:t>
            </w:r>
            <w:r>
              <w:rPr>
                <w:rFonts w:hint="default"/>
                <w:spacing w:val="-6"/>
              </w:rPr>
              <w:t>自我</w:t>
            </w:r>
            <w:r>
              <w:rPr>
                <w:rFonts w:hint="eastAsia"/>
                <w:spacing w:val="-6"/>
                <w:lang w:val="en-US" w:eastAsia="zh-CN"/>
              </w:rPr>
              <w:t xml:space="preserve">          </w:t>
            </w:r>
            <w:r>
              <w:rPr>
                <w:rFonts w:hint="eastAsia"/>
                <w:spacing w:val="-6"/>
                <w:lang w:val="en-US" w:eastAsia="zh-CN"/>
              </w:rPr>
              <w:sym w:font="Wingdings 2" w:char="00A3"/>
            </w:r>
            <w:r>
              <w:rPr>
                <w:rFonts w:hint="default"/>
                <w:spacing w:val="-6"/>
              </w:rPr>
              <w:t>人与社会</w:t>
            </w:r>
            <w:r>
              <w:rPr>
                <w:rFonts w:hint="eastAsia"/>
                <w:spacing w:val="-6"/>
                <w:lang w:val="en-US" w:eastAsia="zh-CN"/>
              </w:rPr>
              <w:t xml:space="preserve">          </w:t>
            </w:r>
            <w:r>
              <w:rPr>
                <w:rFonts w:hint="eastAsia"/>
                <w:spacing w:val="-6"/>
                <w:lang w:val="en-US" w:eastAsia="zh-CN"/>
              </w:rPr>
              <w:sym w:font="Wingdings 2" w:char="0052"/>
            </w:r>
            <w:r>
              <w:rPr>
                <w:rFonts w:hint="default"/>
                <w:spacing w:val="-6"/>
              </w:rPr>
              <w:t>人与</w:t>
            </w:r>
            <w:r>
              <w:rPr>
                <w:rFonts w:hint="default"/>
                <w:spacing w:val="-56"/>
              </w:rPr>
              <w:t xml:space="preserve"> </w:t>
            </w:r>
            <w:r>
              <w:rPr>
                <w:rFonts w:hint="default"/>
                <w:spacing w:val="-6"/>
              </w:rPr>
              <w:t>自然</w:t>
            </w:r>
          </w:p>
          <w:p w14:paraId="5E74923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62" w:lineRule="exact"/>
              <w:ind w:left="0" w:right="0"/>
              <w:textAlignment w:val="baseline"/>
              <w:rPr>
                <w:rFonts w:hint="default"/>
              </w:rPr>
            </w:pPr>
          </w:p>
          <w:tbl>
            <w:tblPr>
              <w:tblStyle w:val="10"/>
              <w:tblW w:w="9514" w:type="dxa"/>
              <w:tblInd w:w="546"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089"/>
              <w:gridCol w:w="1856"/>
              <w:gridCol w:w="1856"/>
              <w:gridCol w:w="1856"/>
              <w:gridCol w:w="1857"/>
            </w:tblGrid>
            <w:tr w14:paraId="7C2C9DE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86" w:hRule="atLeast"/>
              </w:trPr>
              <w:tc>
                <w:tcPr>
                  <w:tcW w:w="2089" w:type="dxa"/>
                  <w:tcBorders>
                    <w:top w:val="single" w:color="000000" w:sz="8" w:space="0"/>
                    <w:bottom w:val="single" w:color="000000" w:sz="8" w:space="0"/>
                  </w:tcBorders>
                  <w:vAlign w:val="top"/>
                </w:tcPr>
                <w:p w14:paraId="61364E9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7" w:beforeAutospacing="0" w:after="0" w:afterAutospacing="0" w:line="204" w:lineRule="auto"/>
                    <w:ind w:left="579" w:right="0"/>
                    <w:textAlignment w:val="baseline"/>
                    <w:rPr>
                      <w:rFonts w:hint="default"/>
                    </w:rPr>
                  </w:pPr>
                  <w:r>
                    <w:rPr>
                      <w:rFonts w:hint="default"/>
                      <w:spacing w:val="-6"/>
                    </w:rPr>
                    <w:t>单元话题</w:t>
                  </w:r>
                </w:p>
              </w:tc>
              <w:tc>
                <w:tcPr>
                  <w:tcW w:w="7425" w:type="dxa"/>
                  <w:gridSpan w:val="4"/>
                  <w:tcBorders>
                    <w:top w:val="single" w:color="000000" w:sz="8" w:space="0"/>
                    <w:bottom w:val="single" w:color="000000" w:sz="8" w:space="0"/>
                  </w:tcBorders>
                  <w:vAlign w:val="center"/>
                </w:tcPr>
                <w:p w14:paraId="6792CDE4">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default" w:ascii="Arial"/>
                      <w:sz w:val="21"/>
                    </w:rPr>
                  </w:pPr>
                  <w:r>
                    <w:rPr>
                      <w:rFonts w:hint="eastAsia" w:ascii="Arial" w:eastAsia="Arial"/>
                      <w:b/>
                      <w:bCs/>
                      <w:spacing w:val="-19"/>
                      <w:position w:val="4"/>
                      <w:lang w:val="en-US" w:eastAsia="zh-CN"/>
                    </w:rPr>
                    <w:t>Plant</w:t>
                  </w:r>
                </w:p>
              </w:tc>
            </w:tr>
            <w:tr w14:paraId="20FAAD7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76" w:hRule="atLeast"/>
              </w:trPr>
              <w:tc>
                <w:tcPr>
                  <w:tcW w:w="2089" w:type="dxa"/>
                  <w:tcBorders>
                    <w:top w:val="single" w:color="000000" w:sz="8" w:space="0"/>
                    <w:bottom w:val="single" w:color="000000" w:sz="8" w:space="0"/>
                  </w:tcBorders>
                  <w:vAlign w:val="top"/>
                </w:tcPr>
                <w:p w14:paraId="01D980AF">
                  <w:pPr>
                    <w:pStyle w:val="9"/>
                    <w:keepNext w:val="0"/>
                    <w:keepLines w:val="0"/>
                    <w:pageBreakBefore w:val="0"/>
                    <w:widowControl/>
                    <w:suppressLineNumbers w:val="0"/>
                    <w:tabs>
                      <w:tab w:val="right" w:pos="1514"/>
                    </w:tabs>
                    <w:kinsoku/>
                    <w:wordWrap/>
                    <w:overflowPunct/>
                    <w:topLinePunct w:val="0"/>
                    <w:autoSpaceDE w:val="0"/>
                    <w:autoSpaceDN w:val="0"/>
                    <w:bidi w:val="0"/>
                    <w:adjustRightInd w:val="0"/>
                    <w:snapToGrid w:val="0"/>
                    <w:spacing w:before="121" w:beforeAutospacing="0" w:after="0" w:afterAutospacing="0" w:line="200" w:lineRule="auto"/>
                    <w:ind w:left="575" w:right="0"/>
                    <w:textAlignment w:val="baseline"/>
                    <w:rPr>
                      <w:rFonts w:hint="eastAsia" w:eastAsia="楷体"/>
                      <w:lang w:eastAsia="zh-CN"/>
                    </w:rPr>
                  </w:pPr>
                  <w:r>
                    <w:rPr>
                      <w:rFonts w:hint="default"/>
                      <w:spacing w:val="-5"/>
                    </w:rPr>
                    <w:t>功能意念</w:t>
                  </w:r>
                  <w:r>
                    <w:rPr>
                      <w:rFonts w:hint="eastAsia"/>
                      <w:spacing w:val="-5"/>
                      <w:lang w:eastAsia="zh-CN"/>
                    </w:rPr>
                    <w:tab/>
                  </w:r>
                </w:p>
              </w:tc>
              <w:tc>
                <w:tcPr>
                  <w:tcW w:w="1856" w:type="dxa"/>
                  <w:tcBorders>
                    <w:top w:val="single" w:color="000000" w:sz="8" w:space="0"/>
                    <w:bottom w:val="single" w:color="000000" w:sz="8" w:space="0"/>
                  </w:tcBorders>
                  <w:vAlign w:val="top"/>
                </w:tcPr>
                <w:p w14:paraId="464219EB">
                  <w:pPr>
                    <w:pStyle w:val="9"/>
                    <w:keepNext w:val="0"/>
                    <w:keepLines w:val="0"/>
                    <w:pageBreakBefore w:val="0"/>
                    <w:widowControl/>
                    <w:suppressLineNumbers w:val="0"/>
                    <w:kinsoku/>
                    <w:wordWrap/>
                    <w:overflowPunct/>
                    <w:topLinePunct w:val="0"/>
                    <w:autoSpaceDE w:val="0"/>
                    <w:autoSpaceDN w:val="0"/>
                    <w:bidi w:val="0"/>
                    <w:adjustRightInd w:val="0"/>
                    <w:snapToGrid w:val="0"/>
                    <w:spacing w:before="111" w:beforeAutospacing="0" w:after="0" w:afterAutospacing="0" w:line="209" w:lineRule="auto"/>
                    <w:ind w:left="0" w:right="0" w:firstLine="219" w:firstLineChars="100"/>
                    <w:textAlignment w:val="baseline"/>
                    <w:rPr>
                      <w:rFonts w:hint="default"/>
                    </w:rPr>
                  </w:pPr>
                  <w:r>
                    <w:rPr>
                      <w:rFonts w:hint="default"/>
                      <w:spacing w:val="-3"/>
                      <w:w w:val="94"/>
                    </w:rPr>
                    <w:sym w:font="Wingdings 2" w:char="00A3"/>
                  </w:r>
                  <w:r>
                    <w:rPr>
                      <w:rFonts w:hint="default"/>
                      <w:spacing w:val="-3"/>
                      <w:w w:val="94"/>
                    </w:rPr>
                    <w:t>交往</w:t>
                  </w:r>
                </w:p>
              </w:tc>
              <w:tc>
                <w:tcPr>
                  <w:tcW w:w="1856" w:type="dxa"/>
                  <w:tcBorders>
                    <w:top w:val="single" w:color="000000" w:sz="8" w:space="0"/>
                    <w:bottom w:val="single" w:color="000000" w:sz="8" w:space="0"/>
                  </w:tcBorders>
                  <w:vAlign w:val="top"/>
                </w:tcPr>
                <w:p w14:paraId="1EDB4227">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201" w:lineRule="auto"/>
                    <w:ind w:left="0" w:right="0"/>
                    <w:textAlignment w:val="baseline"/>
                    <w:rPr>
                      <w:rFonts w:hint="default"/>
                    </w:rPr>
                  </w:pPr>
                  <w:r>
                    <w:rPr>
                      <w:rFonts w:hint="default"/>
                      <w:spacing w:val="-34"/>
                    </w:rPr>
                    <w:t xml:space="preserve"> </w:t>
                  </w:r>
                  <w:r>
                    <w:rPr>
                      <w:rFonts w:hint="eastAsia"/>
                      <w:spacing w:val="-34"/>
                      <w:lang w:val="en-US" w:eastAsia="zh-CN"/>
                    </w:rPr>
                    <w:t xml:space="preserve">  </w:t>
                  </w:r>
                  <w:r>
                    <w:rPr>
                      <w:rFonts w:hint="default"/>
                      <w:spacing w:val="-34"/>
                    </w:rPr>
                    <w:sym w:font="Wingdings 2" w:char="0052"/>
                  </w:r>
                  <w:r>
                    <w:rPr>
                      <w:rFonts w:hint="default"/>
                      <w:spacing w:val="-14"/>
                    </w:rPr>
                    <w:t>情感</w:t>
                  </w:r>
                  <w:r>
                    <w:rPr>
                      <w:rFonts w:hint="default"/>
                      <w:spacing w:val="14"/>
                    </w:rPr>
                    <w:t xml:space="preserve">      </w:t>
                  </w:r>
                </w:p>
              </w:tc>
              <w:tc>
                <w:tcPr>
                  <w:tcW w:w="1856" w:type="dxa"/>
                  <w:tcBorders>
                    <w:top w:val="single" w:color="000000" w:sz="8" w:space="0"/>
                    <w:bottom w:val="single" w:color="000000" w:sz="8" w:space="0"/>
                  </w:tcBorders>
                  <w:vAlign w:val="top"/>
                </w:tcPr>
                <w:p w14:paraId="005A379E">
                  <w:pPr>
                    <w:pStyle w:val="9"/>
                    <w:keepNext w:val="0"/>
                    <w:keepLines w:val="0"/>
                    <w:pageBreakBefore w:val="0"/>
                    <w:widowControl/>
                    <w:suppressLineNumbers w:val="0"/>
                    <w:kinsoku/>
                    <w:wordWrap/>
                    <w:overflowPunct/>
                    <w:topLinePunct w:val="0"/>
                    <w:autoSpaceDE w:val="0"/>
                    <w:autoSpaceDN w:val="0"/>
                    <w:bidi w:val="0"/>
                    <w:adjustRightInd w:val="0"/>
                    <w:snapToGrid w:val="0"/>
                    <w:spacing w:before="117" w:beforeAutospacing="0" w:after="0" w:afterAutospacing="0" w:line="197" w:lineRule="auto"/>
                    <w:ind w:left="0" w:right="0" w:firstLine="208" w:firstLineChars="100"/>
                    <w:jc w:val="both"/>
                    <w:textAlignment w:val="baseline"/>
                    <w:rPr>
                      <w:rFonts w:hint="default"/>
                    </w:rPr>
                  </w:pPr>
                  <w:r>
                    <w:rPr>
                      <w:rFonts w:hint="default"/>
                      <w:spacing w:val="-16"/>
                    </w:rPr>
                    <w:sym w:font="Wingdings 2" w:char="0052"/>
                  </w:r>
                  <w:r>
                    <w:rPr>
                      <w:rFonts w:hint="default"/>
                      <w:spacing w:val="-16"/>
                    </w:rPr>
                    <w:t>态度</w:t>
                  </w:r>
                  <w:r>
                    <w:rPr>
                      <w:rFonts w:hint="default"/>
                    </w:rPr>
                    <w:t xml:space="preserve">        </w:t>
                  </w:r>
                </w:p>
              </w:tc>
              <w:tc>
                <w:tcPr>
                  <w:tcW w:w="1857" w:type="dxa"/>
                  <w:tcBorders>
                    <w:top w:val="single" w:color="000000" w:sz="8" w:space="0"/>
                    <w:bottom w:val="single" w:color="000000" w:sz="8" w:space="0"/>
                  </w:tcBorders>
                  <w:vAlign w:val="top"/>
                </w:tcPr>
                <w:p w14:paraId="5D8EDAAD">
                  <w:pPr>
                    <w:pStyle w:val="9"/>
                    <w:keepNext w:val="0"/>
                    <w:keepLines w:val="0"/>
                    <w:pageBreakBefore w:val="0"/>
                    <w:widowControl/>
                    <w:suppressLineNumbers w:val="0"/>
                    <w:kinsoku/>
                    <w:wordWrap/>
                    <w:overflowPunct/>
                    <w:topLinePunct w:val="0"/>
                    <w:autoSpaceDE w:val="0"/>
                    <w:autoSpaceDN w:val="0"/>
                    <w:bidi w:val="0"/>
                    <w:adjustRightInd w:val="0"/>
                    <w:snapToGrid w:val="0"/>
                    <w:spacing w:before="122" w:beforeAutospacing="0" w:after="0" w:afterAutospacing="0" w:line="199" w:lineRule="auto"/>
                    <w:ind w:left="0" w:right="0" w:firstLine="212" w:firstLineChars="100"/>
                    <w:textAlignment w:val="baseline"/>
                    <w:rPr>
                      <w:rFonts w:hint="default"/>
                    </w:rPr>
                  </w:pPr>
                  <w:r>
                    <w:rPr>
                      <w:rFonts w:hint="default"/>
                      <w:spacing w:val="-14"/>
                    </w:rPr>
                    <w:sym w:font="Wingdings 2" w:char="00A3"/>
                  </w:r>
                  <w:r>
                    <w:rPr>
                      <w:rFonts w:hint="default"/>
                      <w:spacing w:val="-14"/>
                    </w:rPr>
                    <w:t>其他</w:t>
                  </w:r>
                </w:p>
              </w:tc>
            </w:tr>
            <w:tr w14:paraId="36BBC500">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275" w:hRule="atLeast"/>
              </w:trPr>
              <w:tc>
                <w:tcPr>
                  <w:tcW w:w="9514" w:type="dxa"/>
                  <w:gridSpan w:val="5"/>
                  <w:tcBorders>
                    <w:top w:val="single" w:color="000000" w:sz="8" w:space="0"/>
                    <w:bottom w:val="single" w:color="000000" w:sz="8" w:space="0"/>
                  </w:tcBorders>
                  <w:vAlign w:val="top"/>
                </w:tcPr>
                <w:p w14:paraId="221EED58">
                  <w:pPr>
                    <w:pStyle w:val="9"/>
                    <w:keepNext w:val="0"/>
                    <w:keepLines w:val="0"/>
                    <w:pageBreakBefore w:val="0"/>
                    <w:widowControl/>
                    <w:suppressLineNumbers w:val="0"/>
                    <w:kinsoku/>
                    <w:wordWrap/>
                    <w:overflowPunct/>
                    <w:topLinePunct w:val="0"/>
                    <w:autoSpaceDE w:val="0"/>
                    <w:autoSpaceDN w:val="0"/>
                    <w:bidi w:val="0"/>
                    <w:adjustRightInd w:val="0"/>
                    <w:snapToGrid w:val="0"/>
                    <w:spacing w:before="21" w:beforeAutospacing="0" w:after="0" w:afterAutospacing="0" w:line="206" w:lineRule="auto"/>
                    <w:ind w:left="2247" w:right="0" w:firstLine="480" w:firstLineChars="200"/>
                    <w:textAlignment w:val="baseline"/>
                    <w:rPr>
                      <w:rFonts w:hint="eastAsia" w:eastAsia="楷体"/>
                      <w:lang w:val="en-US" w:eastAsia="zh-CN"/>
                    </w:rPr>
                  </w:pPr>
                  <w:r>
                    <w:rPr>
                      <w:rFonts w:hint="default"/>
                    </w:rPr>
                    <w:t>通过本单元的学习，使学生认识植物的基本结构与生长过程，探索植物种植的科学知识，理解人与自然相互依存、和谐共生的关系，培养尊重生命、热爱自然、保护环境的积极态度。引导学生从身边的一草一木开始，学会观察、记录、呵护植物，感受生命成长的神奇与美好，逐步形成珍惜自然资源、关爱地球家园的生态意识</w:t>
                  </w:r>
                  <w:r>
                    <w:rPr>
                      <w:rFonts w:hint="default"/>
                    </w:rPr>
                    <mc:AlternateContent>
                      <mc:Choice Requires="wps">
                        <w:drawing>
                          <wp:anchor distT="0" distB="0" distL="114300" distR="114300" simplePos="0" relativeHeight="251663360" behindDoc="0" locked="0" layoutInCell="1" allowOverlap="1">
                            <wp:simplePos x="0" y="0"/>
                            <wp:positionH relativeFrom="column">
                              <wp:posOffset>358775</wp:posOffset>
                            </wp:positionH>
                            <wp:positionV relativeFrom="paragraph">
                              <wp:posOffset>318135</wp:posOffset>
                            </wp:positionV>
                            <wp:extent cx="617220" cy="19304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617220" cy="193040"/>
                                    </a:xfrm>
                                    <a:prstGeom prst="rect">
                                      <a:avLst/>
                                    </a:prstGeom>
                                    <a:noFill/>
                                    <a:ln>
                                      <a:noFill/>
                                    </a:ln>
                                  </wps:spPr>
                                  <wps:txbx>
                                    <w:txbxContent>
                                      <w:p w14:paraId="3586373F">
                                        <w:pPr>
                                          <w:pStyle w:val="9"/>
                                          <w:spacing w:before="19" w:line="203" w:lineRule="auto"/>
                                          <w:ind w:left="20"/>
                                        </w:pPr>
                                        <w:r>
                                          <w:rPr>
                                            <w:spacing w:val="-8"/>
                                          </w:rPr>
                                          <w:t>育人价值</w:t>
                                        </w:r>
                                      </w:p>
                                    </w:txbxContent>
                                  </wps:txbx>
                                  <wps:bodyPr lIns="0" tIns="0" rIns="0" bIns="0" upright="1"/>
                                </wps:wsp>
                              </a:graphicData>
                            </a:graphic>
                          </wp:anchor>
                        </w:drawing>
                      </mc:Choice>
                      <mc:Fallback>
                        <w:pict>
                          <v:shape id="_x0000_s1026" o:spid="_x0000_s1026" o:spt="202" type="#_x0000_t202" style="position:absolute;left:0pt;margin-left:28.25pt;margin-top:25.05pt;height:15.2pt;width:48.6pt;z-index:251663360;mso-width-relative:page;mso-height-relative:page;" filled="f" stroked="f" coordsize="21600,21600" o:gfxdata="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kPOjYAAAACAEAAA8AAAAAAAAAAQAgAAAAIgAAAGRycy9kb3ducmV2LnhtbFBLAQIU&#10;ABQAAAAIAIdO4kDyKWwSugEAAHMDAAAOAAAAAAAAAAEAIAAAACcBAABkcnMvZTJvRG9jLnhtbFBL&#10;BQYAAAAABgAGAFkBAABTBQAAAAA=&#10;">
                            <v:fill on="f" focussize="0,0"/>
                            <v:stroke on="f"/>
                            <v:imagedata o:title=""/>
                            <o:lock v:ext="edit" aspectratio="f"/>
                            <v:textbox inset="0mm,0mm,0mm,0mm">
                              <w:txbxContent>
                                <w:p w14:paraId="3586373F">
                                  <w:pPr>
                                    <w:pStyle w:val="9"/>
                                    <w:spacing w:before="19" w:line="203" w:lineRule="auto"/>
                                    <w:ind w:left="20"/>
                                  </w:pPr>
                                  <w:r>
                                    <w:rPr>
                                      <w:spacing w:val="-8"/>
                                    </w:rPr>
                                    <w:t>育人价值</w:t>
                                  </w:r>
                                </w:p>
                              </w:txbxContent>
                            </v:textbox>
                          </v:shape>
                        </w:pict>
                      </mc:Fallback>
                    </mc:AlternateContent>
                  </w:r>
                  <w:r>
                    <w:rPr>
                      <w:rFonts w:hint="eastAsia"/>
                      <w:lang w:eastAsia="zh-CN"/>
                    </w:rPr>
                    <w:t>。</w:t>
                  </w:r>
                </w:p>
              </w:tc>
            </w:tr>
          </w:tbl>
          <w:p w14:paraId="27F2D6D6">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both"/>
              <w:textAlignment w:val="baseline"/>
              <w:rPr>
                <w:rFonts w:hint="eastAsia" w:eastAsia="宋体"/>
                <w:lang w:eastAsia="zh-CN"/>
              </w:rPr>
            </w:pPr>
          </w:p>
          <w:p w14:paraId="05EEB71D">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10510"/>
                  <wp:effectExtent l="0" t="0" r="0" b="0"/>
                  <wp:docPr id="26" name="图片 26" descr="外研三起四下26春教材（正式版）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外研三起四下26春教材（正式版）_47"/>
                          <pic:cNvPicPr>
                            <a:picLocks noChangeAspect="1"/>
                          </pic:cNvPicPr>
                        </pic:nvPicPr>
                        <pic:blipFill>
                          <a:blip r:embed="rId18"/>
                          <a:srcRect b="2447"/>
                          <a:stretch>
                            <a:fillRect/>
                          </a:stretch>
                        </pic:blipFill>
                        <pic:spPr>
                          <a:xfrm>
                            <a:off x="0" y="0"/>
                            <a:ext cx="2051685" cy="2810510"/>
                          </a:xfrm>
                          <a:prstGeom prst="rect">
                            <a:avLst/>
                          </a:prstGeom>
                        </pic:spPr>
                      </pic:pic>
                    </a:graphicData>
                  </a:graphic>
                </wp:inline>
              </w:drawing>
            </w:r>
            <w:r>
              <w:rPr>
                <w:rFonts w:hint="eastAsia" w:eastAsia="宋体"/>
                <w:lang w:eastAsia="zh-CN"/>
              </w:rPr>
              <w:drawing>
                <wp:inline distT="0" distB="0" distL="114300" distR="114300">
                  <wp:extent cx="2051685" cy="2810510"/>
                  <wp:effectExtent l="0" t="0" r="0" b="0"/>
                  <wp:docPr id="28" name="图片 28" descr="外研三起四下26春教材（正式版）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外研三起四下26春教材（正式版）_48"/>
                          <pic:cNvPicPr>
                            <a:picLocks noChangeAspect="1"/>
                          </pic:cNvPicPr>
                        </pic:nvPicPr>
                        <pic:blipFill>
                          <a:blip r:embed="rId19"/>
                          <a:srcRect b="2468"/>
                          <a:stretch>
                            <a:fillRect/>
                          </a:stretch>
                        </pic:blipFill>
                        <pic:spPr>
                          <a:xfrm>
                            <a:off x="0" y="0"/>
                            <a:ext cx="2051685" cy="2810510"/>
                          </a:xfrm>
                          <a:prstGeom prst="rect">
                            <a:avLst/>
                          </a:prstGeom>
                        </pic:spPr>
                      </pic:pic>
                    </a:graphicData>
                  </a:graphic>
                </wp:inline>
              </w:drawing>
            </w:r>
          </w:p>
          <w:p w14:paraId="71933A86">
            <w:pPr>
              <w:keepNext w:val="0"/>
              <w:keepLines w:val="0"/>
              <w:pageBreakBefore w:val="0"/>
              <w:widowControl/>
              <w:suppressLineNumbers w:val="0"/>
              <w:kinsoku/>
              <w:wordWrap/>
              <w:overflowPunct/>
              <w:topLinePunct w:val="0"/>
              <w:autoSpaceDE w:val="0"/>
              <w:autoSpaceDN w:val="0"/>
              <w:bidi w:val="0"/>
              <w:adjustRightInd w:val="0"/>
              <w:snapToGrid w:val="0"/>
              <w:spacing w:before="88" w:beforeAutospacing="0" w:after="0" w:afterAutospacing="0" w:line="240" w:lineRule="auto"/>
              <w:ind w:left="0" w:right="0"/>
              <w:jc w:val="center"/>
              <w:textAlignment w:val="baseline"/>
              <w:rPr>
                <w:rFonts w:hint="eastAsia" w:eastAsia="宋体"/>
                <w:lang w:eastAsia="zh-CN"/>
              </w:rPr>
            </w:pPr>
            <w:r>
              <w:rPr>
                <w:rFonts w:hint="eastAsia" w:eastAsia="宋体"/>
                <w:lang w:eastAsia="zh-CN"/>
              </w:rPr>
              <w:drawing>
                <wp:inline distT="0" distB="0" distL="114300" distR="114300">
                  <wp:extent cx="2051685" cy="2809875"/>
                  <wp:effectExtent l="0" t="0" r="0" b="0"/>
                  <wp:docPr id="29" name="图片 29" descr="外研三起四下26春教材（正式版）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外研三起四下26春教材（正式版）_49"/>
                          <pic:cNvPicPr>
                            <a:picLocks noChangeAspect="1"/>
                          </pic:cNvPicPr>
                        </pic:nvPicPr>
                        <pic:blipFill>
                          <a:blip r:embed="rId20"/>
                          <a:srcRect b="2490"/>
                          <a:stretch>
                            <a:fillRect/>
                          </a:stretch>
                        </pic:blipFill>
                        <pic:spPr>
                          <a:xfrm>
                            <a:off x="0" y="0"/>
                            <a:ext cx="2051685" cy="2809875"/>
                          </a:xfrm>
                          <a:prstGeom prst="rect">
                            <a:avLst/>
                          </a:prstGeom>
                        </pic:spPr>
                      </pic:pic>
                    </a:graphicData>
                  </a:graphic>
                </wp:inline>
              </w:drawing>
            </w:r>
            <w:r>
              <w:rPr>
                <w:rFonts w:hint="eastAsia" w:eastAsia="宋体"/>
                <w:lang w:eastAsia="zh-CN"/>
              </w:rPr>
              <w:drawing>
                <wp:inline distT="0" distB="0" distL="114300" distR="114300">
                  <wp:extent cx="2051685" cy="2809875"/>
                  <wp:effectExtent l="0" t="0" r="5715" b="9525"/>
                  <wp:docPr id="30" name="图片 30" descr="外研三起四下26春教材（正式版）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外研三起四下26春教材（正式版）_50"/>
                          <pic:cNvPicPr>
                            <a:picLocks noChangeAspect="1"/>
                          </pic:cNvPicPr>
                        </pic:nvPicPr>
                        <pic:blipFill>
                          <a:blip r:embed="rId21"/>
                          <a:srcRect b="2490"/>
                          <a:stretch>
                            <a:fillRect/>
                          </a:stretch>
                        </pic:blipFill>
                        <pic:spPr>
                          <a:xfrm>
                            <a:off x="0" y="0"/>
                            <a:ext cx="2051685" cy="2809875"/>
                          </a:xfrm>
                          <a:prstGeom prst="rect">
                            <a:avLst/>
                          </a:prstGeom>
                        </pic:spPr>
                      </pic:pic>
                    </a:graphicData>
                  </a:graphic>
                </wp:inline>
              </w:drawing>
            </w:r>
          </w:p>
        </w:tc>
      </w:tr>
    </w:tbl>
    <w:p w14:paraId="347E21E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77" w:type="dxa"/>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57" w:type="dxa"/>
          <w:bottom w:w="0" w:type="dxa"/>
          <w:right w:w="57" w:type="dxa"/>
        </w:tblCellMar>
      </w:tblPr>
      <w:tblGrid>
        <w:gridCol w:w="5"/>
        <w:gridCol w:w="2004"/>
        <w:gridCol w:w="2440"/>
        <w:gridCol w:w="2289"/>
        <w:gridCol w:w="257"/>
        <w:gridCol w:w="3482"/>
      </w:tblGrid>
      <w:tr w14:paraId="42BC0B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454" w:hRule="atLeast"/>
        </w:trPr>
        <w:tc>
          <w:tcPr>
            <w:tcW w:w="10477" w:type="dxa"/>
            <w:gridSpan w:val="6"/>
            <w:tcBorders>
              <w:top w:val="single" w:color="000000" w:sz="6" w:space="0"/>
              <w:bottom w:val="single" w:color="000000" w:sz="6" w:space="0"/>
            </w:tcBorders>
            <w:shd w:val="clear" w:color="auto" w:fill="92D050"/>
            <w:vAlign w:val="center"/>
          </w:tcPr>
          <w:p w14:paraId="338D3B1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二、单元内容分析</w:t>
            </w:r>
          </w:p>
        </w:tc>
      </w:tr>
      <w:tr w14:paraId="00A759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57" w:type="dxa"/>
            <w:bottom w:w="0" w:type="dxa"/>
            <w:right w:w="57" w:type="dxa"/>
          </w:tblCellMar>
        </w:tblPrEx>
        <w:trPr>
          <w:trHeight w:val="5669" w:hRule="atLeast"/>
        </w:trPr>
        <w:tc>
          <w:tcPr>
            <w:tcW w:w="10477" w:type="dxa"/>
            <w:gridSpan w:val="6"/>
            <w:tcBorders>
              <w:top w:val="single" w:color="000000" w:sz="6" w:space="0"/>
              <w:bottom w:val="single" w:color="000000" w:sz="6" w:space="0"/>
            </w:tcBorders>
            <w:vAlign w:val="center"/>
          </w:tcPr>
          <w:p w14:paraId="1986D0B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本单元围绕“Plant life”这一主题展开，包括六个主要语篇。语篇类型包括歌曲、配图故事、韵句、日常对话、日记等。</w:t>
            </w:r>
          </w:p>
          <w:p w14:paraId="1819555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语篇一 Get ready (Learn the words) 语篇类型为歌曲。语篇内容是通过一粒种子的自述展现植物的生长过程。主题意义是认识植物不同部位，感受自然的生机与活力。</w:t>
            </w:r>
          </w:p>
          <w:p w14:paraId="67D99DB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语篇二 Start up (Let’s read) 语篇类型为配图故事。语篇内容是Sam和朋友们在学校花园里种下种子。两周后，其他人的种子都发芽了，唯独Sam的种子毫无动静。原来，他种下的是炒熟的葵花籽。主题意义是认识植物生长的条件，掌握基本的种植知识。</w:t>
            </w:r>
          </w:p>
          <w:p w14:paraId="528A3C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语篇三 Speed up (Story time) 语篇类型为配图故事。语篇内容是从小猫Huahua的视角展现袁隆平日常工作的情景，介绍他的两个梦想：禾下乘凉梦和杂交水稻覆盖全球梦。主题意义是了解袁隆平与杂交水稻的故事，体会他为人类粮食安全做出的贡献，感悟植物研究的重要意义。</w:t>
            </w:r>
          </w:p>
          <w:p w14:paraId="483F6C9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语篇四 Fuel up (Hear it, say it) 语篇类型为韵句。语篇内容是小朋友们在一起讨论各自想吃的食物，并感谢植物对自己成长的帮助。主题意义是认识到植物是人类食物的重要来源，培养感恩自然的意识。</w:t>
            </w:r>
          </w:p>
          <w:p w14:paraId="11EB545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语篇五 Hit it big (We can do it) 语篇类型为日记。语篇内容是展示植物生长过程。主题意义是直观感受植物生长过程，增强观察与记录能力，培养热爱自然的态度。</w:t>
            </w:r>
          </w:p>
          <w:p w14:paraId="6E2A30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Style w:val="7"/>
                <w:rFonts w:hint="eastAsia" w:eastAsia="楷体"/>
                <w:sz w:val="24"/>
                <w:szCs w:val="24"/>
                <w:lang w:val="en-US" w:eastAsia="zh-CN"/>
              </w:rPr>
            </w:pPr>
            <w:r>
              <w:rPr>
                <w:rFonts w:hint="eastAsia"/>
                <w:spacing w:val="2"/>
                <w:sz w:val="24"/>
                <w:szCs w:val="24"/>
              </w:rPr>
              <w:t>语篇六 Wrap up &amp; Check it &amp; Let’s explore 语篇类型为复合式活动组合。语篇内容是本单元所学重点内容的总结与检测、自我评价、植物文化的跨学科学习。主题意义是通过“植物知识圈”要点填充和游戏活动复习单元知识，借助自评单主动反思和自我评价，通过探索不同国家的植物图片了解植物的文化寓意，引导学生在跨文化视角下认识植物与人类的关系。</w:t>
            </w:r>
          </w:p>
        </w:tc>
      </w:tr>
      <w:tr w14:paraId="6A4208D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43" w:hRule="atLeast"/>
        </w:trPr>
        <w:tc>
          <w:tcPr>
            <w:tcW w:w="10477" w:type="dxa"/>
            <w:gridSpan w:val="6"/>
            <w:tcBorders>
              <w:top w:val="single" w:color="000000" w:sz="8" w:space="0"/>
              <w:left w:val="single" w:color="000000" w:sz="8" w:space="0"/>
              <w:bottom w:val="single" w:color="000000" w:sz="8" w:space="0"/>
              <w:right w:val="single" w:color="000000" w:sz="8" w:space="0"/>
            </w:tcBorders>
            <w:shd w:val="clear" w:color="auto" w:fill="92D050"/>
            <w:vAlign w:val="center"/>
          </w:tcPr>
          <w:p w14:paraId="525442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三、单元主题：</w:t>
            </w:r>
            <w:r>
              <w:rPr>
                <w:rFonts w:hint="eastAsia"/>
                <w:b/>
                <w:bCs/>
                <w:spacing w:val="-5"/>
              </w:rPr>
              <w:t>Helping at home</w:t>
            </w:r>
          </w:p>
        </w:tc>
      </w:tr>
      <w:tr w14:paraId="3F3C0F7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009"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7738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语篇</w:t>
            </w:r>
          </w:p>
        </w:tc>
        <w:tc>
          <w:tcPr>
            <w:tcW w:w="2440" w:type="dxa"/>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7C00A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核心词汇</w:t>
            </w:r>
          </w:p>
        </w:tc>
        <w:tc>
          <w:tcPr>
            <w:tcW w:w="2546" w:type="dxa"/>
            <w:gridSpan w:val="2"/>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3EDD1A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核心句型</w:t>
            </w:r>
          </w:p>
        </w:tc>
        <w:tc>
          <w:tcPr>
            <w:tcW w:w="3482" w:type="dxa"/>
            <w:tcBorders>
              <w:top w:val="single" w:color="000000" w:sz="8" w:space="0"/>
              <w:left w:val="single" w:color="000000" w:sz="8" w:space="0"/>
              <w:bottom w:val="single" w:color="000000" w:sz="4" w:space="0"/>
              <w:right w:val="single" w:color="000000" w:sz="8" w:space="0"/>
            </w:tcBorders>
            <w:shd w:val="clear" w:color="auto" w:fill="C7E4B3" w:themeFill="accent4" w:themeFillTint="66"/>
            <w:vAlign w:val="center"/>
          </w:tcPr>
          <w:p w14:paraId="4E6228A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技能与策略 学习要点</w:t>
            </w:r>
          </w:p>
        </w:tc>
      </w:tr>
      <w:tr w14:paraId="39800C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2"/>
            <w:tcBorders>
              <w:top w:val="single" w:color="000008" w:sz="4" w:space="0"/>
              <w:left w:val="single" w:color="000008" w:sz="4" w:space="0"/>
            </w:tcBorders>
            <w:vAlign w:val="center"/>
          </w:tcPr>
          <w:p w14:paraId="1B9B8C6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（一）</w:t>
            </w:r>
            <w:r>
              <w:rPr>
                <w:rFonts w:hint="eastAsia"/>
                <w:spacing w:val="12"/>
                <w:sz w:val="19"/>
                <w:szCs w:val="19"/>
              </w:rPr>
              <w:t>I</w:t>
            </w:r>
            <w:r>
              <w:rPr>
                <w:rFonts w:hint="default"/>
                <w:spacing w:val="12"/>
                <w:sz w:val="19"/>
                <w:szCs w:val="19"/>
                <w:lang w:val="en-US" w:eastAsia="zh-CN"/>
              </w:rPr>
              <w:t>’</w:t>
            </w:r>
            <w:r>
              <w:rPr>
                <w:rFonts w:hint="eastAsia"/>
                <w:spacing w:val="12"/>
                <w:sz w:val="19"/>
                <w:szCs w:val="19"/>
              </w:rPr>
              <w:t>m a little seed (Get ready)</w:t>
            </w:r>
            <w:r>
              <w:rPr>
                <w:rFonts w:hint="default"/>
                <w:spacing w:val="-45"/>
                <w:sz w:val="19"/>
                <w:szCs w:val="19"/>
              </w:rPr>
              <w:t xml:space="preserve"> </w:t>
            </w:r>
          </w:p>
        </w:tc>
        <w:tc>
          <w:tcPr>
            <w:tcW w:w="2440" w:type="dxa"/>
            <w:tcBorders>
              <w:top w:val="single" w:color="000008" w:sz="4" w:space="0"/>
            </w:tcBorders>
            <w:vAlign w:val="center"/>
          </w:tcPr>
          <w:p w14:paraId="6BE85AE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与植物相关的词汇：</w:t>
            </w:r>
          </w:p>
          <w:p w14:paraId="76ED05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plant,</w:t>
            </w:r>
            <w:r>
              <w:rPr>
                <w:rFonts w:hint="eastAsia"/>
                <w:spacing w:val="7"/>
                <w:sz w:val="19"/>
                <w:szCs w:val="19"/>
                <w:lang w:val="en-US" w:eastAsia="zh-CN"/>
              </w:rPr>
              <w:t xml:space="preserve"> </w:t>
            </w:r>
            <w:r>
              <w:rPr>
                <w:rFonts w:hint="eastAsia"/>
                <w:spacing w:val="7"/>
                <w:sz w:val="19"/>
                <w:szCs w:val="19"/>
              </w:rPr>
              <w:t>seed,</w:t>
            </w:r>
            <w:r>
              <w:rPr>
                <w:rFonts w:hint="eastAsia"/>
                <w:spacing w:val="7"/>
                <w:sz w:val="19"/>
                <w:szCs w:val="19"/>
                <w:lang w:val="en-US" w:eastAsia="zh-CN"/>
              </w:rPr>
              <w:t xml:space="preserve"> </w:t>
            </w:r>
            <w:r>
              <w:rPr>
                <w:rFonts w:hint="eastAsia"/>
                <w:spacing w:val="7"/>
                <w:sz w:val="19"/>
                <w:szCs w:val="19"/>
              </w:rPr>
              <w:t>earth,</w:t>
            </w:r>
            <w:r>
              <w:rPr>
                <w:rFonts w:hint="eastAsia"/>
                <w:spacing w:val="7"/>
                <w:sz w:val="19"/>
                <w:szCs w:val="19"/>
                <w:lang w:val="en-US" w:eastAsia="zh-CN"/>
              </w:rPr>
              <w:t xml:space="preserve"> </w:t>
            </w:r>
            <w:r>
              <w:rPr>
                <w:rFonts w:hint="eastAsia"/>
                <w:spacing w:val="7"/>
                <w:sz w:val="19"/>
                <w:szCs w:val="19"/>
              </w:rPr>
              <w:t>grow, root,</w:t>
            </w:r>
            <w:r>
              <w:rPr>
                <w:rFonts w:hint="eastAsia"/>
                <w:spacing w:val="7"/>
                <w:sz w:val="19"/>
                <w:szCs w:val="19"/>
                <w:lang w:val="en-US" w:eastAsia="zh-CN"/>
              </w:rPr>
              <w:t xml:space="preserve"> </w:t>
            </w:r>
            <w:r>
              <w:rPr>
                <w:rFonts w:hint="eastAsia"/>
                <w:spacing w:val="7"/>
                <w:sz w:val="19"/>
                <w:szCs w:val="19"/>
              </w:rPr>
              <w:t>stem,</w:t>
            </w:r>
            <w:r>
              <w:rPr>
                <w:rFonts w:hint="eastAsia"/>
                <w:spacing w:val="7"/>
                <w:sz w:val="19"/>
                <w:szCs w:val="19"/>
                <w:lang w:val="en-US" w:eastAsia="zh-CN"/>
              </w:rPr>
              <w:t xml:space="preserve"> </w:t>
            </w:r>
            <w:r>
              <w:rPr>
                <w:rFonts w:hint="eastAsia"/>
                <w:spacing w:val="7"/>
                <w:sz w:val="19"/>
                <w:szCs w:val="19"/>
              </w:rPr>
              <w:t>leaf,</w:t>
            </w:r>
            <w:r>
              <w:rPr>
                <w:rFonts w:hint="eastAsia"/>
                <w:spacing w:val="7"/>
                <w:sz w:val="19"/>
                <w:szCs w:val="19"/>
                <w:lang w:val="en-US" w:eastAsia="zh-CN"/>
              </w:rPr>
              <w:t xml:space="preserve"> </w:t>
            </w:r>
            <w:r>
              <w:rPr>
                <w:rFonts w:hint="eastAsia"/>
                <w:spacing w:val="7"/>
                <w:sz w:val="19"/>
                <w:szCs w:val="19"/>
              </w:rPr>
              <w:t>flower, sun</w:t>
            </w:r>
          </w:p>
          <w:p w14:paraId="6A4549A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描述植物生长：</w:t>
            </w:r>
          </w:p>
          <w:p w14:paraId="090DE7B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grow up</w:t>
            </w:r>
          </w:p>
          <w:p w14:paraId="5CEF16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p>
        </w:tc>
        <w:tc>
          <w:tcPr>
            <w:tcW w:w="2546" w:type="dxa"/>
            <w:gridSpan w:val="2"/>
            <w:tcBorders>
              <w:top w:val="single" w:color="000008" w:sz="4" w:space="0"/>
            </w:tcBorders>
            <w:vAlign w:val="center"/>
          </w:tcPr>
          <w:p w14:paraId="527C468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谈论正在进行的动作：</w:t>
            </w:r>
          </w:p>
          <w:p w14:paraId="616EC61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lang w:val="en-US" w:eastAsia="zh-CN"/>
              </w:rPr>
            </w:pPr>
            <w:r>
              <w:rPr>
                <w:rFonts w:hint="eastAsia"/>
                <w:sz w:val="19"/>
                <w:szCs w:val="19"/>
                <w:lang w:val="en-US" w:eastAsia="zh-CN"/>
              </w:rPr>
              <w:t>I</w:t>
            </w:r>
            <w:r>
              <w:rPr>
                <w:rFonts w:hint="default"/>
                <w:sz w:val="19"/>
                <w:szCs w:val="19"/>
                <w:lang w:val="en-US" w:eastAsia="zh-CN"/>
              </w:rPr>
              <w:t>’</w:t>
            </w:r>
            <w:r>
              <w:rPr>
                <w:rFonts w:hint="eastAsia"/>
                <w:sz w:val="19"/>
                <w:szCs w:val="19"/>
                <w:lang w:val="en-US" w:eastAsia="zh-CN"/>
              </w:rPr>
              <w:t>m getting big.</w:t>
            </w:r>
          </w:p>
          <w:p w14:paraId="1DCBD6D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lang w:val="en-US" w:eastAsia="zh-CN"/>
              </w:rPr>
            </w:pPr>
            <w:r>
              <w:rPr>
                <w:rFonts w:hint="eastAsia"/>
                <w:sz w:val="19"/>
                <w:szCs w:val="19"/>
                <w:lang w:val="en-US" w:eastAsia="zh-CN"/>
              </w:rPr>
              <w:t>I</w:t>
            </w:r>
            <w:r>
              <w:rPr>
                <w:rFonts w:hint="default"/>
                <w:sz w:val="19"/>
                <w:szCs w:val="19"/>
                <w:lang w:val="en-US" w:eastAsia="zh-CN"/>
              </w:rPr>
              <w:t>’</w:t>
            </w:r>
            <w:r>
              <w:rPr>
                <w:rFonts w:hint="eastAsia"/>
                <w:sz w:val="19"/>
                <w:szCs w:val="19"/>
                <w:lang w:val="en-US" w:eastAsia="zh-CN"/>
              </w:rPr>
              <w:t>m growing up.</w:t>
            </w:r>
          </w:p>
        </w:tc>
        <w:tc>
          <w:tcPr>
            <w:tcW w:w="3482" w:type="dxa"/>
            <w:tcBorders>
              <w:top w:val="single" w:color="000008" w:sz="4" w:space="0"/>
            </w:tcBorders>
            <w:vAlign w:val="center"/>
          </w:tcPr>
          <w:p w14:paraId="026E31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根据图片，推测歌曲的主题、语境及主要信息；</w:t>
            </w:r>
          </w:p>
          <w:p w14:paraId="118C4A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在语境中，根据单词的音、形、义学习词汇；</w:t>
            </w:r>
          </w:p>
          <w:p w14:paraId="16C1BA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谈论当下的状态或行为。</w:t>
            </w:r>
          </w:p>
        </w:tc>
      </w:tr>
      <w:tr w14:paraId="2ACF4C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2"/>
            <w:tcBorders>
              <w:left w:val="single" w:color="000008" w:sz="4" w:space="0"/>
            </w:tcBorders>
            <w:vAlign w:val="center"/>
          </w:tcPr>
          <w:p w14:paraId="23D07E9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3"/>
                <w:sz w:val="19"/>
                <w:szCs w:val="19"/>
              </w:rPr>
              <w:t>（二）</w:t>
            </w:r>
            <w:r>
              <w:rPr>
                <w:rFonts w:hint="default"/>
                <w:spacing w:val="-52"/>
                <w:sz w:val="19"/>
                <w:szCs w:val="19"/>
              </w:rPr>
              <w:t xml:space="preserve"> </w:t>
            </w:r>
            <w:r>
              <w:rPr>
                <w:rFonts w:hint="eastAsia"/>
                <w:spacing w:val="12"/>
                <w:sz w:val="19"/>
                <w:szCs w:val="19"/>
                <w:lang w:val="en-US" w:eastAsia="zh-CN"/>
              </w:rPr>
              <w:t>Sam</w:t>
            </w:r>
            <w:r>
              <w:rPr>
                <w:rFonts w:hint="default"/>
                <w:spacing w:val="12"/>
                <w:sz w:val="19"/>
                <w:szCs w:val="19"/>
                <w:lang w:val="en-US" w:eastAsia="zh-CN"/>
              </w:rPr>
              <w:t>’</w:t>
            </w:r>
            <w:r>
              <w:rPr>
                <w:rFonts w:hint="eastAsia"/>
                <w:spacing w:val="12"/>
                <w:sz w:val="19"/>
                <w:szCs w:val="19"/>
                <w:lang w:val="en-US" w:eastAsia="zh-CN"/>
              </w:rPr>
              <w:t xml:space="preserve">s seeds </w:t>
            </w:r>
            <w:r>
              <w:rPr>
                <w:rFonts w:hint="eastAsia"/>
                <w:spacing w:val="12"/>
                <w:sz w:val="19"/>
                <w:szCs w:val="19"/>
              </w:rPr>
              <w:t>(Start up)</w:t>
            </w:r>
          </w:p>
        </w:tc>
        <w:tc>
          <w:tcPr>
            <w:tcW w:w="2440" w:type="dxa"/>
            <w:vAlign w:val="center"/>
          </w:tcPr>
          <w:p w14:paraId="7B04CF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与植物相关的词汇：</w:t>
            </w:r>
          </w:p>
          <w:p w14:paraId="429BAB7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garden,</w:t>
            </w:r>
            <w:r>
              <w:rPr>
                <w:rFonts w:hint="eastAsia"/>
                <w:spacing w:val="7"/>
                <w:sz w:val="19"/>
                <w:szCs w:val="19"/>
                <w:lang w:val="en-US" w:eastAsia="zh-CN"/>
              </w:rPr>
              <w:t xml:space="preserve"> </w:t>
            </w:r>
            <w:r>
              <w:rPr>
                <w:rFonts w:hint="eastAsia"/>
                <w:spacing w:val="7"/>
                <w:sz w:val="19"/>
                <w:szCs w:val="19"/>
              </w:rPr>
              <w:t>sunflower</w:t>
            </w:r>
          </w:p>
          <w:p w14:paraId="58B6D4E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pacing w:val="7"/>
                <w:sz w:val="19"/>
                <w:szCs w:val="19"/>
              </w:rPr>
            </w:pPr>
            <w:r>
              <w:rPr>
                <w:rFonts w:hint="eastAsia"/>
                <w:spacing w:val="7"/>
                <w:sz w:val="19"/>
                <w:szCs w:val="19"/>
              </w:rPr>
              <w:t xml:space="preserve">描述种植活动： </w:t>
            </w:r>
          </w:p>
          <w:p w14:paraId="52F422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pacing w:val="7"/>
                <w:sz w:val="19"/>
                <w:szCs w:val="19"/>
              </w:rPr>
              <w:t>make a small</w:t>
            </w:r>
            <w:r>
              <w:rPr>
                <w:rFonts w:hint="eastAsia"/>
                <w:spacing w:val="7"/>
                <w:sz w:val="19"/>
                <w:szCs w:val="19"/>
                <w:lang w:val="en-US" w:eastAsia="zh-CN"/>
              </w:rPr>
              <w:t xml:space="preserve"> </w:t>
            </w:r>
            <w:r>
              <w:rPr>
                <w:rFonts w:hint="eastAsia"/>
                <w:spacing w:val="7"/>
                <w:sz w:val="19"/>
                <w:szCs w:val="19"/>
              </w:rPr>
              <w:t>garden</w:t>
            </w:r>
          </w:p>
        </w:tc>
        <w:tc>
          <w:tcPr>
            <w:tcW w:w="2546" w:type="dxa"/>
            <w:gridSpan w:val="2"/>
            <w:shd w:val="clear" w:color="auto" w:fill="auto"/>
            <w:vAlign w:val="center"/>
          </w:tcPr>
          <w:p w14:paraId="7754A6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谈论正在进行的动作：</w:t>
            </w:r>
          </w:p>
          <w:p w14:paraId="5825668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 xml:space="preserve">What are you v-ing? </w:t>
            </w:r>
          </w:p>
          <w:p w14:paraId="3FDA8B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We’re v-ing…</w:t>
            </w:r>
          </w:p>
          <w:p w14:paraId="5C4BE0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eastAsia="楷体"/>
                <w:sz w:val="19"/>
                <w:szCs w:val="19"/>
                <w:lang w:val="en-US" w:eastAsia="zh-CN"/>
              </w:rPr>
              <w:t xml:space="preserve">Are your seeds v-ing…? </w:t>
            </w:r>
          </w:p>
          <w:p w14:paraId="4CE92D2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eastAsia="楷体"/>
                <w:sz w:val="19"/>
                <w:szCs w:val="19"/>
                <w:lang w:val="en-US" w:eastAsia="zh-CN"/>
              </w:rPr>
              <w:t>Yes, they are.</w:t>
            </w:r>
          </w:p>
        </w:tc>
        <w:tc>
          <w:tcPr>
            <w:tcW w:w="3482" w:type="dxa"/>
            <w:vAlign w:val="center"/>
          </w:tcPr>
          <w:p w14:paraId="1081A3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baseline"/>
              <w:rPr>
                <w:rFonts w:hint="eastAsia"/>
                <w:sz w:val="19"/>
                <w:szCs w:val="19"/>
              </w:rPr>
            </w:pPr>
            <w:r>
              <w:rPr>
                <w:rFonts w:hint="eastAsia"/>
                <w:sz w:val="19"/>
                <w:szCs w:val="19"/>
              </w:rPr>
              <w:t>根据图片，推测故事的主题、语境及主要信息；</w:t>
            </w:r>
          </w:p>
          <w:p w14:paraId="2E7F53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baseline"/>
              <w:rPr>
                <w:rFonts w:hint="eastAsia"/>
                <w:sz w:val="19"/>
                <w:szCs w:val="19"/>
              </w:rPr>
            </w:pPr>
            <w:r>
              <w:rPr>
                <w:rFonts w:hint="eastAsia"/>
                <w:sz w:val="19"/>
                <w:szCs w:val="19"/>
              </w:rPr>
              <w:t>在语境中，根据单词的音、形、义学习词汇；</w:t>
            </w:r>
          </w:p>
          <w:p w14:paraId="7D5099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both"/>
              <w:textAlignment w:val="baseline"/>
              <w:rPr>
                <w:rFonts w:hint="eastAsia" w:eastAsia="楷体"/>
                <w:sz w:val="19"/>
                <w:szCs w:val="19"/>
                <w:lang w:val="en-US" w:eastAsia="zh-CN"/>
              </w:rPr>
            </w:pPr>
            <w:r>
              <w:rPr>
                <w:rFonts w:hint="eastAsia"/>
                <w:sz w:val="19"/>
                <w:szCs w:val="19"/>
              </w:rPr>
              <w:t>谈论当下的状态或行为。</w:t>
            </w:r>
          </w:p>
        </w:tc>
      </w:tr>
      <w:tr w14:paraId="6F06B7A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2"/>
            <w:vAlign w:val="center"/>
          </w:tcPr>
          <w:p w14:paraId="5F362E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w:t>
            </w:r>
            <w:r>
              <w:rPr>
                <w:rFonts w:hint="default"/>
                <w:spacing w:val="-24"/>
                <w:sz w:val="19"/>
                <w:szCs w:val="19"/>
              </w:rPr>
              <w:t xml:space="preserve"> </w:t>
            </w:r>
            <w:r>
              <w:rPr>
                <w:rFonts w:hint="default"/>
                <w:spacing w:val="-12"/>
                <w:sz w:val="19"/>
                <w:szCs w:val="19"/>
              </w:rPr>
              <w:t>三</w:t>
            </w:r>
            <w:r>
              <w:rPr>
                <w:rFonts w:hint="default"/>
                <w:spacing w:val="-25"/>
                <w:sz w:val="19"/>
                <w:szCs w:val="19"/>
              </w:rPr>
              <w:t xml:space="preserve"> </w:t>
            </w:r>
            <w:r>
              <w:rPr>
                <w:rFonts w:hint="default"/>
                <w:spacing w:val="-12"/>
                <w:sz w:val="19"/>
                <w:szCs w:val="19"/>
              </w:rPr>
              <w:t>）</w:t>
            </w:r>
            <w:r>
              <w:rPr>
                <w:rFonts w:hint="eastAsia"/>
                <w:spacing w:val="12"/>
                <w:sz w:val="19"/>
                <w:szCs w:val="19"/>
                <w:lang w:val="en-US" w:eastAsia="zh-CN"/>
              </w:rPr>
              <w:t>Huahua</w:t>
            </w:r>
            <w:r>
              <w:rPr>
                <w:rFonts w:hint="default"/>
                <w:spacing w:val="12"/>
                <w:sz w:val="19"/>
                <w:szCs w:val="19"/>
                <w:lang w:val="en-US" w:eastAsia="zh-CN"/>
              </w:rPr>
              <w:t>’</w:t>
            </w:r>
            <w:r>
              <w:rPr>
                <w:rFonts w:hint="eastAsia"/>
                <w:spacing w:val="12"/>
                <w:sz w:val="19"/>
                <w:szCs w:val="19"/>
                <w:lang w:val="en-US" w:eastAsia="zh-CN"/>
              </w:rPr>
              <w:t xml:space="preserve">s grandpa </w:t>
            </w:r>
            <w:r>
              <w:rPr>
                <w:rFonts w:hint="eastAsia"/>
                <w:spacing w:val="12"/>
                <w:sz w:val="19"/>
                <w:szCs w:val="19"/>
              </w:rPr>
              <w:t>(Speed up)</w:t>
            </w:r>
          </w:p>
        </w:tc>
        <w:tc>
          <w:tcPr>
            <w:tcW w:w="2440" w:type="dxa"/>
            <w:vAlign w:val="center"/>
          </w:tcPr>
          <w:p w14:paraId="33E186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与植物相关的词汇：</w:t>
            </w:r>
          </w:p>
          <w:p w14:paraId="17E037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rice,</w:t>
            </w:r>
            <w:r>
              <w:rPr>
                <w:rFonts w:hint="eastAsia"/>
                <w:sz w:val="19"/>
                <w:szCs w:val="19"/>
                <w:lang w:val="en-US" w:eastAsia="zh-CN"/>
              </w:rPr>
              <w:t xml:space="preserve"> </w:t>
            </w:r>
            <w:r>
              <w:rPr>
                <w:rFonts w:hint="eastAsia"/>
                <w:sz w:val="19"/>
                <w:szCs w:val="19"/>
              </w:rPr>
              <w:t>plant, grow</w:t>
            </w:r>
          </w:p>
          <w:p w14:paraId="690286E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z w:val="19"/>
                <w:szCs w:val="19"/>
              </w:rPr>
              <w:t xml:space="preserve">描述日常工作： </w:t>
            </w:r>
          </w:p>
          <w:p w14:paraId="5F9D2A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z w:val="19"/>
                <w:szCs w:val="19"/>
              </w:rPr>
              <w:t>work in the</w:t>
            </w:r>
            <w:r>
              <w:rPr>
                <w:rFonts w:hint="eastAsia"/>
                <w:sz w:val="19"/>
                <w:szCs w:val="19"/>
                <w:lang w:val="en-US" w:eastAsia="zh-CN"/>
              </w:rPr>
              <w:t xml:space="preserve"> </w:t>
            </w:r>
            <w:r>
              <w:rPr>
                <w:rFonts w:hint="default"/>
                <w:sz w:val="19"/>
                <w:szCs w:val="19"/>
              </w:rPr>
              <w:t>fields,</w:t>
            </w:r>
            <w:r>
              <w:rPr>
                <w:rFonts w:hint="eastAsia"/>
                <w:sz w:val="19"/>
                <w:szCs w:val="19"/>
                <w:lang w:val="en-US" w:eastAsia="zh-CN"/>
              </w:rPr>
              <w:t xml:space="preserve"> </w:t>
            </w:r>
            <w:r>
              <w:rPr>
                <w:rFonts w:hint="default"/>
                <w:sz w:val="19"/>
                <w:szCs w:val="19"/>
              </w:rPr>
              <w:t>work hard</w:t>
            </w:r>
          </w:p>
        </w:tc>
        <w:tc>
          <w:tcPr>
            <w:tcW w:w="2546" w:type="dxa"/>
            <w:gridSpan w:val="2"/>
            <w:vAlign w:val="center"/>
          </w:tcPr>
          <w:p w14:paraId="697B12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描述正在进行的动作：</w:t>
            </w:r>
          </w:p>
          <w:p w14:paraId="747AB01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He's v-ing…</w:t>
            </w:r>
          </w:p>
          <w:p w14:paraId="08545D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I’m v-ing…</w:t>
            </w:r>
          </w:p>
        </w:tc>
        <w:tc>
          <w:tcPr>
            <w:tcW w:w="3482" w:type="dxa"/>
            <w:vAlign w:val="center"/>
          </w:tcPr>
          <w:p w14:paraId="724EDA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根据图片和标题，推测故事的主题、语境及主要信息；</w:t>
            </w:r>
          </w:p>
          <w:p w14:paraId="61C1A2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借助故事图片和核心语言，讲述故事的主要内容；</w:t>
            </w:r>
          </w:p>
          <w:p w14:paraId="59693D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根据故事图片和文本，体会并分析角色的内心感受。</w:t>
            </w:r>
          </w:p>
        </w:tc>
      </w:tr>
      <w:tr w14:paraId="519ACEC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2009" w:type="dxa"/>
            <w:gridSpan w:val="2"/>
            <w:tcBorders>
              <w:bottom w:val="single" w:color="000008" w:sz="4" w:space="0"/>
            </w:tcBorders>
            <w:vAlign w:val="center"/>
          </w:tcPr>
          <w:p w14:paraId="6ECD44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sz w:val="19"/>
                <w:szCs w:val="19"/>
              </w:rPr>
              <w:t>（</w:t>
            </w:r>
            <w:r>
              <w:rPr>
                <w:rFonts w:hint="default"/>
                <w:spacing w:val="-24"/>
                <w:sz w:val="19"/>
                <w:szCs w:val="19"/>
              </w:rPr>
              <w:t xml:space="preserve"> </w:t>
            </w:r>
            <w:r>
              <w:rPr>
                <w:rFonts w:hint="eastAsia"/>
                <w:spacing w:val="-24"/>
                <w:sz w:val="19"/>
                <w:szCs w:val="19"/>
                <w:lang w:val="en-US" w:eastAsia="zh-CN"/>
              </w:rPr>
              <w:t>四</w:t>
            </w:r>
            <w:r>
              <w:rPr>
                <w:rFonts w:hint="default"/>
                <w:spacing w:val="-25"/>
                <w:sz w:val="19"/>
                <w:szCs w:val="19"/>
              </w:rPr>
              <w:t xml:space="preserve"> </w:t>
            </w:r>
            <w:r>
              <w:rPr>
                <w:rFonts w:hint="default"/>
                <w:spacing w:val="-12"/>
                <w:sz w:val="19"/>
                <w:szCs w:val="19"/>
              </w:rPr>
              <w:t>）</w:t>
            </w:r>
            <w:r>
              <w:rPr>
                <w:rFonts w:hint="eastAsia"/>
                <w:spacing w:val="12"/>
                <w:sz w:val="19"/>
                <w:szCs w:val="19"/>
                <w:lang w:val="en-US" w:eastAsia="zh-CN"/>
              </w:rPr>
              <w:t xml:space="preserve">Yummy plants </w:t>
            </w:r>
            <w:r>
              <w:rPr>
                <w:rFonts w:hint="eastAsia"/>
                <w:spacing w:val="12"/>
                <w:sz w:val="19"/>
                <w:szCs w:val="19"/>
              </w:rPr>
              <w:t>(Fuel up)</w:t>
            </w:r>
          </w:p>
        </w:tc>
        <w:tc>
          <w:tcPr>
            <w:tcW w:w="2440" w:type="dxa"/>
            <w:tcBorders>
              <w:bottom w:val="single" w:color="000008" w:sz="4" w:space="0"/>
            </w:tcBorders>
            <w:vAlign w:val="center"/>
          </w:tcPr>
          <w:p w14:paraId="025B35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与植物用途相关的词汇：</w:t>
            </w:r>
          </w:p>
          <w:p w14:paraId="6FBA963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plant,</w:t>
            </w:r>
            <w:r>
              <w:rPr>
                <w:rFonts w:hint="eastAsia"/>
                <w:sz w:val="19"/>
                <w:szCs w:val="19"/>
                <w:lang w:val="en-US" w:eastAsia="zh-CN"/>
              </w:rPr>
              <w:t xml:space="preserve"> </w:t>
            </w:r>
            <w:r>
              <w:rPr>
                <w:rFonts w:hint="eastAsia"/>
                <w:sz w:val="19"/>
                <w:szCs w:val="19"/>
              </w:rPr>
              <w:t>food,</w:t>
            </w:r>
            <w:r>
              <w:rPr>
                <w:rFonts w:hint="eastAsia"/>
                <w:sz w:val="19"/>
                <w:szCs w:val="19"/>
                <w:lang w:val="en-US" w:eastAsia="zh-CN"/>
              </w:rPr>
              <w:t xml:space="preserve"> </w:t>
            </w:r>
            <w:r>
              <w:rPr>
                <w:rFonts w:hint="eastAsia"/>
                <w:sz w:val="19"/>
                <w:szCs w:val="19"/>
              </w:rPr>
              <w:t>use,</w:t>
            </w:r>
            <w:r>
              <w:rPr>
                <w:rFonts w:hint="eastAsia"/>
                <w:sz w:val="19"/>
                <w:szCs w:val="19"/>
                <w:lang w:val="en-US" w:eastAsia="zh-CN"/>
              </w:rPr>
              <w:t xml:space="preserve"> </w:t>
            </w:r>
            <w:r>
              <w:rPr>
                <w:rFonts w:hint="eastAsia"/>
                <w:sz w:val="19"/>
                <w:szCs w:val="19"/>
              </w:rPr>
              <w:t>paper,</w:t>
            </w:r>
            <w:r>
              <w:rPr>
                <w:rFonts w:hint="eastAsia"/>
                <w:sz w:val="19"/>
                <w:szCs w:val="19"/>
                <w:lang w:val="en-US" w:eastAsia="zh-CN"/>
              </w:rPr>
              <w:t xml:space="preserve"> </w:t>
            </w:r>
            <w:r>
              <w:rPr>
                <w:rFonts w:hint="eastAsia"/>
                <w:sz w:val="19"/>
                <w:szCs w:val="19"/>
              </w:rPr>
              <w:t>chair</w:t>
            </w:r>
          </w:p>
          <w:p w14:paraId="6A1C8D3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z w:val="19"/>
                <w:szCs w:val="19"/>
              </w:rPr>
              <w:t>描述植物的用途：</w:t>
            </w:r>
          </w:p>
          <w:p w14:paraId="14B55B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z w:val="19"/>
                <w:szCs w:val="19"/>
              </w:rPr>
              <w:t>help us grow</w:t>
            </w:r>
          </w:p>
        </w:tc>
        <w:tc>
          <w:tcPr>
            <w:tcW w:w="2546" w:type="dxa"/>
            <w:gridSpan w:val="2"/>
            <w:tcBorders>
              <w:bottom w:val="single" w:color="000008" w:sz="4" w:space="0"/>
            </w:tcBorders>
            <w:vAlign w:val="center"/>
          </w:tcPr>
          <w:p w14:paraId="366DD23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谈论植物的用途：</w:t>
            </w:r>
          </w:p>
          <w:p w14:paraId="758622B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What comes from plants?</w:t>
            </w:r>
          </w:p>
          <w:p w14:paraId="0A34266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sz w:val="19"/>
                <w:szCs w:val="19"/>
              </w:rPr>
            </w:pPr>
            <w:r>
              <w:rPr>
                <w:rFonts w:hint="eastAsia"/>
                <w:sz w:val="19"/>
                <w:szCs w:val="19"/>
              </w:rPr>
              <w:t>What are other uses of plants?</w:t>
            </w:r>
          </w:p>
          <w:p w14:paraId="3FA0895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eastAsia" w:eastAsia="楷体"/>
                <w:sz w:val="19"/>
                <w:szCs w:val="19"/>
                <w:lang w:val="en-US" w:eastAsia="zh-CN"/>
              </w:rPr>
            </w:pPr>
            <w:r>
              <w:rPr>
                <w:rFonts w:hint="eastAsia"/>
                <w:sz w:val="19"/>
                <w:szCs w:val="19"/>
              </w:rPr>
              <w:t>We use plants to make...</w:t>
            </w:r>
          </w:p>
        </w:tc>
        <w:tc>
          <w:tcPr>
            <w:tcW w:w="3482" w:type="dxa"/>
            <w:tcBorders>
              <w:bottom w:val="single" w:color="000008" w:sz="4" w:space="0"/>
            </w:tcBorders>
            <w:vAlign w:val="center"/>
          </w:tcPr>
          <w:p w14:paraId="5E0592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根据图片信息，理解韵句内容；</w:t>
            </w:r>
          </w:p>
          <w:p w14:paraId="10E896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感知元音字母e在单词中的长音发音及拼读规则；</w:t>
            </w:r>
          </w:p>
          <w:p w14:paraId="79DBCB8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eastAsia"/>
                <w:sz w:val="19"/>
                <w:szCs w:val="19"/>
              </w:rPr>
            </w:pPr>
            <w:r>
              <w:rPr>
                <w:rFonts w:hint="eastAsia"/>
                <w:sz w:val="19"/>
                <w:szCs w:val="19"/>
              </w:rPr>
              <w:t>听对话过程中，提取关键信息，理解大意；</w:t>
            </w:r>
          </w:p>
          <w:p w14:paraId="23F5EE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
              <w:jc w:val="left"/>
              <w:textAlignment w:val="baseline"/>
              <w:rPr>
                <w:rFonts w:hint="default"/>
                <w:sz w:val="19"/>
                <w:szCs w:val="19"/>
              </w:rPr>
            </w:pPr>
            <w:r>
              <w:rPr>
                <w:rFonts w:hint="eastAsia"/>
                <w:sz w:val="19"/>
                <w:szCs w:val="19"/>
              </w:rPr>
              <w:t>介绍植物的用途。</w:t>
            </w:r>
          </w:p>
        </w:tc>
      </w:tr>
      <w:tr w14:paraId="06622307">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701" w:hRule="atLeast"/>
        </w:trPr>
        <w:tc>
          <w:tcPr>
            <w:tcW w:w="2009" w:type="dxa"/>
            <w:gridSpan w:val="2"/>
            <w:tcBorders>
              <w:top w:val="single" w:color="000008" w:sz="8" w:space="0"/>
              <w:bottom w:val="single" w:color="000008" w:sz="8" w:space="0"/>
            </w:tcBorders>
            <w:vAlign w:val="center"/>
          </w:tcPr>
          <w:p w14:paraId="4C085D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8"/>
                <w:sz w:val="19"/>
                <w:szCs w:val="19"/>
              </w:rPr>
              <w:t>（</w:t>
            </w:r>
            <w:r>
              <w:rPr>
                <w:rFonts w:hint="default"/>
                <w:spacing w:val="-41"/>
                <w:sz w:val="19"/>
                <w:szCs w:val="19"/>
              </w:rPr>
              <w:t xml:space="preserve"> </w:t>
            </w:r>
            <w:r>
              <w:rPr>
                <w:rFonts w:hint="default"/>
                <w:spacing w:val="8"/>
                <w:sz w:val="19"/>
                <w:szCs w:val="19"/>
              </w:rPr>
              <w:t>五</w:t>
            </w:r>
            <w:r>
              <w:rPr>
                <w:rFonts w:hint="default"/>
                <w:spacing w:val="-45"/>
                <w:sz w:val="19"/>
                <w:szCs w:val="19"/>
              </w:rPr>
              <w:t xml:space="preserve"> </w:t>
            </w:r>
            <w:r>
              <w:rPr>
                <w:rFonts w:hint="default"/>
                <w:spacing w:val="8"/>
                <w:sz w:val="19"/>
                <w:szCs w:val="19"/>
              </w:rPr>
              <w:t>）</w:t>
            </w:r>
            <w:r>
              <w:rPr>
                <w:rFonts w:hint="eastAsia"/>
                <w:spacing w:val="12"/>
                <w:sz w:val="19"/>
                <w:szCs w:val="19"/>
              </w:rPr>
              <w:t>Keep a plant diary</w:t>
            </w:r>
            <w:r>
              <w:rPr>
                <w:rFonts w:hint="eastAsia"/>
                <w:spacing w:val="12"/>
                <w:sz w:val="19"/>
                <w:szCs w:val="19"/>
                <w:lang w:val="en-US" w:eastAsia="zh-CN"/>
              </w:rPr>
              <w:t xml:space="preserve"> </w:t>
            </w:r>
            <w:r>
              <w:rPr>
                <w:rFonts w:hint="eastAsia"/>
                <w:spacing w:val="12"/>
                <w:sz w:val="19"/>
                <w:szCs w:val="19"/>
              </w:rPr>
              <w:t>(Hit</w:t>
            </w:r>
            <w:r>
              <w:rPr>
                <w:rFonts w:hint="eastAsia"/>
                <w:spacing w:val="12"/>
                <w:sz w:val="19"/>
                <w:szCs w:val="19"/>
                <w:lang w:val="en-US" w:eastAsia="zh-CN"/>
              </w:rPr>
              <w:t xml:space="preserve"> </w:t>
            </w:r>
            <w:r>
              <w:rPr>
                <w:rFonts w:hint="eastAsia"/>
                <w:spacing w:val="12"/>
                <w:sz w:val="19"/>
                <w:szCs w:val="19"/>
              </w:rPr>
              <w:t>it</w:t>
            </w:r>
            <w:r>
              <w:rPr>
                <w:rFonts w:hint="eastAsia"/>
                <w:spacing w:val="12"/>
                <w:sz w:val="19"/>
                <w:szCs w:val="19"/>
                <w:lang w:val="en-US" w:eastAsia="zh-CN"/>
              </w:rPr>
              <w:t xml:space="preserve"> </w:t>
            </w:r>
            <w:r>
              <w:rPr>
                <w:rFonts w:hint="eastAsia"/>
                <w:spacing w:val="12"/>
                <w:sz w:val="19"/>
                <w:szCs w:val="19"/>
              </w:rPr>
              <w:t>big)</w:t>
            </w:r>
          </w:p>
        </w:tc>
        <w:tc>
          <w:tcPr>
            <w:tcW w:w="2440" w:type="dxa"/>
            <w:tcBorders>
              <w:top w:val="single" w:color="000008" w:sz="8" w:space="0"/>
              <w:bottom w:val="single" w:color="000008" w:sz="8" w:space="0"/>
            </w:tcBorders>
            <w:vAlign w:val="center"/>
          </w:tcPr>
          <w:p w14:paraId="5560C8F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与植物相关的词汇：</w:t>
            </w:r>
          </w:p>
          <w:p w14:paraId="7FD25E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plant,</w:t>
            </w:r>
            <w:r>
              <w:rPr>
                <w:rFonts w:hint="eastAsia"/>
                <w:sz w:val="19"/>
                <w:szCs w:val="19"/>
                <w:lang w:val="en-US" w:eastAsia="zh-CN"/>
              </w:rPr>
              <w:t xml:space="preserve"> </w:t>
            </w:r>
            <w:r>
              <w:rPr>
                <w:rFonts w:hint="eastAsia"/>
                <w:sz w:val="19"/>
                <w:szCs w:val="19"/>
              </w:rPr>
              <w:t>grow, sunflower, water,</w:t>
            </w:r>
            <w:r>
              <w:rPr>
                <w:rFonts w:hint="eastAsia"/>
                <w:sz w:val="19"/>
                <w:szCs w:val="19"/>
                <w:lang w:val="en-US" w:eastAsia="zh-CN"/>
              </w:rPr>
              <w:t xml:space="preserve"> </w:t>
            </w:r>
            <w:r>
              <w:rPr>
                <w:rFonts w:hint="eastAsia"/>
                <w:sz w:val="19"/>
                <w:szCs w:val="19"/>
              </w:rPr>
              <w:t>sunlight, seed,</w:t>
            </w:r>
            <w:r>
              <w:rPr>
                <w:rFonts w:hint="eastAsia"/>
                <w:sz w:val="19"/>
                <w:szCs w:val="19"/>
                <w:lang w:val="en-US" w:eastAsia="zh-CN"/>
              </w:rPr>
              <w:t xml:space="preserve"> </w:t>
            </w:r>
            <w:r>
              <w:rPr>
                <w:rFonts w:hint="eastAsia"/>
                <w:sz w:val="19"/>
                <w:szCs w:val="19"/>
              </w:rPr>
              <w:t>leaf</w:t>
            </w:r>
          </w:p>
          <w:p w14:paraId="035F348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default"/>
                <w:sz w:val="19"/>
                <w:szCs w:val="19"/>
              </w:rPr>
              <w:t>询问频率和 数量：</w:t>
            </w:r>
          </w:p>
          <w:p w14:paraId="7FD5C2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default"/>
                <w:sz w:val="19"/>
                <w:szCs w:val="19"/>
              </w:rPr>
              <w:t>how often,</w:t>
            </w:r>
            <w:r>
              <w:rPr>
                <w:rFonts w:hint="eastAsia"/>
                <w:sz w:val="19"/>
                <w:szCs w:val="19"/>
                <w:lang w:val="en-US" w:eastAsia="zh-CN"/>
              </w:rPr>
              <w:t xml:space="preserve"> </w:t>
            </w:r>
            <w:r>
              <w:rPr>
                <w:rFonts w:hint="default"/>
                <w:sz w:val="19"/>
                <w:szCs w:val="19"/>
              </w:rPr>
              <w:t>how much</w:t>
            </w:r>
          </w:p>
        </w:tc>
        <w:tc>
          <w:tcPr>
            <w:tcW w:w="2546" w:type="dxa"/>
            <w:gridSpan w:val="2"/>
            <w:tcBorders>
              <w:top w:val="single" w:color="000008" w:sz="8" w:space="0"/>
              <w:bottom w:val="single" w:color="000008" w:sz="8" w:space="0"/>
            </w:tcBorders>
            <w:vAlign w:val="center"/>
          </w:tcPr>
          <w:p w14:paraId="7AAD0BA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描述正在进行的动作：</w:t>
            </w:r>
          </w:p>
          <w:p w14:paraId="7344B00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I’m v-ing…</w:t>
            </w:r>
          </w:p>
          <w:p w14:paraId="274235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描述植物的生长情况：</w:t>
            </w:r>
          </w:p>
          <w:p w14:paraId="511C66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eastAsia"/>
                <w:sz w:val="19"/>
                <w:szCs w:val="19"/>
              </w:rPr>
              <w:t>My plant is v-ing…</w:t>
            </w:r>
          </w:p>
        </w:tc>
        <w:tc>
          <w:tcPr>
            <w:tcW w:w="3482" w:type="dxa"/>
            <w:tcBorders>
              <w:top w:val="single" w:color="000008" w:sz="8" w:space="0"/>
              <w:bottom w:val="single" w:color="000008" w:sz="8" w:space="0"/>
            </w:tcBorders>
            <w:vAlign w:val="center"/>
          </w:tcPr>
          <w:p w14:paraId="25AA43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eastAsia"/>
                <w:sz w:val="19"/>
                <w:szCs w:val="19"/>
              </w:rPr>
            </w:pPr>
            <w:r>
              <w:rPr>
                <w:rFonts w:hint="eastAsia"/>
                <w:sz w:val="19"/>
                <w:szCs w:val="19"/>
              </w:rPr>
              <w:t>利用植物观察日记记录植物的生长过程；</w:t>
            </w:r>
          </w:p>
          <w:p w14:paraId="5DF0A4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14"/>
              <w:jc w:val="left"/>
              <w:textAlignment w:val="baseline"/>
              <w:rPr>
                <w:rFonts w:hint="default"/>
                <w:sz w:val="19"/>
                <w:szCs w:val="19"/>
              </w:rPr>
            </w:pPr>
            <w:r>
              <w:rPr>
                <w:rFonts w:hint="eastAsia"/>
                <w:sz w:val="19"/>
                <w:szCs w:val="19"/>
              </w:rPr>
              <w:t>运用所学核心语言，结合观察日记描述植物在不同阶段的生长情况。</w:t>
            </w:r>
          </w:p>
        </w:tc>
      </w:tr>
      <w:tr w14:paraId="13DD9D43">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701" w:hRule="atLeast"/>
        </w:trPr>
        <w:tc>
          <w:tcPr>
            <w:tcW w:w="2009" w:type="dxa"/>
            <w:gridSpan w:val="2"/>
            <w:tcBorders>
              <w:top w:val="single" w:color="000008" w:sz="8" w:space="0"/>
              <w:bottom w:val="single" w:color="000008" w:sz="8" w:space="0"/>
            </w:tcBorders>
            <w:vAlign w:val="center"/>
          </w:tcPr>
          <w:p w14:paraId="3E0F5ED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7"/>
                <w:sz w:val="19"/>
                <w:szCs w:val="19"/>
              </w:rPr>
              <w:t>（</w:t>
            </w:r>
            <w:r>
              <w:rPr>
                <w:rFonts w:hint="default"/>
                <w:spacing w:val="-32"/>
                <w:sz w:val="19"/>
                <w:szCs w:val="19"/>
              </w:rPr>
              <w:t xml:space="preserve"> </w:t>
            </w:r>
            <w:r>
              <w:rPr>
                <w:rFonts w:hint="default"/>
                <w:spacing w:val="7"/>
                <w:sz w:val="19"/>
                <w:szCs w:val="19"/>
              </w:rPr>
              <w:t>六</w:t>
            </w:r>
            <w:r>
              <w:rPr>
                <w:rFonts w:hint="default"/>
                <w:spacing w:val="-45"/>
                <w:sz w:val="19"/>
                <w:szCs w:val="19"/>
              </w:rPr>
              <w:t xml:space="preserve"> </w:t>
            </w:r>
            <w:r>
              <w:rPr>
                <w:rFonts w:hint="default"/>
                <w:spacing w:val="7"/>
                <w:sz w:val="19"/>
                <w:szCs w:val="19"/>
              </w:rPr>
              <w:t>）</w:t>
            </w:r>
            <w:r>
              <w:rPr>
                <w:rFonts w:hint="eastAsia"/>
                <w:spacing w:val="12"/>
                <w:sz w:val="19"/>
                <w:szCs w:val="19"/>
                <w:lang w:val="en-US" w:eastAsia="zh-CN"/>
              </w:rPr>
              <w:t xml:space="preserve">Colour the plant </w:t>
            </w:r>
            <w:r>
              <w:rPr>
                <w:rFonts w:hint="eastAsia"/>
                <w:spacing w:val="12"/>
                <w:sz w:val="19"/>
                <w:szCs w:val="19"/>
              </w:rPr>
              <w:t>(Wrap up &amp; Check it &amp; Let’s explore)</w:t>
            </w:r>
          </w:p>
        </w:tc>
        <w:tc>
          <w:tcPr>
            <w:tcW w:w="2440" w:type="dxa"/>
            <w:tcBorders>
              <w:top w:val="single" w:color="000008" w:sz="8" w:space="0"/>
              <w:bottom w:val="single" w:color="000008" w:sz="8" w:space="0"/>
            </w:tcBorders>
            <w:vAlign w:val="center"/>
          </w:tcPr>
          <w:p w14:paraId="46C911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default"/>
                <w:sz w:val="19"/>
                <w:szCs w:val="19"/>
              </w:rPr>
            </w:pPr>
            <w:r>
              <w:rPr>
                <w:rFonts w:hint="eastAsia"/>
                <w:sz w:val="19"/>
                <w:szCs w:val="19"/>
              </w:rPr>
              <w:t>本单元出现的所有核心词汇。</w:t>
            </w:r>
          </w:p>
        </w:tc>
        <w:tc>
          <w:tcPr>
            <w:tcW w:w="2546" w:type="dxa"/>
            <w:gridSpan w:val="2"/>
            <w:tcBorders>
              <w:top w:val="single" w:color="000008" w:sz="8" w:space="0"/>
              <w:bottom w:val="single" w:color="000008" w:sz="8" w:space="0"/>
            </w:tcBorders>
            <w:vAlign w:val="center"/>
          </w:tcPr>
          <w:p w14:paraId="70559C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eastAsia"/>
                <w:sz w:val="19"/>
                <w:szCs w:val="19"/>
              </w:rPr>
              <w:t>本单元出现的所有核心句型。</w:t>
            </w:r>
          </w:p>
        </w:tc>
        <w:tc>
          <w:tcPr>
            <w:tcW w:w="3482" w:type="dxa"/>
            <w:tcBorders>
              <w:top w:val="single" w:color="000008" w:sz="8" w:space="0"/>
              <w:bottom w:val="single" w:color="000008" w:sz="8" w:space="0"/>
            </w:tcBorders>
            <w:vAlign w:val="center"/>
          </w:tcPr>
          <w:p w14:paraId="2FC7A8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eastAsia"/>
                <w:sz w:val="19"/>
                <w:szCs w:val="19"/>
              </w:rPr>
            </w:pPr>
            <w:r>
              <w:rPr>
                <w:rFonts w:hint="eastAsia"/>
                <w:sz w:val="19"/>
                <w:szCs w:val="19"/>
              </w:rPr>
              <w:t>在游戏中通过读、看、说等方式，回顾本单元所学的有关才能话题的内容；</w:t>
            </w:r>
          </w:p>
          <w:p w14:paraId="5F3997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eastAsia"/>
                <w:sz w:val="19"/>
                <w:szCs w:val="19"/>
              </w:rPr>
            </w:pPr>
            <w:r>
              <w:rPr>
                <w:rFonts w:hint="eastAsia"/>
                <w:sz w:val="19"/>
                <w:szCs w:val="19"/>
              </w:rPr>
              <w:t>借助自评单，主动反思和自我评价，及时查漏补缺；</w:t>
            </w:r>
          </w:p>
          <w:p w14:paraId="3A5281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6"/>
              <w:jc w:val="left"/>
              <w:textAlignment w:val="baseline"/>
              <w:rPr>
                <w:rFonts w:hint="default"/>
                <w:sz w:val="19"/>
                <w:szCs w:val="19"/>
              </w:rPr>
            </w:pPr>
            <w:r>
              <w:rPr>
                <w:rFonts w:hint="eastAsia"/>
                <w:sz w:val="19"/>
                <w:szCs w:val="19"/>
              </w:rPr>
              <w:t>运用所学语言介绍不同国家的代表性植物及其象征意义。</w:t>
            </w:r>
          </w:p>
        </w:tc>
      </w:tr>
      <w:tr w14:paraId="64D1CF2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6"/>
            <w:tcBorders>
              <w:top w:val="single" w:color="000008" w:sz="8" w:space="0"/>
              <w:bottom w:val="single" w:color="000008" w:sz="8" w:space="0"/>
            </w:tcBorders>
            <w:shd w:val="clear" w:color="auto" w:fill="92D050"/>
            <w:vAlign w:val="center"/>
          </w:tcPr>
          <w:p w14:paraId="33CCC1D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四、单元主题的产生与意义</w:t>
            </w:r>
          </w:p>
        </w:tc>
      </w:tr>
      <w:tr w14:paraId="04238016">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1984" w:hRule="atLeast"/>
        </w:trPr>
        <w:tc>
          <w:tcPr>
            <w:tcW w:w="10477" w:type="dxa"/>
            <w:gridSpan w:val="6"/>
            <w:tcBorders>
              <w:top w:val="single" w:color="000008" w:sz="8" w:space="0"/>
              <w:bottom w:val="single" w:color="000008" w:sz="8" w:space="0"/>
            </w:tcBorders>
            <w:vAlign w:val="center"/>
          </w:tcPr>
          <w:p w14:paraId="32E8A0D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单元主题：Plant life</w:t>
            </w:r>
            <w:r>
              <w:rPr>
                <w:rFonts w:hint="eastAsia"/>
                <w:spacing w:val="2"/>
                <w:sz w:val="24"/>
                <w:szCs w:val="24"/>
                <w:lang w:eastAsia="zh-CN"/>
              </w:rPr>
              <w:t>，</w:t>
            </w:r>
            <w:r>
              <w:rPr>
                <w:rFonts w:hint="eastAsia"/>
                <w:spacing w:val="2"/>
                <w:sz w:val="24"/>
                <w:szCs w:val="24"/>
              </w:rPr>
              <w:t>属于“人与自然”的主题范畴，涉及“身边的自然现象与生态环境”。</w:t>
            </w:r>
          </w:p>
          <w:p w14:paraId="5DA8C0E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default"/>
                <w:sz w:val="19"/>
                <w:szCs w:val="19"/>
              </w:rPr>
            </w:pPr>
            <w:r>
              <w:rPr>
                <w:rFonts w:hint="eastAsia"/>
                <w:spacing w:val="2"/>
                <w:sz w:val="24"/>
                <w:szCs w:val="24"/>
              </w:rPr>
              <w:t>主题意义：认识植物的基本结构与生长过程，探索植物种植的科学知识，理解人与自然相互依存、和谐共生的关系，培养尊重生命、热爱自然、保护环境的积极态度。引导学生从身边的一草一木开始，学会观察、记录、呵护植物，感受生命成长的神奇与美好，逐步形成珍惜自然资源、关爱地球家园的生态意识。</w:t>
            </w:r>
          </w:p>
        </w:tc>
      </w:tr>
      <w:tr w14:paraId="552EE3CE">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454" w:hRule="atLeast"/>
        </w:trPr>
        <w:tc>
          <w:tcPr>
            <w:tcW w:w="10477" w:type="dxa"/>
            <w:gridSpan w:val="6"/>
            <w:tcBorders>
              <w:top w:val="single" w:color="000008" w:sz="8" w:space="0"/>
              <w:bottom w:val="single" w:color="000008" w:sz="8" w:space="0"/>
            </w:tcBorders>
            <w:shd w:val="clear" w:color="auto" w:fill="92D050"/>
            <w:vAlign w:val="center"/>
          </w:tcPr>
          <w:p w14:paraId="5AC7D8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五、单元整体框架设计思路</w:t>
            </w:r>
          </w:p>
        </w:tc>
      </w:tr>
      <w:tr w14:paraId="1421C6AD">
        <w:tblPrEx>
          <w:tblBorders>
            <w:top w:val="single" w:color="000008" w:sz="4" w:space="0"/>
            <w:left w:val="single" w:color="000008" w:sz="4" w:space="0"/>
            <w:bottom w:val="single" w:color="000008" w:sz="4" w:space="0"/>
            <w:right w:val="single" w:color="000008" w:sz="4" w:space="0"/>
            <w:insideH w:val="single" w:color="000008" w:sz="4" w:space="0"/>
            <w:insideV w:val="single" w:color="000008" w:sz="4" w:space="0"/>
          </w:tblBorders>
          <w:tblCellMar>
            <w:top w:w="0" w:type="dxa"/>
            <w:left w:w="57" w:type="dxa"/>
            <w:bottom w:w="0" w:type="dxa"/>
            <w:right w:w="57" w:type="dxa"/>
          </w:tblCellMar>
        </w:tblPrEx>
        <w:trPr>
          <w:trHeight w:val="2738" w:hRule="atLeast"/>
        </w:trPr>
        <w:tc>
          <w:tcPr>
            <w:tcW w:w="10477" w:type="dxa"/>
            <w:gridSpan w:val="6"/>
            <w:tcBorders>
              <w:top w:val="single" w:color="000008" w:sz="8" w:space="0"/>
              <w:bottom w:val="single" w:color="auto" w:sz="4" w:space="0"/>
            </w:tcBorders>
            <w:vAlign w:val="top"/>
          </w:tcPr>
          <w:p w14:paraId="20EE25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488" w:firstLineChars="200"/>
              <w:jc w:val="left"/>
              <w:textAlignment w:val="baseline"/>
              <w:rPr>
                <w:rFonts w:hint="eastAsia"/>
                <w:spacing w:val="2"/>
                <w:sz w:val="24"/>
                <w:szCs w:val="24"/>
              </w:rPr>
            </w:pPr>
            <w:r>
              <w:rPr>
                <w:rFonts w:hint="eastAsia"/>
                <w:spacing w:val="2"/>
                <w:sz w:val="24"/>
                <w:szCs w:val="24"/>
              </w:rPr>
              <w:t>本单元围绕“Plant life”这一主题展开，包括六个主要语篇。语篇类型包括歌曲、配图故事、韵句、日常对话、日记等。本单元的六个语篇从不同角度介绍植物，谈论植物与人类的关系。各语篇与单元主题之间、各语篇之间相互关联，构成四个子主题，即“认识植物部位和生长条件”“感悟植物研究的意义与价值”“探索植物的多种用途”“记录植物生长过程，增进对自然的热爱”。各语篇围绕子主题展开，既相对独立又相互关联。学习活动按照学习理解、应用实践和迁移创新三个层次逐步展开，学生将零散的知识内容有意义地联系在一起，建构基于主题的结构化知识，发展语言运用能力，认识植物的重要性，体会人与自然相互依存的关系，培养热爱自然的态度。</w:t>
            </w:r>
          </w:p>
          <w:p w14:paraId="7F1B30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rPr>
            </w:pPr>
            <w:r>
              <w:rPr>
                <w:rFonts w:hint="default"/>
              </w:rPr>
              <w:drawing>
                <wp:inline distT="0" distB="0" distL="114300" distR="114300">
                  <wp:extent cx="6570345" cy="3694430"/>
                  <wp:effectExtent l="0" t="0" r="1905"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2"/>
                          <a:stretch>
                            <a:fillRect/>
                          </a:stretch>
                        </pic:blipFill>
                        <pic:spPr>
                          <a:xfrm>
                            <a:off x="0" y="0"/>
                            <a:ext cx="6570345" cy="3694430"/>
                          </a:xfrm>
                          <a:prstGeom prst="rect">
                            <a:avLst/>
                          </a:prstGeom>
                          <a:noFill/>
                          <a:ln>
                            <a:noFill/>
                          </a:ln>
                        </pic:spPr>
                      </pic:pic>
                    </a:graphicData>
                  </a:graphic>
                </wp:inline>
              </w:drawing>
            </w:r>
          </w:p>
        </w:tc>
      </w:tr>
      <w:tr w14:paraId="3E5036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5"/>
            <w:tcBorders>
              <w:top w:val="single" w:color="000008" w:sz="4" w:space="0"/>
              <w:left w:val="single" w:color="000008" w:sz="4" w:space="0"/>
              <w:right w:val="single" w:color="000008" w:sz="4" w:space="0"/>
            </w:tcBorders>
            <w:shd w:val="clear" w:color="auto" w:fill="92D050"/>
            <w:vAlign w:val="center"/>
          </w:tcPr>
          <w:p w14:paraId="621DDB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六、单元教学目标</w:t>
            </w:r>
          </w:p>
        </w:tc>
      </w:tr>
      <w:tr w14:paraId="27E53CC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6733" w:type="dxa"/>
            <w:gridSpan w:val="3"/>
            <w:tcBorders>
              <w:left w:val="single" w:color="000008" w:sz="4" w:space="0"/>
              <w:right w:val="single" w:color="000008" w:sz="4" w:space="0"/>
            </w:tcBorders>
            <w:shd w:val="clear" w:color="auto" w:fill="C7E4B3" w:themeFill="accent4" w:themeFillTint="66"/>
            <w:vAlign w:val="center"/>
          </w:tcPr>
          <w:p w14:paraId="2E2685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单元教学目标</w:t>
            </w:r>
          </w:p>
        </w:tc>
        <w:tc>
          <w:tcPr>
            <w:tcW w:w="3739" w:type="dxa"/>
            <w:gridSpan w:val="2"/>
            <w:tcBorders>
              <w:top w:val="single" w:color="000008" w:sz="4" w:space="0"/>
              <w:left w:val="single" w:color="000008" w:sz="4" w:space="0"/>
              <w:right w:val="single" w:color="000008" w:sz="4" w:space="0"/>
            </w:tcBorders>
            <w:shd w:val="clear" w:color="auto" w:fill="C7E4B3" w:themeFill="accent4" w:themeFillTint="66"/>
            <w:vAlign w:val="center"/>
          </w:tcPr>
          <w:p w14:paraId="1797BB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语篇</w:t>
            </w:r>
          </w:p>
        </w:tc>
      </w:tr>
      <w:tr w14:paraId="22231EA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2FE2FA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在看视频、学唱歌曲的活动中，理解歌曲大意，感知、获取植物不同部位的英文名称；</w:t>
            </w:r>
          </w:p>
          <w:p w14:paraId="2CEF41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在看图片、分类等活动中，熟悉并匹配植物不同部位的英文名称；</w:t>
            </w:r>
          </w:p>
          <w:p w14:paraId="3701E0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了解不同植物各部位的不同形态，体会大自然的神奇。</w:t>
            </w:r>
          </w:p>
        </w:tc>
        <w:tc>
          <w:tcPr>
            <w:tcW w:w="3739" w:type="dxa"/>
            <w:gridSpan w:val="2"/>
            <w:vAlign w:val="center"/>
          </w:tcPr>
          <w:p w14:paraId="222D7D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2"/>
                <w:position w:val="1"/>
                <w:sz w:val="19"/>
                <w:szCs w:val="19"/>
              </w:rPr>
              <w:t>1.</w:t>
            </w:r>
            <w:r>
              <w:rPr>
                <w:rFonts w:hint="default"/>
                <w:spacing w:val="-28"/>
                <w:position w:val="1"/>
                <w:sz w:val="19"/>
                <w:szCs w:val="19"/>
              </w:rPr>
              <w:t xml:space="preserve"> </w:t>
            </w:r>
            <w:r>
              <w:rPr>
                <w:rFonts w:hint="default"/>
                <w:spacing w:val="-12"/>
                <w:position w:val="1"/>
                <w:sz w:val="19"/>
                <w:szCs w:val="19"/>
              </w:rPr>
              <w:t>歌曲</w:t>
            </w:r>
            <w:r>
              <w:rPr>
                <w:rFonts w:hint="default"/>
                <w:spacing w:val="21"/>
                <w:position w:val="1"/>
                <w:sz w:val="19"/>
                <w:szCs w:val="19"/>
              </w:rPr>
              <w:t xml:space="preserve"> </w:t>
            </w:r>
            <w:r>
              <w:rPr>
                <w:rFonts w:hint="default"/>
                <w:spacing w:val="-12"/>
                <w:position w:val="1"/>
                <w:sz w:val="19"/>
                <w:szCs w:val="19"/>
              </w:rPr>
              <w:t>(Get</w:t>
            </w:r>
            <w:r>
              <w:rPr>
                <w:rFonts w:hint="default"/>
                <w:spacing w:val="-45"/>
                <w:position w:val="1"/>
                <w:sz w:val="19"/>
                <w:szCs w:val="19"/>
              </w:rPr>
              <w:t xml:space="preserve"> </w:t>
            </w:r>
            <w:r>
              <w:rPr>
                <w:rFonts w:hint="default"/>
                <w:spacing w:val="-12"/>
                <w:position w:val="1"/>
                <w:sz w:val="19"/>
                <w:szCs w:val="19"/>
              </w:rPr>
              <w:t>ready)</w:t>
            </w:r>
          </w:p>
        </w:tc>
      </w:tr>
      <w:tr w14:paraId="3912DF6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0882AC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在看图片、看视频读故事的活动中，理解故事大意；</w:t>
            </w:r>
          </w:p>
          <w:p w14:paraId="50C7E5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根据图片内容补全句子，感知、理解如何用现在进行时谈论与种植相关的行为；</w:t>
            </w:r>
          </w:p>
          <w:p w14:paraId="328BFF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eastAsia="楷体"/>
                <w:sz w:val="19"/>
                <w:szCs w:val="19"/>
                <w:lang w:val="en-US" w:eastAsia="zh-CN"/>
              </w:rPr>
            </w:pPr>
            <w:r>
              <w:rPr>
                <w:rFonts w:hint="eastAsia"/>
                <w:sz w:val="19"/>
                <w:szCs w:val="19"/>
              </w:rPr>
              <w:t>运用所学语言谈论他人正在做的事情。</w:t>
            </w:r>
          </w:p>
        </w:tc>
        <w:tc>
          <w:tcPr>
            <w:tcW w:w="3739" w:type="dxa"/>
            <w:gridSpan w:val="2"/>
            <w:vAlign w:val="center"/>
          </w:tcPr>
          <w:p w14:paraId="50275AC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5"/>
                <w:position w:val="2"/>
                <w:sz w:val="19"/>
                <w:szCs w:val="19"/>
              </w:rPr>
              <w:t>2.</w:t>
            </w:r>
            <w:r>
              <w:rPr>
                <w:rFonts w:hint="default"/>
                <w:spacing w:val="-18"/>
                <w:position w:val="2"/>
                <w:sz w:val="19"/>
                <w:szCs w:val="19"/>
              </w:rPr>
              <w:t xml:space="preserve"> </w:t>
            </w:r>
            <w:r>
              <w:rPr>
                <w:rFonts w:hint="default"/>
                <w:spacing w:val="-15"/>
                <w:position w:val="2"/>
                <w:sz w:val="19"/>
                <w:szCs w:val="19"/>
              </w:rPr>
              <w:t>听说课</w:t>
            </w:r>
            <w:r>
              <w:rPr>
                <w:rFonts w:hint="default"/>
                <w:spacing w:val="68"/>
                <w:position w:val="2"/>
                <w:sz w:val="19"/>
                <w:szCs w:val="19"/>
              </w:rPr>
              <w:t xml:space="preserve"> </w:t>
            </w:r>
            <w:r>
              <w:rPr>
                <w:rFonts w:hint="default"/>
                <w:spacing w:val="-15"/>
                <w:position w:val="2"/>
                <w:sz w:val="19"/>
                <w:szCs w:val="19"/>
              </w:rPr>
              <w:t>(Start</w:t>
            </w:r>
            <w:r>
              <w:rPr>
                <w:rFonts w:hint="default"/>
                <w:spacing w:val="-45"/>
                <w:position w:val="2"/>
                <w:sz w:val="19"/>
                <w:szCs w:val="19"/>
              </w:rPr>
              <w:t xml:space="preserve"> </w:t>
            </w:r>
            <w:r>
              <w:rPr>
                <w:rFonts w:hint="default"/>
                <w:spacing w:val="-15"/>
                <w:position w:val="2"/>
                <w:sz w:val="19"/>
                <w:szCs w:val="19"/>
              </w:rPr>
              <w:t>up)</w:t>
            </w:r>
          </w:p>
        </w:tc>
      </w:tr>
      <w:tr w14:paraId="5C42DF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6B22C8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在看图片、预测、朗读故事等活动中，理解故事大意，梳理语言知识；</w:t>
            </w:r>
          </w:p>
          <w:p w14:paraId="0696F53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eastAsia="楷体"/>
                <w:sz w:val="19"/>
                <w:szCs w:val="19"/>
                <w:lang w:eastAsia="zh-CN"/>
              </w:rPr>
            </w:pPr>
            <w:r>
              <w:rPr>
                <w:rFonts w:hint="eastAsia"/>
                <w:sz w:val="19"/>
                <w:szCs w:val="19"/>
              </w:rPr>
              <w:t>体会袁隆平院士的两个梦想对人类粮食安全的深远意义，理解粮食作物对人类发展的重要价值</w:t>
            </w:r>
            <w:r>
              <w:rPr>
                <w:rFonts w:hint="eastAsia"/>
                <w:sz w:val="19"/>
                <w:szCs w:val="19"/>
                <w:lang w:eastAsia="zh-CN"/>
              </w:rPr>
              <w:t>；</w:t>
            </w:r>
          </w:p>
          <w:p w14:paraId="7E31E4B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default"/>
                <w:sz w:val="19"/>
                <w:szCs w:val="19"/>
              </w:rPr>
              <w:t>能够通过讨论将种植技能与个人成长进行类比，理解“好种子”的深层含义，并尝试运用所学语言向全班分享小组成员为成为“好种子”所做的具体事情。</w:t>
            </w:r>
          </w:p>
        </w:tc>
        <w:tc>
          <w:tcPr>
            <w:tcW w:w="3739" w:type="dxa"/>
            <w:gridSpan w:val="2"/>
            <w:vAlign w:val="center"/>
          </w:tcPr>
          <w:p w14:paraId="26A1DC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6"/>
                <w:position w:val="1"/>
                <w:sz w:val="19"/>
                <w:szCs w:val="19"/>
              </w:rPr>
              <w:t>3.</w:t>
            </w:r>
            <w:r>
              <w:rPr>
                <w:rFonts w:hint="default"/>
                <w:spacing w:val="-18"/>
                <w:position w:val="1"/>
                <w:sz w:val="19"/>
                <w:szCs w:val="19"/>
              </w:rPr>
              <w:t xml:space="preserve"> </w:t>
            </w:r>
            <w:r>
              <w:rPr>
                <w:rFonts w:hint="default"/>
                <w:spacing w:val="-6"/>
                <w:position w:val="1"/>
                <w:sz w:val="19"/>
                <w:szCs w:val="19"/>
              </w:rPr>
              <w:t>故事阅读课</w:t>
            </w:r>
            <w:r>
              <w:rPr>
                <w:rFonts w:hint="default"/>
                <w:spacing w:val="69"/>
                <w:position w:val="1"/>
                <w:sz w:val="19"/>
                <w:szCs w:val="19"/>
              </w:rPr>
              <w:t xml:space="preserve"> </w:t>
            </w:r>
            <w:r>
              <w:rPr>
                <w:rFonts w:hint="default"/>
                <w:spacing w:val="-6"/>
                <w:position w:val="1"/>
                <w:sz w:val="19"/>
                <w:szCs w:val="19"/>
              </w:rPr>
              <w:t>(Speed</w:t>
            </w:r>
            <w:r>
              <w:rPr>
                <w:rFonts w:hint="default"/>
                <w:spacing w:val="-41"/>
                <w:position w:val="1"/>
                <w:sz w:val="19"/>
                <w:szCs w:val="19"/>
              </w:rPr>
              <w:t xml:space="preserve"> </w:t>
            </w:r>
            <w:r>
              <w:rPr>
                <w:rFonts w:hint="default"/>
                <w:spacing w:val="-6"/>
                <w:position w:val="1"/>
                <w:sz w:val="19"/>
                <w:szCs w:val="19"/>
              </w:rPr>
              <w:t>up)</w:t>
            </w:r>
          </w:p>
        </w:tc>
      </w:tr>
      <w:tr w14:paraId="2CDF9B8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34A5EA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在看、听、读韵句的活动中，了解植物类食物的名称，理解韵句大意；</w:t>
            </w:r>
          </w:p>
          <w:p w14:paraId="65F684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感知并掌握元音字母e在单词中的长音发音；</w:t>
            </w:r>
          </w:p>
          <w:p w14:paraId="1767C61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在听录音的活动中，了解植物在人类生活中的多种用途；</w:t>
            </w:r>
          </w:p>
          <w:p w14:paraId="5BEDFE7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运用所学语言谈论植物的其他用途。</w:t>
            </w:r>
          </w:p>
        </w:tc>
        <w:tc>
          <w:tcPr>
            <w:tcW w:w="3739" w:type="dxa"/>
            <w:gridSpan w:val="2"/>
            <w:vAlign w:val="center"/>
          </w:tcPr>
          <w:p w14:paraId="100F5BC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0"/>
                <w:position w:val="1"/>
                <w:sz w:val="19"/>
                <w:szCs w:val="19"/>
              </w:rPr>
              <w:t>4.</w:t>
            </w:r>
            <w:r>
              <w:rPr>
                <w:rFonts w:hint="default"/>
                <w:spacing w:val="-29"/>
                <w:position w:val="1"/>
                <w:sz w:val="19"/>
                <w:szCs w:val="19"/>
              </w:rPr>
              <w:t xml:space="preserve"> </w:t>
            </w:r>
            <w:r>
              <w:rPr>
                <w:rFonts w:hint="default"/>
                <w:spacing w:val="-10"/>
                <w:position w:val="1"/>
                <w:sz w:val="19"/>
                <w:szCs w:val="19"/>
              </w:rPr>
              <w:t>对话课</w:t>
            </w:r>
            <w:r>
              <w:rPr>
                <w:rFonts w:hint="default"/>
                <w:spacing w:val="69"/>
                <w:position w:val="1"/>
                <w:sz w:val="19"/>
                <w:szCs w:val="19"/>
              </w:rPr>
              <w:t xml:space="preserve"> </w:t>
            </w:r>
            <w:r>
              <w:rPr>
                <w:rFonts w:hint="default"/>
                <w:spacing w:val="-10"/>
                <w:position w:val="1"/>
                <w:sz w:val="19"/>
                <w:szCs w:val="19"/>
              </w:rPr>
              <w:t>(Fuel</w:t>
            </w:r>
            <w:r>
              <w:rPr>
                <w:rFonts w:hint="default"/>
                <w:spacing w:val="-42"/>
                <w:position w:val="1"/>
                <w:sz w:val="19"/>
                <w:szCs w:val="19"/>
              </w:rPr>
              <w:t xml:space="preserve"> </w:t>
            </w:r>
            <w:r>
              <w:rPr>
                <w:rFonts w:hint="default"/>
                <w:spacing w:val="-10"/>
                <w:position w:val="1"/>
                <w:sz w:val="19"/>
                <w:szCs w:val="19"/>
              </w:rPr>
              <w:t>up)</w:t>
            </w:r>
          </w:p>
        </w:tc>
      </w:tr>
      <w:tr w14:paraId="79DDC73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2C556C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了解植物的种植与照料方法；</w:t>
            </w:r>
          </w:p>
          <w:p w14:paraId="3E15929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lang w:eastAsia="zh-CN"/>
              </w:rPr>
            </w:pPr>
            <w:r>
              <w:rPr>
                <w:rFonts w:hint="eastAsia"/>
                <w:sz w:val="19"/>
                <w:szCs w:val="19"/>
              </w:rPr>
              <w:t>完成植物观察日记，记录植物的生长过程</w:t>
            </w:r>
            <w:r>
              <w:rPr>
                <w:rFonts w:hint="eastAsia"/>
                <w:sz w:val="19"/>
                <w:szCs w:val="19"/>
                <w:lang w:eastAsia="zh-CN"/>
              </w:rPr>
              <w:t>；</w:t>
            </w:r>
          </w:p>
          <w:p w14:paraId="3CC280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运用所学语言进行分享，培养尊重自然、热爱自然的态度。</w:t>
            </w:r>
          </w:p>
        </w:tc>
        <w:tc>
          <w:tcPr>
            <w:tcW w:w="3739" w:type="dxa"/>
            <w:gridSpan w:val="2"/>
            <w:vAlign w:val="center"/>
          </w:tcPr>
          <w:p w14:paraId="412C8F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19"/>
                <w:position w:val="1"/>
                <w:sz w:val="19"/>
                <w:szCs w:val="19"/>
              </w:rPr>
              <w:t>5.</w:t>
            </w:r>
            <w:r>
              <w:rPr>
                <w:rFonts w:hint="default"/>
                <w:spacing w:val="23"/>
                <w:position w:val="1"/>
                <w:sz w:val="19"/>
                <w:szCs w:val="19"/>
              </w:rPr>
              <w:t xml:space="preserve"> </w:t>
            </w:r>
            <w:r>
              <w:rPr>
                <w:rFonts w:hint="default"/>
                <w:spacing w:val="-19"/>
                <w:position w:val="1"/>
                <w:sz w:val="19"/>
                <w:szCs w:val="19"/>
              </w:rPr>
              <w:t>项</w:t>
            </w:r>
            <w:r>
              <w:rPr>
                <w:rFonts w:hint="default"/>
                <w:spacing w:val="-38"/>
                <w:position w:val="1"/>
                <w:sz w:val="19"/>
                <w:szCs w:val="19"/>
              </w:rPr>
              <w:t xml:space="preserve"> </w:t>
            </w:r>
            <w:r>
              <w:rPr>
                <w:rFonts w:hint="default"/>
                <w:spacing w:val="-19"/>
                <w:position w:val="1"/>
                <w:sz w:val="19"/>
                <w:szCs w:val="19"/>
              </w:rPr>
              <w:t>目实践</w:t>
            </w:r>
            <w:r>
              <w:rPr>
                <w:rFonts w:hint="default"/>
                <w:spacing w:val="21"/>
                <w:position w:val="1"/>
                <w:sz w:val="19"/>
                <w:szCs w:val="19"/>
              </w:rPr>
              <w:t xml:space="preserve"> </w:t>
            </w:r>
            <w:r>
              <w:rPr>
                <w:rFonts w:hint="default"/>
                <w:spacing w:val="-19"/>
                <w:position w:val="1"/>
                <w:sz w:val="19"/>
                <w:szCs w:val="19"/>
              </w:rPr>
              <w:t>(Hit</w:t>
            </w:r>
            <w:r>
              <w:rPr>
                <w:rFonts w:hint="default"/>
                <w:spacing w:val="-48"/>
                <w:position w:val="1"/>
                <w:sz w:val="19"/>
                <w:szCs w:val="19"/>
              </w:rPr>
              <w:t xml:space="preserve"> </w:t>
            </w:r>
            <w:r>
              <w:rPr>
                <w:rFonts w:hint="default"/>
                <w:spacing w:val="-19"/>
                <w:position w:val="1"/>
                <w:sz w:val="19"/>
                <w:szCs w:val="19"/>
              </w:rPr>
              <w:t>it</w:t>
            </w:r>
            <w:r>
              <w:rPr>
                <w:rFonts w:hint="default"/>
                <w:spacing w:val="-46"/>
                <w:position w:val="1"/>
                <w:sz w:val="19"/>
                <w:szCs w:val="19"/>
              </w:rPr>
              <w:t xml:space="preserve"> </w:t>
            </w:r>
            <w:r>
              <w:rPr>
                <w:rFonts w:hint="default"/>
                <w:spacing w:val="-19"/>
                <w:position w:val="1"/>
                <w:sz w:val="19"/>
                <w:szCs w:val="19"/>
              </w:rPr>
              <w:t>big)</w:t>
            </w:r>
          </w:p>
        </w:tc>
      </w:tr>
      <w:tr w14:paraId="2E9C3E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850" w:hRule="atLeast"/>
        </w:trPr>
        <w:tc>
          <w:tcPr>
            <w:tcW w:w="6733" w:type="dxa"/>
            <w:gridSpan w:val="3"/>
            <w:tcBorders>
              <w:left w:val="single" w:color="000008" w:sz="4" w:space="0"/>
            </w:tcBorders>
            <w:vAlign w:val="center"/>
          </w:tcPr>
          <w:p w14:paraId="79C041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通过游戏，进一步巩固本单元所学的有关植物的内容；</w:t>
            </w:r>
          </w:p>
          <w:p w14:paraId="69E064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eastAsia"/>
                <w:sz w:val="19"/>
                <w:szCs w:val="19"/>
              </w:rPr>
            </w:pPr>
            <w:r>
              <w:rPr>
                <w:rFonts w:hint="eastAsia"/>
                <w:sz w:val="19"/>
                <w:szCs w:val="19"/>
              </w:rPr>
              <w:t>对本单元所学内容进行自评，了解自己的知识内化情况；</w:t>
            </w:r>
          </w:p>
          <w:p w14:paraId="254D00F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left"/>
              <w:textAlignment w:val="baseline"/>
              <w:rPr>
                <w:rFonts w:hint="default"/>
                <w:sz w:val="19"/>
                <w:szCs w:val="19"/>
              </w:rPr>
            </w:pPr>
            <w:r>
              <w:rPr>
                <w:rFonts w:hint="eastAsia"/>
                <w:sz w:val="19"/>
                <w:szCs w:val="19"/>
              </w:rPr>
              <w:t>了解不同国家的代表性植物及其象征意义，并用所学语言介绍自己最喜欢的植物及其象征意义。</w:t>
            </w:r>
          </w:p>
        </w:tc>
        <w:tc>
          <w:tcPr>
            <w:tcW w:w="3739" w:type="dxa"/>
            <w:gridSpan w:val="2"/>
            <w:vAlign w:val="center"/>
          </w:tcPr>
          <w:p w14:paraId="485959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left"/>
              <w:textAlignment w:val="baseline"/>
              <w:rPr>
                <w:rFonts w:hint="default"/>
                <w:sz w:val="19"/>
                <w:szCs w:val="19"/>
              </w:rPr>
            </w:pPr>
            <w:r>
              <w:rPr>
                <w:rFonts w:hint="default"/>
                <w:spacing w:val="-5"/>
                <w:position w:val="1"/>
                <w:sz w:val="19"/>
                <w:szCs w:val="19"/>
              </w:rPr>
              <w:t>6. 图文阅读</w:t>
            </w:r>
            <w:r>
              <w:rPr>
                <w:rFonts w:hint="default"/>
                <w:spacing w:val="78"/>
                <w:position w:val="1"/>
                <w:sz w:val="19"/>
                <w:szCs w:val="19"/>
              </w:rPr>
              <w:t xml:space="preserve"> </w:t>
            </w:r>
            <w:r>
              <w:rPr>
                <w:rFonts w:hint="default"/>
                <w:spacing w:val="-5"/>
                <w:position w:val="1"/>
                <w:sz w:val="19"/>
                <w:szCs w:val="19"/>
              </w:rPr>
              <w:t>(</w:t>
            </w:r>
            <w:r>
              <w:rPr>
                <w:rFonts w:hint="eastAsia"/>
                <w:spacing w:val="-5"/>
                <w:position w:val="1"/>
                <w:sz w:val="19"/>
                <w:szCs w:val="19"/>
              </w:rPr>
              <w:t>Wrap up &amp; Check it &amp; Let’s explore</w:t>
            </w:r>
            <w:r>
              <w:rPr>
                <w:rFonts w:hint="default"/>
                <w:spacing w:val="-5"/>
                <w:position w:val="1"/>
                <w:sz w:val="19"/>
                <w:szCs w:val="19"/>
              </w:rPr>
              <w:t>)</w:t>
            </w:r>
          </w:p>
        </w:tc>
      </w:tr>
      <w:tr w14:paraId="6579589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454" w:hRule="atLeast"/>
        </w:trPr>
        <w:tc>
          <w:tcPr>
            <w:tcW w:w="10472" w:type="dxa"/>
            <w:gridSpan w:val="5"/>
            <w:tcBorders>
              <w:left w:val="single" w:color="000008" w:sz="4" w:space="0"/>
            </w:tcBorders>
            <w:shd w:val="clear" w:color="auto" w:fill="92D050"/>
            <w:vAlign w:val="center"/>
          </w:tcPr>
          <w:p w14:paraId="752AEB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七、学情分析</w:t>
            </w:r>
          </w:p>
        </w:tc>
      </w:tr>
      <w:tr w14:paraId="431B8B0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Before w:val="1"/>
          <w:wBefore w:w="5" w:type="dxa"/>
          <w:trHeight w:val="6803" w:hRule="atLeast"/>
        </w:trPr>
        <w:tc>
          <w:tcPr>
            <w:tcW w:w="10472" w:type="dxa"/>
            <w:gridSpan w:val="5"/>
            <w:tcBorders>
              <w:left w:val="single" w:color="000008" w:sz="4" w:space="0"/>
            </w:tcBorders>
            <w:vAlign w:val="center"/>
          </w:tcPr>
          <w:p w14:paraId="182262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3"/>
                <w:position w:val="1"/>
                <w:sz w:val="24"/>
                <w:szCs w:val="24"/>
              </w:rPr>
              <w:t>【语言基础】</w:t>
            </w:r>
          </w:p>
          <w:p w14:paraId="1775EF0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经过</w:t>
            </w:r>
            <w:r>
              <w:rPr>
                <w:rFonts w:hint="eastAsia"/>
                <w:spacing w:val="7"/>
                <w:sz w:val="24"/>
                <w:szCs w:val="24"/>
                <w:lang w:val="en-US" w:eastAsia="zh-CN"/>
              </w:rPr>
              <w:t>三年级和</w:t>
            </w:r>
            <w:r>
              <w:rPr>
                <w:rFonts w:hint="eastAsia"/>
                <w:spacing w:val="7"/>
                <w:sz w:val="24"/>
                <w:szCs w:val="24"/>
              </w:rPr>
              <w:t>四年级上册的学习，学生已经积累了一定的语言基础，能够运用现在进行时描述正在发生的事情，并对疑问句形式有所接触。对于本单元“植物”的主题，学生可能对部分常见植物和基础动词有初步印象，但系统地掌握植物各部位的名称、描述植物生长过程的表达，以及运用现在进行时谈论种植活动，仍是本单元需要重点学习的内容。学生已具备在图片、歌曲、故事等语境中理解新词汇和句型的能力，并能在教师引导下进行简单的语言实践。</w:t>
            </w:r>
          </w:p>
          <w:p w14:paraId="56DF17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3"/>
                <w:position w:val="1"/>
                <w:sz w:val="24"/>
                <w:szCs w:val="24"/>
              </w:rPr>
              <w:t>【学习能力】</w:t>
            </w:r>
          </w:p>
          <w:p w14:paraId="5F7F946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四年级学生的观察力和探究意识进一步增强。他们能够通过单元内多样化的语篇——如歌曲、配图故事、韵句、日常对话等——多角度地感知和探究“植物与人类的关系”。单元设计的“预测故事”、“角色扮演”、“种植并记录植物日记”、“讨论植物用途”、“介绍袁隆平院士”等活动，能有效激发学生的探究兴趣和动手实践能力，培养其观察、记录、合作与表达能力。学生个体差异日益明显，单元提供的“基础性作业”与“发展性作业”为不同层次的学生提供了选择空间，鼓励个性化探索和深度思考。</w:t>
            </w:r>
          </w:p>
          <w:p w14:paraId="264DD4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24"/>
                <w:szCs w:val="24"/>
              </w:rPr>
            </w:pPr>
            <w:r>
              <w:rPr>
                <w:rFonts w:hint="default"/>
                <w:b/>
                <w:bCs/>
                <w:spacing w:val="-4"/>
                <w:position w:val="1"/>
                <w:sz w:val="24"/>
                <w:szCs w:val="24"/>
              </w:rPr>
              <w:t>【生活经验】</w:t>
            </w:r>
          </w:p>
          <w:p w14:paraId="6780DE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pacing w:val="7"/>
                <w:sz w:val="19"/>
                <w:szCs w:val="19"/>
              </w:rPr>
            </w:pPr>
            <w:r>
              <w:rPr>
                <w:rFonts w:hint="eastAsia"/>
                <w:spacing w:val="7"/>
                <w:sz w:val="24"/>
                <w:szCs w:val="24"/>
              </w:rPr>
              <w:t>四年级学生对身边的植物已有丰富的感性认识。他们可能在家种植过小植物、观察过校园里的花草树木、吃过各种蔬菜水果，对植物的生长现象和基本需求有直观的体验。这些生活经验为本单元学习提供了深厚的认知和情感基础。教材中“Sam种瓜子”、“植物的多种用途”、“袁隆平的禾下乘凉梦”等内容，能紧密联系学生的生活实际，引发共鸣。通过“分享种植经历”、“讨论植物用途”、“记录植物日记”等活动，能引导学生在真实语境中运用语言，深化对植物重要性的认识，理解人与自然相互依存的关系，培养热爱自然、感恩自然的情感态度。</w:t>
            </w:r>
          </w:p>
        </w:tc>
      </w:tr>
    </w:tbl>
    <w:p w14:paraId="5107C54A">
      <w:pPr>
        <w:pStyle w:val="9"/>
        <w:keepNext w:val="0"/>
        <w:keepLines w:val="0"/>
        <w:pageBreakBefore w:val="0"/>
        <w:widowControl/>
        <w:kinsoku/>
        <w:wordWrap/>
        <w:overflowPunct/>
        <w:topLinePunct w:val="0"/>
        <w:autoSpaceDE w:val="0"/>
        <w:autoSpaceDN w:val="0"/>
        <w:bidi w:val="0"/>
        <w:adjustRightInd w:val="0"/>
        <w:snapToGrid w:val="0"/>
        <w:spacing w:before="120" w:line="352" w:lineRule="exact"/>
        <w:ind w:left="3984"/>
        <w:textAlignment w:val="baseline"/>
        <w:rPr>
          <w:b/>
          <w:bCs/>
          <w:spacing w:val="-13"/>
          <w:position w:val="2"/>
        </w:rPr>
      </w:pPr>
      <w:r>
        <w:rPr>
          <w:b/>
          <w:bCs/>
          <w:spacing w:val="-13"/>
          <w:position w:val="2"/>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15"/>
        <w:gridCol w:w="5"/>
        <w:gridCol w:w="3"/>
      </w:tblGrid>
      <w:tr w14:paraId="55041C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92D050"/>
            <w:vAlign w:val="center"/>
          </w:tcPr>
          <w:p w14:paraId="673BA4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第一课时 Get ready</w:t>
            </w:r>
          </w:p>
        </w:tc>
      </w:tr>
      <w:tr w14:paraId="5E1017C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4"/>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8D8870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EDB96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797" w:hRule="atLeast"/>
        </w:trPr>
        <w:tc>
          <w:tcPr>
            <w:tcW w:w="10475" w:type="dxa"/>
            <w:gridSpan w:val="4"/>
            <w:tcBorders>
              <w:top w:val="single" w:color="000000" w:sz="8" w:space="0"/>
              <w:left w:val="single" w:color="000000" w:sz="8" w:space="0"/>
              <w:bottom w:val="single" w:color="000000" w:sz="8" w:space="0"/>
              <w:right w:val="single" w:color="000000" w:sz="8" w:space="0"/>
            </w:tcBorders>
            <w:vAlign w:val="center"/>
          </w:tcPr>
          <w:p w14:paraId="642F18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本课时是单元主题导入部分，包含听唱歌曲和看图匹配两个主要活动。歌曲“I'm a little seed”以第一人称视角，通过一粒种子的自述展现植物的生长过程，依次呈现种子、根、茎、叶、花等植物不同部位。看图匹配活动则展示不同植物的图片，引导学生指认图中圈出的植物部位并将其与对应的英文单词进行匹配，最后进行指认表达练习。</w:t>
            </w:r>
          </w:p>
          <w:p w14:paraId="53FA66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设置在单元起始部分，旨在通过歌曲和图片帮助学生初步感知植物话题，认识植物不同部位的英文名称，感受自然的生机与活力。歌曲以种子自述的形式生动呈现植物生长过程，激发学生对植物生命的好奇心；看图匹配活动则通过展示植物部位的非常规形态，引导学生认识到植物各部位形态的多样性，感悟大自然的神奇，为后续深入学习植物生长条件、植物用途以及人与植物关系奠定认知基础。</w:t>
            </w:r>
          </w:p>
          <w:p w14:paraId="159409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default"/>
                <w:spacing w:val="7"/>
                <w:sz w:val="24"/>
                <w:szCs w:val="24"/>
              </w:rPr>
              <w:t>课程采用歌曲感知、图片观察、匹配指认的递进式设计。教师首先通过打乱顺序的植物生长图片引导学生排序并预测歌曲话题，激活已有知识和生活经验；接着通过听唱歌曲感知植物部位词汇，建立音、形、义的联系；然后通过观察不同植物的非常规形态，引导学生完成图文匹配任务，教师适时补充植物学小知识，拓展学生的科学认知；最后通过小组内相互指认表达，巩固所学词汇。整个过程将语言学习与科学观察相结合，激发学生的学习兴趣和探究欲望。</w:t>
            </w:r>
          </w:p>
        </w:tc>
      </w:tr>
      <w:tr w14:paraId="2E9EB5F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B72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5615294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04996B6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1.在看视频、学唱歌曲的活动中，理解歌曲大意，感知、获取植物不同部位的英文名称。(学习理解)</w:t>
            </w:r>
          </w:p>
          <w:p w14:paraId="35CC4FE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2.在看图片、分类等活动中，熟悉并匹配植物不同部位的英文名称。(应用实践)</w:t>
            </w:r>
          </w:p>
          <w:p w14:paraId="120D10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3.了解不同植物各部位的不同形态，体会大自然的神奇。(迁移创新)</w:t>
            </w:r>
          </w:p>
        </w:tc>
      </w:tr>
      <w:tr w14:paraId="475E0A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319FCC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6E58A41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6"/>
            <w:tcBorders>
              <w:top w:val="single" w:color="000000" w:sz="8" w:space="0"/>
              <w:left w:val="single" w:color="000000" w:sz="8" w:space="0"/>
              <w:bottom w:val="single" w:color="000000" w:sz="8" w:space="0"/>
              <w:right w:val="single" w:color="000000" w:sz="8" w:space="0"/>
            </w:tcBorders>
            <w:vAlign w:val="center"/>
          </w:tcPr>
          <w:p w14:paraId="04D3D5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观看视频、跟唱歌曲、观察图片和分类活动，理解植物歌曲大意，掌握植物不同部位的英文名称及其基本功能，并能运用教师提供的语言支架描述植物各部位的形态，实现词汇的认读、指认与初步应用。</w:t>
            </w:r>
          </w:p>
          <w:p w14:paraId="6B93E9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引导学生准确辨认并区分植物各部位的英文名称，尤其是易混淆词汇；同时，在了解不同植物各部位形态差异的基础上，用连贯的语言描述植物特征并表达个人喜好，这对学生的观察能力、词汇提取能力和语言组织能力构成了挑战。</w:t>
            </w:r>
          </w:p>
        </w:tc>
      </w:tr>
      <w:tr w14:paraId="00ECF16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left w:val="single" w:color="000008" w:sz="6" w:space="0"/>
              <w:bottom w:val="single" w:color="000008" w:sz="6" w:space="0"/>
            </w:tcBorders>
            <w:shd w:val="clear" w:color="auto" w:fill="92D050"/>
            <w:vAlign w:val="center"/>
          </w:tcPr>
          <w:p w14:paraId="6C6FDD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2D63A77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A5253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13E0D49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3"/>
            <w:tcBorders>
              <w:top w:val="single" w:color="000008" w:sz="6" w:space="0"/>
            </w:tcBorders>
            <w:shd w:val="clear" w:color="auto" w:fill="92D050"/>
            <w:vAlign w:val="center"/>
          </w:tcPr>
          <w:p w14:paraId="5105CB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7DF8E82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174" w:hRule="atLeast"/>
        </w:trPr>
        <w:tc>
          <w:tcPr>
            <w:tcW w:w="2491" w:type="dxa"/>
            <w:tcBorders>
              <w:top w:val="single" w:color="000008" w:sz="6" w:space="0"/>
              <w:left w:val="single" w:color="000008" w:sz="6" w:space="0"/>
            </w:tcBorders>
            <w:vAlign w:val="center"/>
          </w:tcPr>
          <w:p w14:paraId="2DE24F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在看视频、学唱歌曲的活动中，理解歌曲大意，感知、获取植物不同部位的英文名称。(学习理解)</w:t>
            </w:r>
          </w:p>
        </w:tc>
        <w:tc>
          <w:tcPr>
            <w:tcW w:w="5469" w:type="dxa"/>
            <w:gridSpan w:val="2"/>
            <w:vAlign w:val="center"/>
          </w:tcPr>
          <w:p w14:paraId="09FA6C8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Watch and answer.</w:t>
            </w:r>
          </w:p>
          <w:p w14:paraId="2F7B8C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学生看视频，初步感知本单元内容并回答问题：What’s the song about?</w:t>
            </w:r>
          </w:p>
          <w:p w14:paraId="328CA4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教师板书关键词“plant”，并追问：</w:t>
            </w:r>
          </w:p>
          <w:p w14:paraId="429A19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parts can you see?</w:t>
            </w:r>
          </w:p>
          <w:p w14:paraId="60304A5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鼓励学生分享观察到的信息，激活已有知识。</w:t>
            </w:r>
          </w:p>
          <w:p w14:paraId="30016E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Read and answer.</w:t>
            </w:r>
          </w:p>
          <w:p w14:paraId="145E7C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学生阅读歌词，回答问题：</w:t>
            </w:r>
          </w:p>
          <w:p w14:paraId="14A3EE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How many parts of plant are there? </w:t>
            </w:r>
          </w:p>
          <w:p w14:paraId="39C53A3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are they?</w:t>
            </w:r>
          </w:p>
          <w:p w14:paraId="5A60FB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学生可先独立阅读并圈出答案，然后在小组内讨论交流。教师邀请学生回答，并在黑板上记录植物的各个部位名称，帮助学生建立整体认知。</w:t>
            </w:r>
          </w:p>
          <w:p w14:paraId="696743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3.Look and say.</w:t>
            </w:r>
          </w:p>
          <w:p w14:paraId="6DCE52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教师展示植物结构图，用手指着各个部位提问：“What’s this?” 引导学生说出英文名称。</w:t>
            </w:r>
          </w:p>
          <w:p w14:paraId="35DFF8F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可采用全班齐答、小组抢答、个人展示等多种形式，确保学生能正确认读。</w:t>
            </w:r>
          </w:p>
          <w:p w14:paraId="2A6F704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对于发音较难的单词，教师可多带读几遍，并让学生互相指图说词，巩固记忆。</w:t>
            </w:r>
          </w:p>
          <w:p w14:paraId="6A98983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4.Listen and read.</w:t>
            </w:r>
          </w:p>
          <w:p w14:paraId="4BBA857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学生听录音，跟读单词，模仿单词的正确发音，并了解植物的生长过程。</w:t>
            </w:r>
          </w:p>
          <w:p w14:paraId="46EB7A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教师可结合植物的生长过程进行简单描述，帮助学生将单词与真实情境联系起来。</w:t>
            </w:r>
          </w:p>
          <w:p w14:paraId="1716271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跟读后，可邀请几位学生展示朗读，及时纠正发音。</w:t>
            </w:r>
          </w:p>
          <w:p w14:paraId="176B8C3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5.A: Let’s sing together.</w:t>
            </w:r>
          </w:p>
          <w:p w14:paraId="5F41F2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程度一般的班级或学生看视频，跟唱歌曲。</w:t>
            </w:r>
          </w:p>
          <w:p w14:paraId="710CBB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B: Act it out.</w:t>
            </w:r>
          </w:p>
          <w:p w14:paraId="7FCE652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程度较好的班级或学生演唱歌曲并表演植物的生长过程。</w:t>
            </w:r>
          </w:p>
        </w:tc>
        <w:tc>
          <w:tcPr>
            <w:tcW w:w="2523" w:type="dxa"/>
            <w:gridSpan w:val="3"/>
            <w:vAlign w:val="top"/>
          </w:tcPr>
          <w:p w14:paraId="4BFEA6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教师根据学生的回答情况，评价其能否理解歌曲大意。</w:t>
            </w:r>
          </w:p>
          <w:p w14:paraId="41DD4CB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5554EF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ACB53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E31FB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9C70E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206B6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8FB45A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72E77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B6ADA6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314A4C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163F3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教师根据学生的回答情况，评价其能否说出植物不同部位的英文名称。</w:t>
            </w:r>
          </w:p>
        </w:tc>
      </w:tr>
      <w:tr w14:paraId="03534C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6"/>
            <w:tcBorders>
              <w:left w:val="single" w:color="000008" w:sz="6" w:space="0"/>
            </w:tcBorders>
            <w:vAlign w:val="center"/>
          </w:tcPr>
          <w:p w14:paraId="3B2607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74567CA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歌曲感知、阅读提取、图片认读与分层输出的递进活动，引导学生在多模态输入中初步理解植物部位词汇，建立主题认知框架。在跟读模仿与表演中强化语音准确性，通过分层任务满足不同水平学生的表达需求，实现语言学习与科学认知的有机融合。</w:t>
            </w:r>
          </w:p>
        </w:tc>
      </w:tr>
      <w:tr w14:paraId="1CAFB1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5DA5B0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3E7402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3"/>
            <w:tcBorders>
              <w:left w:val="single" w:color="000008" w:sz="6" w:space="0"/>
            </w:tcBorders>
            <w:shd w:val="clear" w:color="auto" w:fill="92D050"/>
            <w:vAlign w:val="center"/>
          </w:tcPr>
          <w:p w14:paraId="7C869B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6A6AC5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25" w:hRule="atLeast"/>
        </w:trPr>
        <w:tc>
          <w:tcPr>
            <w:tcW w:w="2491" w:type="dxa"/>
            <w:tcBorders>
              <w:left w:val="single" w:color="000008" w:sz="6" w:space="0"/>
            </w:tcBorders>
            <w:vAlign w:val="center"/>
          </w:tcPr>
          <w:p w14:paraId="365D9C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在看图片、分类等活动中，熟悉并匹配植物不同部位的英文名称。(应用实践)</w:t>
            </w:r>
          </w:p>
        </w:tc>
        <w:tc>
          <w:tcPr>
            <w:tcW w:w="5469" w:type="dxa"/>
            <w:gridSpan w:val="2"/>
            <w:tcBorders>
              <w:left w:val="single" w:color="000008" w:sz="6" w:space="0"/>
            </w:tcBorders>
            <w:vAlign w:val="center"/>
          </w:tcPr>
          <w:p w14:paraId="76E7920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Let’s say.</w:t>
            </w:r>
          </w:p>
          <w:p w14:paraId="1391F9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学生观察图片，回答问题：</w:t>
            </w:r>
          </w:p>
          <w:p w14:paraId="43D8E2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Which part of plant is it?</w:t>
            </w:r>
          </w:p>
          <w:p w14:paraId="13B811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辨别植物的不同部位。</w:t>
            </w:r>
          </w:p>
          <w:p w14:paraId="1A44336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可以采用全班齐答、小组竞赛或个人抢答的形式，增加课堂活跃度。对于回答正确且发音标准的学生，教师给予表扬或小奖励。</w:t>
            </w:r>
          </w:p>
          <w:p w14:paraId="453864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Work in pairs. Point and say.</w:t>
            </w:r>
          </w:p>
          <w:p w14:paraId="2F9F796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学生两人一组，辨别植物的不同部位。</w:t>
            </w:r>
          </w:p>
          <w:p w14:paraId="4C90E00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一人指着图</w:t>
            </w:r>
            <w:r>
              <w:rPr>
                <w:rFonts w:hint="eastAsia"/>
                <w:spacing w:val="7"/>
                <w:sz w:val="24"/>
                <w:szCs w:val="24"/>
                <w:lang w:val="en-US" w:eastAsia="zh-CN"/>
              </w:rPr>
              <w:t>片</w:t>
            </w:r>
            <w:r>
              <w:rPr>
                <w:rFonts w:hint="eastAsia"/>
                <w:spacing w:val="7"/>
                <w:sz w:val="24"/>
                <w:szCs w:val="24"/>
              </w:rPr>
              <w:t>提问：“What part is this?” 另一人用英文回答：“It’s the root/</w:t>
            </w:r>
            <w:r>
              <w:rPr>
                <w:rFonts w:hint="eastAsia"/>
                <w:spacing w:val="7"/>
                <w:sz w:val="24"/>
                <w:szCs w:val="24"/>
                <w:lang w:val="en-US" w:eastAsia="zh-CN"/>
              </w:rPr>
              <w:t xml:space="preserve"> </w:t>
            </w:r>
            <w:r>
              <w:rPr>
                <w:rFonts w:hint="eastAsia"/>
                <w:spacing w:val="7"/>
                <w:sz w:val="24"/>
                <w:szCs w:val="24"/>
              </w:rPr>
              <w:t>stem/</w:t>
            </w:r>
            <w:r>
              <w:rPr>
                <w:rFonts w:hint="eastAsia"/>
                <w:spacing w:val="7"/>
                <w:sz w:val="24"/>
                <w:szCs w:val="24"/>
                <w:lang w:val="en-US" w:eastAsia="zh-CN"/>
              </w:rPr>
              <w:t xml:space="preserve"> </w:t>
            </w:r>
            <w:r>
              <w:rPr>
                <w:rFonts w:hint="eastAsia"/>
                <w:spacing w:val="7"/>
                <w:sz w:val="24"/>
                <w:szCs w:val="24"/>
              </w:rPr>
              <w:t>leaf/</w:t>
            </w:r>
            <w:r>
              <w:rPr>
                <w:rFonts w:hint="eastAsia"/>
                <w:spacing w:val="7"/>
                <w:sz w:val="24"/>
                <w:szCs w:val="24"/>
                <w:lang w:val="en-US" w:eastAsia="zh-CN"/>
              </w:rPr>
              <w:t xml:space="preserve"> </w:t>
            </w:r>
            <w:r>
              <w:rPr>
                <w:rFonts w:hint="eastAsia"/>
                <w:spacing w:val="7"/>
                <w:sz w:val="24"/>
                <w:szCs w:val="24"/>
              </w:rPr>
              <w:t xml:space="preserve">flower.” </w:t>
            </w:r>
          </w:p>
          <w:p w14:paraId="44D193B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然后交换角色继续练习。</w:t>
            </w:r>
          </w:p>
          <w:p w14:paraId="5544CF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教师巡视指导，及时纠正发音，并鼓励学生互相帮助。</w:t>
            </w:r>
          </w:p>
          <w:p w14:paraId="1B12E79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Look and match.</w:t>
            </w:r>
          </w:p>
          <w:p w14:paraId="7DA390C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学生按要求将植物图片进行分类。在分类的过程中，学生说出植物不同部位的英文名称。</w:t>
            </w:r>
          </w:p>
          <w:p w14:paraId="77271F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83915" cy="1403985"/>
                  <wp:effectExtent l="0" t="0" r="6985" b="571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3"/>
                          <a:srcRect l="4843" t="24177" r="3347" b="8114"/>
                          <a:stretch>
                            <a:fillRect/>
                          </a:stretch>
                        </pic:blipFill>
                        <pic:spPr>
                          <a:xfrm>
                            <a:off x="0" y="0"/>
                            <a:ext cx="3383915" cy="1403985"/>
                          </a:xfrm>
                          <a:prstGeom prst="rect">
                            <a:avLst/>
                          </a:prstGeom>
                          <a:noFill/>
                          <a:ln>
                            <a:noFill/>
                          </a:ln>
                        </pic:spPr>
                      </pic:pic>
                    </a:graphicData>
                  </a:graphic>
                </wp:inline>
              </w:drawing>
            </w:r>
            <w:r>
              <w:rPr>
                <w:rFonts w:hint="eastAsia"/>
                <w:spacing w:val="7"/>
                <w:sz w:val="24"/>
                <w:szCs w:val="24"/>
              </w:rPr>
              <w:t xml:space="preserve"> </w:t>
            </w:r>
          </w:p>
          <w:p w14:paraId="6BCBDF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Look and say.</w:t>
            </w:r>
          </w:p>
          <w:p w14:paraId="6441E1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学生观察图片，用教师提供的语言支架描述植物不同部位的形态。</w:t>
            </w:r>
          </w:p>
          <w:p w14:paraId="072A64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Look at my _____. </w:t>
            </w:r>
          </w:p>
          <w:p w14:paraId="1911E9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My _____ is / are ____________.</w:t>
            </w:r>
          </w:p>
        </w:tc>
        <w:tc>
          <w:tcPr>
            <w:tcW w:w="2523" w:type="dxa"/>
            <w:gridSpan w:val="3"/>
            <w:tcBorders>
              <w:left w:val="single" w:color="000008" w:sz="6" w:space="0"/>
            </w:tcBorders>
            <w:vAlign w:val="top"/>
          </w:tcPr>
          <w:p w14:paraId="3C10B44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教师根据学生的完成情况，评价其能否辨别植物的不同部位，并掌握其英文名称。</w:t>
            </w:r>
          </w:p>
        </w:tc>
      </w:tr>
      <w:tr w14:paraId="41E6645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5"/>
            <w:tcBorders>
              <w:left w:val="single" w:color="000008" w:sz="6" w:space="0"/>
            </w:tcBorders>
            <w:vAlign w:val="top"/>
          </w:tcPr>
          <w:p w14:paraId="1B7FFC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24C43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趣味识别、协作问答、分类巩固与形态描述的递进活动，引导学生在多形式操练中准确掌握植物部位词汇。在游戏化竞争中提升学习兴趣，在双人互问中强化句型运用，在分类匹配中深化概念理解，在描述活动中激活思维，实现词汇知识向语言运用能力的转化。</w:t>
            </w:r>
          </w:p>
        </w:tc>
      </w:tr>
      <w:tr w14:paraId="0F094E5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7009BAA">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04C8A9BD">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3"/>
            <w:shd w:val="clear" w:color="auto" w:fill="92D050"/>
            <w:vAlign w:val="center"/>
          </w:tcPr>
          <w:p w14:paraId="261736B2">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561F2FE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848" w:hRule="atLeast"/>
        </w:trPr>
        <w:tc>
          <w:tcPr>
            <w:tcW w:w="2491" w:type="dxa"/>
            <w:tcBorders>
              <w:top w:val="single" w:color="000008" w:sz="6" w:space="0"/>
              <w:left w:val="single" w:color="000008" w:sz="6" w:space="0"/>
              <w:bottom w:val="single" w:color="000008" w:sz="6" w:space="0"/>
            </w:tcBorders>
            <w:vAlign w:val="center"/>
          </w:tcPr>
          <w:p w14:paraId="0A0691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了解不同植物各部位的不同形态，体会大自然的神奇。(迁移创新)</w:t>
            </w:r>
          </w:p>
        </w:tc>
        <w:tc>
          <w:tcPr>
            <w:tcW w:w="5352" w:type="dxa"/>
            <w:vAlign w:val="top"/>
          </w:tcPr>
          <w:p w14:paraId="1310D55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 Let’s know more.</w:t>
            </w:r>
          </w:p>
          <w:p w14:paraId="57890C5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学生观察图片，了解不同植物各部位的不同形态，体会大自然的神奇。</w:t>
            </w:r>
          </w:p>
          <w:p w14:paraId="4C4EB0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在展示过程中，教师用简单易懂的英文进行描述和讲解，自然地融入已学词汇。例如：“Look at the cactus. Its stem is very thick. Why? Because it stores water in the desert.” 对于较难的概念，可辅以中文解释。教师鼓励学生大胆提问：“What do you want to know about this plant?” 并尝试用英文或中文表达自己的好奇。</w:t>
            </w:r>
          </w:p>
          <w:p w14:paraId="5C1695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11. Write and say.</w:t>
            </w:r>
          </w:p>
          <w:p w14:paraId="215547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程度较好的班级或学生用教师提供的语言支架写一写自己喜欢的植物。随后，部分学生在班级内进行展示。</w:t>
            </w:r>
          </w:p>
          <w:p w14:paraId="0C289C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47720" cy="1619250"/>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4"/>
                          <a:srcRect l="10450" t="23425" r="10469" b="8651"/>
                          <a:stretch>
                            <a:fillRect/>
                          </a:stretch>
                        </pic:blipFill>
                        <pic:spPr>
                          <a:xfrm>
                            <a:off x="0" y="0"/>
                            <a:ext cx="3347720" cy="1619250"/>
                          </a:xfrm>
                          <a:prstGeom prst="rect">
                            <a:avLst/>
                          </a:prstGeom>
                          <a:noFill/>
                          <a:ln>
                            <a:noFill/>
                          </a:ln>
                        </pic:spPr>
                      </pic:pic>
                    </a:graphicData>
                  </a:graphic>
                </wp:inline>
              </w:drawing>
            </w:r>
          </w:p>
        </w:tc>
        <w:tc>
          <w:tcPr>
            <w:tcW w:w="2637" w:type="dxa"/>
            <w:gridSpan w:val="3"/>
            <w:vAlign w:val="center"/>
          </w:tcPr>
          <w:p w14:paraId="22504C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eastAsia="楷体"/>
                <w:spacing w:val="7"/>
                <w:sz w:val="24"/>
                <w:szCs w:val="24"/>
                <w:lang w:val="en-US" w:eastAsia="zh-CN"/>
              </w:rPr>
            </w:pPr>
            <w:r>
              <w:rPr>
                <w:rFonts w:hint="default" w:eastAsia="楷体"/>
                <w:spacing w:val="7"/>
                <w:sz w:val="24"/>
                <w:szCs w:val="24"/>
                <w:lang w:val="en-US" w:eastAsia="zh-CN"/>
              </w:rPr>
              <w:t>教师根据学生的完成情况，评价其能否了解不同植物各部位的不同形态。</w:t>
            </w:r>
          </w:p>
        </w:tc>
      </w:tr>
      <w:tr w14:paraId="21ECE5C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5"/>
            <w:tcBorders>
              <w:top w:val="single" w:color="000008" w:sz="6" w:space="0"/>
              <w:left w:val="single" w:color="000008" w:sz="6" w:space="0"/>
              <w:bottom w:val="single" w:color="000008" w:sz="6" w:space="0"/>
            </w:tcBorders>
            <w:vAlign w:val="center"/>
          </w:tcPr>
          <w:p w14:paraId="5EDA86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17B693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植物形态拓展观察与分层写作表达，引导学生在科学认知中深化主题理解，体会自然多样性；在书写与分享中迁移运用植物部位词汇及描述语言，培养观察力、好奇心与书面表达能力，实现语言学习与科学素养的融合提升。</w:t>
            </w:r>
          </w:p>
        </w:tc>
      </w:tr>
      <w:tr w14:paraId="46E6D0C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5"/>
            <w:tcBorders>
              <w:top w:val="single" w:color="000008" w:sz="6" w:space="0"/>
              <w:left w:val="single" w:color="000008" w:sz="6" w:space="0"/>
              <w:bottom w:val="single" w:color="000008" w:sz="6" w:space="0"/>
            </w:tcBorders>
            <w:shd w:val="clear" w:color="auto" w:fill="92D050"/>
            <w:vAlign w:val="center"/>
          </w:tcPr>
          <w:p w14:paraId="1670EB7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55F9B9D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5"/>
            <w:tcBorders>
              <w:top w:val="single" w:color="000008" w:sz="6" w:space="0"/>
              <w:left w:val="single" w:color="000008" w:sz="6" w:space="0"/>
            </w:tcBorders>
            <w:vAlign w:val="center"/>
          </w:tcPr>
          <w:p w14:paraId="406251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03427C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看视频，跟唱教材第38页的歌曲。</w:t>
            </w:r>
          </w:p>
          <w:p w14:paraId="1ADE56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2C0219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1.选择一种植物，用英语介绍其各部分的名称、形态等。</w:t>
            </w:r>
          </w:p>
          <w:p w14:paraId="4617276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2.课后调查更多结构特殊的植物并与同伴分享。</w:t>
            </w:r>
          </w:p>
        </w:tc>
      </w:tr>
      <w:tr w14:paraId="6ED023F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6"/>
            <w:tcBorders>
              <w:top w:val="single" w:color="000008" w:sz="6" w:space="0"/>
              <w:left w:val="single" w:color="000008" w:sz="6" w:space="0"/>
              <w:bottom w:val="single" w:color="000008" w:sz="6" w:space="0"/>
            </w:tcBorders>
            <w:shd w:val="clear" w:color="auto" w:fill="92D050"/>
            <w:vAlign w:val="center"/>
          </w:tcPr>
          <w:p w14:paraId="7F7229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楷体"/>
                <w:spacing w:val="7"/>
                <w:sz w:val="24"/>
                <w:szCs w:val="24"/>
                <w:lang w:eastAsia="zh-CN"/>
              </w:rPr>
            </w:pPr>
            <w:r>
              <w:rPr>
                <w:rFonts w:hint="eastAsia"/>
                <w:b/>
                <w:bCs/>
                <w:spacing w:val="-5"/>
                <w:lang w:val="en-US" w:eastAsia="zh-CN"/>
              </w:rPr>
              <w:t>板书</w:t>
            </w:r>
          </w:p>
        </w:tc>
      </w:tr>
      <w:tr w14:paraId="760A105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120" w:hRule="atLeast"/>
        </w:trPr>
        <w:tc>
          <w:tcPr>
            <w:tcW w:w="10480" w:type="dxa"/>
            <w:gridSpan w:val="5"/>
            <w:tcBorders>
              <w:top w:val="single" w:color="000008" w:sz="6" w:space="0"/>
              <w:left w:val="single" w:color="000008" w:sz="6" w:space="0"/>
            </w:tcBorders>
            <w:vAlign w:val="center"/>
          </w:tcPr>
          <w:p w14:paraId="52E091A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楷体"/>
                <w:spacing w:val="7"/>
                <w:sz w:val="24"/>
                <w:szCs w:val="24"/>
                <w:lang w:val="en-US" w:eastAsia="zh-CN"/>
              </w:rPr>
            </w:pPr>
            <w:r>
              <w:rPr>
                <w:rFonts w:hint="default"/>
              </w:rPr>
              <w:drawing>
                <wp:inline distT="0" distB="0" distL="114300" distR="114300">
                  <wp:extent cx="6570345" cy="3694430"/>
                  <wp:effectExtent l="0" t="0" r="1905" b="12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5"/>
                          <a:stretch>
                            <a:fillRect/>
                          </a:stretch>
                        </pic:blipFill>
                        <pic:spPr>
                          <a:xfrm>
                            <a:off x="0" y="0"/>
                            <a:ext cx="6570345" cy="3694430"/>
                          </a:xfrm>
                          <a:prstGeom prst="rect">
                            <a:avLst/>
                          </a:prstGeom>
                          <a:noFill/>
                          <a:ln>
                            <a:noFill/>
                          </a:ln>
                        </pic:spPr>
                      </pic:pic>
                    </a:graphicData>
                  </a:graphic>
                </wp:inline>
              </w:drawing>
            </w:r>
            <w:r>
              <w:rPr>
                <w:rFonts w:hint="eastAsia"/>
                <w:lang w:val="en-US" w:eastAsia="zh-CN"/>
              </w:rPr>
              <w:t xml:space="preserve"> </w:t>
            </w:r>
          </w:p>
        </w:tc>
      </w:tr>
      <w:tr w14:paraId="2258D32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6"/>
            <w:tcBorders>
              <w:bottom w:val="single" w:color="000008" w:sz="8" w:space="0"/>
            </w:tcBorders>
            <w:shd w:val="clear" w:color="auto" w:fill="92D050"/>
            <w:vAlign w:val="center"/>
          </w:tcPr>
          <w:p w14:paraId="1DB5B81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733B549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70A74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1DE1135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619C010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70BAC3D6">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4B72E5F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B690B1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15BF7D4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4B0BA27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42CCADA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14CAD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6"/>
            <w:tcBorders>
              <w:top w:val="single" w:color="000008" w:sz="8" w:space="0"/>
              <w:bottom w:val="single" w:color="000008" w:sz="8" w:space="0"/>
              <w:right w:val="single" w:color="000008" w:sz="8" w:space="0"/>
            </w:tcBorders>
            <w:vAlign w:val="top"/>
          </w:tcPr>
          <w:p w14:paraId="7D0D38C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31189BC0">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469"/>
        <w:gridCol w:w="2515"/>
        <w:gridCol w:w="5"/>
        <w:gridCol w:w="3"/>
      </w:tblGrid>
      <w:tr w14:paraId="532E47E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3"/>
            <w:tcBorders>
              <w:top w:val="single" w:color="000000" w:sz="8" w:space="0"/>
              <w:left w:val="single" w:color="000000" w:sz="8" w:space="0"/>
              <w:bottom w:val="single" w:color="000000" w:sz="8" w:space="0"/>
              <w:right w:val="single" w:color="000000" w:sz="8" w:space="0"/>
            </w:tcBorders>
            <w:shd w:val="clear" w:color="auto" w:fill="92D050"/>
            <w:vAlign w:val="center"/>
          </w:tcPr>
          <w:p w14:paraId="5350F5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二</w:t>
            </w:r>
            <w:r>
              <w:rPr>
                <w:rFonts w:hint="default"/>
                <w:b/>
                <w:bCs/>
                <w:spacing w:val="-5"/>
              </w:rPr>
              <w:t xml:space="preserve">课时 </w:t>
            </w:r>
            <w:r>
              <w:rPr>
                <w:rFonts w:hint="eastAsia"/>
                <w:b/>
                <w:bCs/>
                <w:spacing w:val="-5"/>
              </w:rPr>
              <w:t>Start up</w:t>
            </w:r>
          </w:p>
        </w:tc>
      </w:tr>
      <w:tr w14:paraId="1813CE7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454" w:hRule="atLeast"/>
        </w:trPr>
        <w:tc>
          <w:tcPr>
            <w:tcW w:w="10475" w:type="dxa"/>
            <w:gridSpan w:val="3"/>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515D3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0A10FAD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2"/>
          <w:wAfter w:w="8" w:type="dxa"/>
          <w:trHeight w:val="3402" w:hRule="atLeast"/>
        </w:trPr>
        <w:tc>
          <w:tcPr>
            <w:tcW w:w="10475" w:type="dxa"/>
            <w:gridSpan w:val="3"/>
            <w:tcBorders>
              <w:top w:val="single" w:color="000000" w:sz="8" w:space="0"/>
              <w:left w:val="single" w:color="000000" w:sz="8" w:space="0"/>
              <w:bottom w:val="single" w:color="000000" w:sz="8" w:space="0"/>
              <w:right w:val="single" w:color="000000" w:sz="8" w:space="0"/>
            </w:tcBorders>
            <w:vAlign w:val="center"/>
          </w:tcPr>
          <w:p w14:paraId="7267883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lang w:eastAsia="zh-CN"/>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lang w:eastAsia="zh-CN"/>
              </w:rPr>
              <w:t>本课时围绕配图故事“Sam's seeds”展开，讲述Sam和朋友们在学校花园里种下种子的故事。故事中，Sam、Amy、Daming和Lingling各自种下不同的种子。两周后，其他人的种子都发芽了，唯独Sam的种子毫无动静。最终大家发现，原来Sam种下的是从零食袋里拿出的炒熟葵花籽，因此无法生长。故事内容涵盖核心句型“What are you doing?”“We're making a small garden.”“Are your seeds growing?”“Yes, they are.”等现在进行时的特殊疑问句、陈述句和一般疑问句。教学活动包括阅读理解、判断正误、图文匹配以及小组问答。</w:t>
            </w:r>
          </w:p>
          <w:p w14:paraId="536323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lang w:eastAsia="zh-CN"/>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lang w:eastAsia="zh-CN"/>
              </w:rPr>
              <w:t>此语篇旨在通过贴近学生生活的校园种植情境，引导学生在理解故事的过程中，学习并运用现在进行时谈论与植物种植相关的行为，同时认识植物生长的基本条件——合适的种子、阳光、空气和水。故事中Sam因使用炒熟种子而导致种植失败的有趣情节，既增添了故事的幽默感，又巧妙地传递了科学知识，帮助学生理解种子必须具有生命力才能发芽生长的道理，培养科学探究精神和认真观察的态度。</w:t>
            </w:r>
          </w:p>
          <w:p w14:paraId="76DD12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lang w:eastAsia="zh-CN"/>
              </w:rPr>
              <w:t>课程采用图片环游、预测、听读验证、细节梳理、角色扮演等层层递进的活动设计。教师先遮盖文字，引导学生观察图片预测故事内容和Sam的种子为何不发芽；再通过完整听读故事验证预测，理解大意；接着通过逐图提问梳理细节，引导学生关注核心语言和科学知识点；然后通过判断正误、图文匹配等活动强化语言理解和运用；最后通过角色扮演和小组问答实现语言的实践输出。整个过程将语言学习与科学知识探究相结合，帮助学生在真实语境中内化语言，提升综合语用能力。</w:t>
            </w:r>
          </w:p>
        </w:tc>
      </w:tr>
      <w:tr w14:paraId="260DD36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0E5A3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688E0EA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6F2972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1.在看图片、看视频读故事的活动中，理解故事大意</w:t>
            </w:r>
            <w:r>
              <w:rPr>
                <w:rFonts w:hint="eastAsia"/>
                <w:spacing w:val="7"/>
                <w:sz w:val="24"/>
                <w:szCs w:val="24"/>
                <w:lang w:eastAsia="zh-CN"/>
              </w:rPr>
              <w:t>。</w:t>
            </w:r>
            <w:r>
              <w:rPr>
                <w:rFonts w:hint="eastAsia"/>
                <w:spacing w:val="7"/>
                <w:sz w:val="24"/>
                <w:szCs w:val="24"/>
              </w:rPr>
              <w:t>(学习理解)</w:t>
            </w:r>
          </w:p>
          <w:p w14:paraId="70811D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2.根据图片内容补全句子，感知、理解如何用现在进行时谈论与种植相关的行为。(应用实践)</w:t>
            </w:r>
          </w:p>
          <w:p w14:paraId="79471D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eastAsia="楷体"/>
                <w:spacing w:val="7"/>
                <w:sz w:val="24"/>
                <w:szCs w:val="24"/>
                <w:lang w:val="en-US" w:eastAsia="zh-CN"/>
              </w:rPr>
            </w:pPr>
            <w:r>
              <w:rPr>
                <w:rFonts w:hint="eastAsia"/>
                <w:spacing w:val="7"/>
                <w:sz w:val="24"/>
                <w:szCs w:val="24"/>
                <w:lang w:val="en-US" w:eastAsia="zh-CN"/>
              </w:rPr>
              <w:t>3.运用所学语言谈论他人正在做的事情。（迁移创新）</w:t>
            </w:r>
          </w:p>
        </w:tc>
      </w:tr>
      <w:tr w14:paraId="0110F13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B42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058B27B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929338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both"/>
              <w:textAlignment w:val="baseline"/>
              <w:rPr>
                <w:rFonts w:hint="eastAsia"/>
                <w:spacing w:val="7"/>
                <w:sz w:val="24"/>
                <w:szCs w:val="24"/>
              </w:rPr>
            </w:pPr>
            <w:r>
              <w:rPr>
                <w:rFonts w:hint="eastAsia"/>
                <w:spacing w:val="7"/>
                <w:sz w:val="24"/>
                <w:szCs w:val="24"/>
              </w:rPr>
              <w:t>教学重点:引导学生通过观察图片、观看视频和图片环游阅读故事，理解“种植”主题故事大意，掌握核心词汇及现在进行时的核心句型“What are you v-ing? We're v-ing... / Are your seeds v-ing...?”，并通过跟读、表演、匹配和填空等活动，实现从故事理解到语言内化的学习过程。</w:t>
            </w:r>
          </w:p>
          <w:p w14:paraId="216528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both"/>
              <w:textAlignment w:val="baseline"/>
              <w:rPr>
                <w:rFonts w:hint="eastAsia"/>
                <w:spacing w:val="7"/>
                <w:sz w:val="24"/>
                <w:szCs w:val="24"/>
              </w:rPr>
            </w:pPr>
            <w:r>
              <w:rPr>
                <w:rFonts w:hint="eastAsia"/>
                <w:spacing w:val="7"/>
                <w:sz w:val="24"/>
                <w:szCs w:val="24"/>
              </w:rPr>
              <w:t>教学难点:引导学生准确理解并运用现在进行时的特殊疑问句和一般疑问句结构，区分“What are you doing?”与“Are you doing...?”的语用功能；同时，理解Sam的种子没发芽的因果关系，并在表演和问答环节中结合语境自然运用核心语言进行交流，这对学生的逻辑思维和语言组织能力提出了要求。</w:t>
            </w:r>
          </w:p>
        </w:tc>
      </w:tr>
      <w:tr w14:paraId="5C408A9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B6093B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73A451A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17AA2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tcBorders>
              <w:top w:val="single" w:color="000008" w:sz="6" w:space="0"/>
            </w:tcBorders>
            <w:shd w:val="clear" w:color="auto" w:fill="92D050"/>
            <w:vAlign w:val="center"/>
          </w:tcPr>
          <w:p w14:paraId="4895D9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3"/>
            <w:tcBorders>
              <w:top w:val="single" w:color="000008" w:sz="6" w:space="0"/>
            </w:tcBorders>
            <w:shd w:val="clear" w:color="auto" w:fill="92D050"/>
            <w:vAlign w:val="center"/>
          </w:tcPr>
          <w:p w14:paraId="5F115B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44B03C6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76" w:hRule="atLeast"/>
        </w:trPr>
        <w:tc>
          <w:tcPr>
            <w:tcW w:w="2491" w:type="dxa"/>
            <w:tcBorders>
              <w:top w:val="single" w:color="000008" w:sz="6" w:space="0"/>
              <w:left w:val="single" w:color="000008" w:sz="6" w:space="0"/>
            </w:tcBorders>
            <w:vAlign w:val="center"/>
          </w:tcPr>
          <w:p w14:paraId="198456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在看图片、看视频读故事的活动中，理解故事大意。(学习理解)</w:t>
            </w:r>
          </w:p>
        </w:tc>
        <w:tc>
          <w:tcPr>
            <w:tcW w:w="5469" w:type="dxa"/>
            <w:vAlign w:val="center"/>
          </w:tcPr>
          <w:p w14:paraId="4CDA30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Look and say.</w:t>
            </w:r>
          </w:p>
          <w:p w14:paraId="78A52F9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学生看图片，回答问题：</w:t>
            </w:r>
          </w:p>
          <w:p w14:paraId="4AD6BF0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plant is it?</w:t>
            </w:r>
          </w:p>
          <w:p w14:paraId="6BC4A6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说出植物的英文名称。</w:t>
            </w:r>
          </w:p>
          <w:p w14:paraId="40E10B9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Look and answer.</w:t>
            </w:r>
          </w:p>
          <w:p w14:paraId="3CB083A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学生观察教材第40页活动1的图片1，回答问题：Who are they?</w:t>
            </w:r>
          </w:p>
          <w:p w14:paraId="193465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are they doing？</w:t>
            </w:r>
          </w:p>
          <w:p w14:paraId="2E80E3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Let’s watch.</w:t>
            </w:r>
          </w:p>
          <w:p w14:paraId="02AFE8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学生看完整的故事视频，理解故事大意。</w:t>
            </w:r>
          </w:p>
          <w:p w14:paraId="1A58999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Read and answer.</w:t>
            </w:r>
          </w:p>
          <w:p w14:paraId="53DB06B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学生观察教材第40页活动1的图片2—4，回答问题：What seeds are they planting? </w:t>
            </w:r>
          </w:p>
          <w:p w14:paraId="097D5C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Are Lingling, Daming and Amy’s seeds growing? Are Sam’s seeds growing? </w:t>
            </w:r>
          </w:p>
          <w:p w14:paraId="005EAE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Why aren’t Sam’s seeds growing?</w:t>
            </w:r>
          </w:p>
          <w:p w14:paraId="76BA9B6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了解Sam的种子没发芽的原因。</w:t>
            </w:r>
          </w:p>
          <w:p w14:paraId="4CE73CE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Look and say.</w:t>
            </w:r>
          </w:p>
          <w:p w14:paraId="64361F2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学生看图片，判断图片中的种子是否能发芽。</w:t>
            </w:r>
          </w:p>
          <w:p w14:paraId="391E95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6.A: Watch and follow.</w:t>
            </w:r>
          </w:p>
          <w:p w14:paraId="2540A2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程度一般的班级或学生看视频，跟读故事。</w:t>
            </w:r>
          </w:p>
          <w:p w14:paraId="6F2DB3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B: Act it out.</w:t>
            </w:r>
          </w:p>
          <w:p w14:paraId="761FE5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程度较好的班级或学生以小组为单位，分角色表演故事。</w:t>
            </w:r>
          </w:p>
          <w:p w14:paraId="4AF1B5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7.Read again and match.</w:t>
            </w:r>
          </w:p>
          <w:p w14:paraId="2BA4282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学生再次阅读故事，完成匹配活动。随后，学生根据教师提供的语言支架谈论人物与其种的植物。</w:t>
            </w:r>
          </w:p>
          <w:p w14:paraId="05A563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83915" cy="1183640"/>
                  <wp:effectExtent l="0" t="0" r="6985" b="16510"/>
                  <wp:docPr id="16" name="图片 4"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图片包含 图形用户界面&#10;&#10;描述已自动生成"/>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383915" cy="1183640"/>
                          </a:xfrm>
                          <a:prstGeom prst="rect">
                            <a:avLst/>
                          </a:prstGeom>
                        </pic:spPr>
                      </pic:pic>
                    </a:graphicData>
                  </a:graphic>
                </wp:inline>
              </w:drawing>
            </w:r>
          </w:p>
        </w:tc>
        <w:tc>
          <w:tcPr>
            <w:tcW w:w="2523" w:type="dxa"/>
            <w:gridSpan w:val="3"/>
            <w:vAlign w:val="top"/>
          </w:tcPr>
          <w:p w14:paraId="66F441B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04D5C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DC795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D411F2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454DC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教师根据学生的回答情况，评价其能否从看图、看视频、图片环游等活动中获取故事的大意及核心细节。</w:t>
            </w:r>
          </w:p>
          <w:p w14:paraId="3FE71F4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499B6F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00C203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CD69C1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4983E6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68ABE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27CD5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C06F6D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4E7FB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6B4169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8013E8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73ABFA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79280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B7943C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5D032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教师根据学生的完成情况，评价其能否理解故事内容。</w:t>
            </w:r>
          </w:p>
        </w:tc>
      </w:tr>
      <w:tr w14:paraId="6AE7AB0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0CF9C29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DB14F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图片观察、视频理解、细节问答与分层表演的系列活动，引导学生在故事语境中获取植物生长核心信息，探究种子发芽条件。在判断、匹配与角色表演中深化语言理解，培养观察推理能力与科学探究意识，实现语言学习与自然认知的融合。</w:t>
            </w:r>
          </w:p>
        </w:tc>
      </w:tr>
      <w:tr w14:paraId="22E7C23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24B126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tcBorders>
              <w:left w:val="single" w:color="000008" w:sz="6" w:space="0"/>
            </w:tcBorders>
            <w:shd w:val="clear" w:color="auto" w:fill="92D050"/>
            <w:vAlign w:val="center"/>
          </w:tcPr>
          <w:p w14:paraId="0B8B9CF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3"/>
            <w:tcBorders>
              <w:left w:val="single" w:color="000008" w:sz="6" w:space="0"/>
            </w:tcBorders>
            <w:shd w:val="clear" w:color="auto" w:fill="92D050"/>
            <w:vAlign w:val="center"/>
          </w:tcPr>
          <w:p w14:paraId="722F0D1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461A8A3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377" w:hRule="atLeast"/>
        </w:trPr>
        <w:tc>
          <w:tcPr>
            <w:tcW w:w="2491" w:type="dxa"/>
            <w:tcBorders>
              <w:left w:val="single" w:color="000008" w:sz="6" w:space="0"/>
            </w:tcBorders>
            <w:vAlign w:val="center"/>
          </w:tcPr>
          <w:p w14:paraId="2422F0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根据图片内容补全句子，感知、理解如何用现在进行时谈论与种植相关的行为。(应用实践)</w:t>
            </w:r>
          </w:p>
        </w:tc>
        <w:tc>
          <w:tcPr>
            <w:tcW w:w="5469" w:type="dxa"/>
            <w:tcBorders>
              <w:left w:val="single" w:color="000008" w:sz="6" w:space="0"/>
            </w:tcBorders>
            <w:vAlign w:val="center"/>
          </w:tcPr>
          <w:p w14:paraId="5DE8F0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8.Read and think.</w:t>
            </w:r>
          </w:p>
          <w:p w14:paraId="7941DC9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学生关注In focus部分，理解现在进行时的结构、意义及功能。</w:t>
            </w:r>
          </w:p>
          <w:p w14:paraId="46CAD3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default"/>
              </w:rPr>
              <w:drawing>
                <wp:inline distT="0" distB="0" distL="114300" distR="114300">
                  <wp:extent cx="3383915" cy="1660525"/>
                  <wp:effectExtent l="0" t="0" r="6985" b="15875"/>
                  <wp:docPr id="3" name="图片 2"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图形用户界面, 文本, 应用程序, 聊天或短信&#10;&#10;描述已自动生成"/>
                          <pic:cNvPicPr>
                            <a:picLocks noChangeAspect="1"/>
                          </pic:cNvPicPr>
                        </pic:nvPicPr>
                        <pic:blipFill>
                          <a:blip r:embed="rId27"/>
                          <a:stretch>
                            <a:fillRect/>
                          </a:stretch>
                        </pic:blipFill>
                        <pic:spPr>
                          <a:xfrm>
                            <a:off x="0" y="0"/>
                            <a:ext cx="3383915" cy="1660525"/>
                          </a:xfrm>
                          <a:prstGeom prst="rect">
                            <a:avLst/>
                          </a:prstGeom>
                        </pic:spPr>
                      </pic:pic>
                    </a:graphicData>
                  </a:graphic>
                </wp:inline>
              </w:drawing>
            </w:r>
          </w:p>
          <w:p w14:paraId="40DD95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lang w:val="en-US" w:eastAsia="zh-CN"/>
              </w:rPr>
              <w:t>教师帮助总结现在进行时的结构以及现在进行时中动词的变形规则：</w:t>
            </w:r>
          </w:p>
          <w:p w14:paraId="71C1B6D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default"/>
              </w:rPr>
              <w:drawing>
                <wp:inline distT="0" distB="0" distL="114300" distR="114300">
                  <wp:extent cx="3383915" cy="1597025"/>
                  <wp:effectExtent l="0" t="0" r="6985" b="317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28"/>
                          <a:srcRect l="5105" t="15963" r="18138" b="19554"/>
                          <a:stretch>
                            <a:fillRect/>
                          </a:stretch>
                        </pic:blipFill>
                        <pic:spPr>
                          <a:xfrm>
                            <a:off x="0" y="0"/>
                            <a:ext cx="3383915" cy="1597025"/>
                          </a:xfrm>
                          <a:prstGeom prst="rect">
                            <a:avLst/>
                          </a:prstGeom>
                          <a:noFill/>
                          <a:ln>
                            <a:noFill/>
                          </a:ln>
                        </pic:spPr>
                      </pic:pic>
                    </a:graphicData>
                  </a:graphic>
                </wp:inline>
              </w:drawing>
            </w:r>
          </w:p>
          <w:p w14:paraId="189624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Look and write.</w:t>
            </w:r>
          </w:p>
          <w:p w14:paraId="7DCA2FE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学生看图片，完成填空。</w:t>
            </w:r>
          </w:p>
          <w:p w14:paraId="54E8D6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83915" cy="2468245"/>
                  <wp:effectExtent l="0" t="0" r="6985" b="8255"/>
                  <wp:docPr id="15" name="图片 3"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图形用户界面, 网站&#10;&#10;描述已自动生成"/>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83915" cy="2468245"/>
                          </a:xfrm>
                          <a:prstGeom prst="rect">
                            <a:avLst/>
                          </a:prstGeom>
                        </pic:spPr>
                      </pic:pic>
                    </a:graphicData>
                  </a:graphic>
                </wp:inline>
              </w:drawing>
            </w:r>
          </w:p>
        </w:tc>
        <w:tc>
          <w:tcPr>
            <w:tcW w:w="2523" w:type="dxa"/>
            <w:gridSpan w:val="3"/>
            <w:tcBorders>
              <w:left w:val="single" w:color="000008" w:sz="6" w:space="0"/>
            </w:tcBorders>
            <w:vAlign w:val="center"/>
          </w:tcPr>
          <w:p w14:paraId="3E8782C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教师根据学生的完成情况，评价其能否理解现在进行时的结构、意义及功能。</w:t>
            </w:r>
          </w:p>
        </w:tc>
      </w:tr>
      <w:tr w14:paraId="5F9AA5E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238C416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655CDE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聚焦语法规则与看图填空练习，引导学生在种植主题语境中理解现在进行时的结构、意义及功能，并在补全句子的任务中初步应用该时态描述种植行为。通过书写练习巩固语法形式，实现从规则认知到初步运用的实践转化。</w:t>
            </w:r>
          </w:p>
        </w:tc>
      </w:tr>
      <w:tr w14:paraId="29B1F3F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3237DF57">
            <w:pPr>
              <w:pStyle w:val="5"/>
              <w:keepNext w:val="0"/>
              <w:keepLines w:val="0"/>
              <w:widowControl/>
              <w:suppressLineNumbers w:val="0"/>
              <w:kinsoku w:val="0"/>
              <w:autoSpaceDE w:val="0"/>
              <w:autoSpaceDN w:val="0"/>
              <w:adjustRightInd w:val="0"/>
              <w:snapToGrid w:val="0"/>
              <w:spacing w:before="0" w:beforeAutospacing="0" w:after="0" w:afterAutospacing="0"/>
              <w:ind w:left="0" w:leftChars="0" w:right="0" w:rightChars="0"/>
              <w:jc w:val="center"/>
              <w:textAlignment w:val="baseline"/>
              <w:rPr>
                <w:rFonts w:hint="eastAsia" w:ascii="楷体" w:hAnsi="楷体" w:eastAsia="楷体" w:cs="楷体"/>
                <w:b/>
                <w:bCs/>
                <w:snapToGrid w:val="0"/>
                <w:color w:val="000000"/>
                <w:spacing w:val="-5"/>
                <w:kern w:val="0"/>
                <w:sz w:val="24"/>
                <w:szCs w:val="24"/>
                <w:vertAlign w:val="baseline"/>
                <w:lang w:val="en-US" w:eastAsia="en-US" w:bidi="ar-SA"/>
              </w:rPr>
            </w:pPr>
            <w:r>
              <w:rPr>
                <w:rFonts w:hint="eastAsia" w:ascii="楷体" w:hAnsi="楷体" w:eastAsia="楷体" w:cs="楷体"/>
                <w:b/>
                <w:bCs/>
                <w:snapToGrid/>
                <w:color w:val="000000"/>
                <w:spacing w:val="-5"/>
                <w:kern w:val="0"/>
                <w:sz w:val="24"/>
                <w:szCs w:val="24"/>
                <w:vertAlign w:val="baseline"/>
                <w:lang w:val="en-US" w:eastAsia="zh-CN" w:bidi="ar"/>
              </w:rPr>
              <w:t>教学目标</w:t>
            </w:r>
          </w:p>
        </w:tc>
        <w:tc>
          <w:tcPr>
            <w:tcW w:w="5469" w:type="dxa"/>
            <w:tcBorders>
              <w:left w:val="single" w:color="000008" w:sz="6" w:space="0"/>
            </w:tcBorders>
            <w:shd w:val="clear" w:color="auto" w:fill="92D050"/>
            <w:vAlign w:val="center"/>
          </w:tcPr>
          <w:p w14:paraId="2D24845C">
            <w:pPr>
              <w:pStyle w:val="5"/>
              <w:keepNext w:val="0"/>
              <w:keepLines w:val="0"/>
              <w:widowControl/>
              <w:suppressLineNumbers w:val="0"/>
              <w:kinsoku w:val="0"/>
              <w:autoSpaceDE w:val="0"/>
              <w:autoSpaceDN w:val="0"/>
              <w:adjustRightInd w:val="0"/>
              <w:snapToGrid w:val="0"/>
              <w:spacing w:before="0" w:beforeAutospacing="0" w:after="0" w:afterAutospacing="0"/>
              <w:ind w:left="0" w:leftChars="0" w:right="0" w:rightChars="0"/>
              <w:jc w:val="center"/>
              <w:textAlignment w:val="baseline"/>
              <w:rPr>
                <w:rFonts w:hint="eastAsia" w:ascii="楷体" w:hAnsi="楷体" w:eastAsia="楷体" w:cs="楷体"/>
                <w:b/>
                <w:bCs/>
                <w:snapToGrid w:val="0"/>
                <w:color w:val="000000"/>
                <w:spacing w:val="-5"/>
                <w:kern w:val="0"/>
                <w:sz w:val="24"/>
                <w:szCs w:val="24"/>
                <w:vertAlign w:val="baseline"/>
                <w:lang w:val="en-US" w:eastAsia="en-US" w:bidi="ar-SA"/>
              </w:rPr>
            </w:pPr>
            <w:r>
              <w:rPr>
                <w:rFonts w:hint="eastAsia" w:ascii="楷体" w:hAnsi="楷体" w:eastAsia="楷体" w:cs="楷体"/>
                <w:b/>
                <w:bCs/>
                <w:snapToGrid/>
                <w:color w:val="000000"/>
                <w:spacing w:val="-5"/>
                <w:kern w:val="0"/>
                <w:sz w:val="24"/>
                <w:szCs w:val="24"/>
                <w:vertAlign w:val="baseline"/>
                <w:lang w:val="en-US" w:eastAsia="zh-CN" w:bidi="ar"/>
              </w:rPr>
              <w:t>学习活动</w:t>
            </w:r>
          </w:p>
        </w:tc>
        <w:tc>
          <w:tcPr>
            <w:tcW w:w="2523" w:type="dxa"/>
            <w:gridSpan w:val="3"/>
            <w:tcBorders>
              <w:left w:val="single" w:color="000008" w:sz="6" w:space="0"/>
            </w:tcBorders>
            <w:shd w:val="clear" w:color="auto" w:fill="92D050"/>
            <w:vAlign w:val="center"/>
          </w:tcPr>
          <w:p w14:paraId="2D647325">
            <w:pPr>
              <w:pStyle w:val="5"/>
              <w:keepNext w:val="0"/>
              <w:keepLines w:val="0"/>
              <w:widowControl/>
              <w:suppressLineNumbers w:val="0"/>
              <w:kinsoku w:val="0"/>
              <w:autoSpaceDE w:val="0"/>
              <w:autoSpaceDN w:val="0"/>
              <w:adjustRightInd w:val="0"/>
              <w:snapToGrid w:val="0"/>
              <w:spacing w:before="0" w:beforeAutospacing="0" w:after="0" w:afterAutospacing="0"/>
              <w:ind w:left="0" w:leftChars="0" w:right="0" w:rightChars="0"/>
              <w:jc w:val="center"/>
              <w:textAlignment w:val="baseline"/>
              <w:rPr>
                <w:rFonts w:hint="eastAsia" w:ascii="楷体" w:hAnsi="楷体" w:eastAsia="楷体" w:cs="楷体"/>
                <w:b/>
                <w:bCs/>
                <w:snapToGrid w:val="0"/>
                <w:color w:val="000000"/>
                <w:spacing w:val="-5"/>
                <w:kern w:val="0"/>
                <w:sz w:val="24"/>
                <w:szCs w:val="24"/>
                <w:vertAlign w:val="baseline"/>
                <w:lang w:val="en-US" w:eastAsia="en-US" w:bidi="ar-SA"/>
              </w:rPr>
            </w:pPr>
            <w:r>
              <w:rPr>
                <w:rFonts w:hint="eastAsia" w:ascii="楷体" w:hAnsi="楷体" w:eastAsia="楷体" w:cs="楷体"/>
                <w:b/>
                <w:bCs/>
                <w:snapToGrid/>
                <w:color w:val="000000"/>
                <w:spacing w:val="-5"/>
                <w:kern w:val="0"/>
                <w:sz w:val="24"/>
                <w:szCs w:val="24"/>
                <w:vertAlign w:val="baseline"/>
                <w:lang w:val="en-US" w:eastAsia="zh-CN" w:bidi="ar"/>
              </w:rPr>
              <w:t>效果评价</w:t>
            </w:r>
          </w:p>
        </w:tc>
      </w:tr>
      <w:tr w14:paraId="199C444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39" w:hRule="atLeast"/>
        </w:trPr>
        <w:tc>
          <w:tcPr>
            <w:tcW w:w="2491" w:type="dxa"/>
            <w:tcBorders>
              <w:left w:val="single" w:color="000008" w:sz="6" w:space="0"/>
            </w:tcBorders>
            <w:vAlign w:val="center"/>
          </w:tcPr>
          <w:p w14:paraId="25C4C1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运用所学语言谈论他人正在做的事情。（迁移创新）</w:t>
            </w:r>
          </w:p>
        </w:tc>
        <w:tc>
          <w:tcPr>
            <w:tcW w:w="5469" w:type="dxa"/>
            <w:tcBorders>
              <w:left w:val="single" w:color="000008" w:sz="6" w:space="0"/>
            </w:tcBorders>
            <w:vAlign w:val="center"/>
          </w:tcPr>
          <w:p w14:paraId="0D98F0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10. Work in pairs. Ask and answer.</w:t>
            </w:r>
          </w:p>
          <w:p w14:paraId="0957A4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学生两人一组，根据教材第41页活动3的图片进行问答。</w:t>
            </w:r>
          </w:p>
          <w:p w14:paraId="4DA5156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 xml:space="preserve">教师先与一名学生示范：指着图中的人物问“What are they doing?”，学生答“They are planting </w:t>
            </w:r>
            <w:r>
              <w:rPr>
                <w:rFonts w:hint="eastAsia"/>
                <w:lang w:val="en-US" w:eastAsia="zh-CN"/>
              </w:rPr>
              <w:t>seed</w:t>
            </w:r>
            <w:r>
              <w:rPr>
                <w:rFonts w:hint="eastAsia"/>
              </w:rPr>
              <w:t>s.”。</w:t>
            </w:r>
          </w:p>
          <w:p w14:paraId="5A2EA5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然后学生轮流提问和回答，描述图中不同人物正在进行的活动，如“What is he doing?” “He is watering the vegetables.”。</w:t>
            </w:r>
          </w:p>
          <w:p w14:paraId="5AFDBD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教师巡视指导，鼓励学生使用完整的句子，并尝试加入更多细节，如地点或工具。</w:t>
            </w:r>
          </w:p>
          <w:p w14:paraId="4751DD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最后邀请几组学生展示对话，全班给予掌声鼓励，教师纠正共性错误，强化现在进行时的运用。</w:t>
            </w:r>
          </w:p>
          <w:p w14:paraId="197C74E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47720" cy="1079500"/>
                  <wp:effectExtent l="0" t="0" r="5080" b="6350"/>
                  <wp:docPr id="17" name="图片 6" descr="小孩站在一起&#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小孩站在一起&#10;&#10;中度可信度描述已自动生成"/>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347720" cy="1079500"/>
                          </a:xfrm>
                          <a:prstGeom prst="rect">
                            <a:avLst/>
                          </a:prstGeom>
                        </pic:spPr>
                      </pic:pic>
                    </a:graphicData>
                  </a:graphic>
                </wp:inline>
              </w:drawing>
            </w:r>
          </w:p>
        </w:tc>
        <w:tc>
          <w:tcPr>
            <w:tcW w:w="2523" w:type="dxa"/>
            <w:gridSpan w:val="3"/>
            <w:tcBorders>
              <w:left w:val="single" w:color="000008" w:sz="6" w:space="0"/>
            </w:tcBorders>
            <w:vAlign w:val="center"/>
          </w:tcPr>
          <w:p w14:paraId="5D772F1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教师根据学生的回答情况，评价其能否运用本课时的核心语言谈论他人当下的行为。</w:t>
            </w:r>
          </w:p>
        </w:tc>
      </w:tr>
      <w:tr w14:paraId="2F0BBE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top"/>
          </w:tcPr>
          <w:p w14:paraId="0F42B4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6CD44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本环节通过双人情境问答，引导学生在真实交际中迁移运用现在进行时描述种植活动。在示范模仿、自由对话与展示反馈中强化句型结构，培养口语流畅度与合作能力，实现语法知识向实际交际能力的转化。</w:t>
            </w:r>
          </w:p>
        </w:tc>
      </w:tr>
      <w:tr w14:paraId="31AADA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A2D5F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22A20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0267D8C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503B5E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看视频，跟读教材第40页的故事。</w:t>
            </w:r>
          </w:p>
          <w:p w14:paraId="63A109E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4ABCE8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简单画出农场里农民们劳作的场景图，仿照教材第41页活动3，创编三个对话。</w:t>
            </w:r>
          </w:p>
        </w:tc>
      </w:tr>
      <w:tr w14:paraId="4E17437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tcBorders>
            <w:shd w:val="clear" w:color="auto" w:fill="92D050"/>
            <w:vAlign w:val="center"/>
          </w:tcPr>
          <w:p w14:paraId="4DE94C45">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snapToGrid w:val="0"/>
                <w:color w:val="000000"/>
                <w:spacing w:val="7"/>
                <w:kern w:val="0"/>
                <w:sz w:val="24"/>
                <w:szCs w:val="24"/>
                <w:lang w:val="en-US" w:eastAsia="zh-CN" w:bidi="ar-SA"/>
              </w:rPr>
            </w:pPr>
            <w:r>
              <w:rPr>
                <w:rFonts w:hint="eastAsia"/>
                <w:b/>
                <w:spacing w:val="-5"/>
                <w:sz w:val="24"/>
                <w:szCs w:val="24"/>
                <w:lang w:eastAsia="zh-CN"/>
              </w:rPr>
              <w:t>板书</w:t>
            </w:r>
          </w:p>
        </w:tc>
      </w:tr>
      <w:tr w14:paraId="276CC94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shd w:val="clear" w:color="auto" w:fill="auto"/>
            <w:vAlign w:val="center"/>
          </w:tcPr>
          <w:p w14:paraId="6728B0C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snapToGrid w:val="0"/>
                <w:color w:val="000000"/>
                <w:spacing w:val="7"/>
                <w:kern w:val="0"/>
                <w:sz w:val="24"/>
                <w:szCs w:val="24"/>
                <w:lang w:val="en-US" w:eastAsia="en-US" w:bidi="ar-SA"/>
              </w:rPr>
            </w:pPr>
            <w:r>
              <w:drawing>
                <wp:inline distT="0" distB="0" distL="114300" distR="114300">
                  <wp:extent cx="6570345" cy="3694430"/>
                  <wp:effectExtent l="0" t="0" r="190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6570345" cy="3694430"/>
                          </a:xfrm>
                          <a:prstGeom prst="rect">
                            <a:avLst/>
                          </a:prstGeom>
                          <a:noFill/>
                          <a:ln>
                            <a:noFill/>
                          </a:ln>
                        </pic:spPr>
                      </pic:pic>
                    </a:graphicData>
                  </a:graphic>
                </wp:inline>
              </w:drawing>
            </w:r>
            <w:bookmarkStart w:id="0" w:name="_GoBack"/>
            <w:bookmarkEnd w:id="0"/>
          </w:p>
        </w:tc>
      </w:tr>
      <w:tr w14:paraId="3353E99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AFD638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01C6EE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AB95B8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20E0182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6FE19B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571C5A5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A9754EC">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85DA99A">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6F70743">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3ACAF04">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E970EF7">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AC34C7B">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69C2B0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EA48681">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5F66000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354A13C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三</w:t>
            </w:r>
            <w:r>
              <w:rPr>
                <w:rFonts w:hint="default"/>
                <w:b/>
                <w:bCs/>
                <w:spacing w:val="-5"/>
              </w:rPr>
              <w:t xml:space="preserve">课时 </w:t>
            </w:r>
            <w:r>
              <w:rPr>
                <w:rFonts w:hint="eastAsia"/>
                <w:b/>
                <w:bCs/>
                <w:spacing w:val="-5"/>
              </w:rPr>
              <w:t>Speed up</w:t>
            </w:r>
          </w:p>
        </w:tc>
      </w:tr>
      <w:tr w14:paraId="0E7E0B9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4F7FA5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B8956B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52DBF3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本课时围绕配图故事“Huahua’s grandpa”展开，从小猫Huahua的视角讲述“杂交水稻之父”袁隆平院士研究杂交水稻的故事。故事呈现袁隆平在田间工作的日常场景，介绍他的两个梦想：禾下乘凉梦和杂交水稻覆盖全球梦。故事内容涵盖核心句型“He’s working in the fields.”“I’m playing with Grandpa.”等现在进行时的陈述句，以及描述梦想的句式“He wants to...”。教学活动包括阅读理解、判断正误、补全语段以及复述故事。</w:t>
            </w:r>
          </w:p>
          <w:p w14:paraId="68D5CA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通过真实人物故事，引导学生在学习语言的同时，了解袁隆平院士为人类粮食安全做出的巨大贡献，感悟植物研究的重要意义。从小猫Huahua的视角讲述，使伟人故事更贴近儿童认知，拉近学生与人物之间的距离。故事中袁隆平院士“禾下乘凉”和“杂交水稻覆盖全球”的两个梦想，体现了他心系苍生、胸怀天下的崇高情怀，有助于培养学生尊重科学、感恩奉献、珍惜粮食的情感态度，深化对单元主题“植物与人类关系”的理解。</w:t>
            </w:r>
          </w:p>
          <w:p w14:paraId="657CAB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图片环游、预测推理、细节梳理、情感体验等层层递进的活动设计。教师先通过杂交水稻图片激活学生已有认知，再通过标题和图片引导学生预测故事内容；接着逐图呈现故事，通过问题链帮助学生理解情节发展和人物梦想；然后通过完整听读故事验证预测，梳理语言知识；最后通过判断正误、补全语段等活动强化语言理解和运用，并引导学生借助故事图和核心语言复述故事，表达对袁隆平院士的评价与感悟。整个过程将语言学习与人物精神品质教育相结合，帮助学生在理解故事的同时，实现对主题意义的深层理解和情感共鸣。</w:t>
            </w:r>
          </w:p>
        </w:tc>
      </w:tr>
      <w:tr w14:paraId="2F0576C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19CF88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2BB22EB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48A33C1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1.在看图片、预测、朗读故事等活动中，理解故事大意，梳理语言知识</w:t>
            </w:r>
            <w:r>
              <w:rPr>
                <w:rFonts w:hint="eastAsia"/>
                <w:spacing w:val="7"/>
                <w:sz w:val="24"/>
                <w:szCs w:val="24"/>
                <w:lang w:eastAsia="zh-CN"/>
              </w:rPr>
              <w:t>。</w:t>
            </w:r>
            <w:r>
              <w:rPr>
                <w:rFonts w:hint="eastAsia"/>
                <w:spacing w:val="7"/>
                <w:sz w:val="24"/>
                <w:szCs w:val="24"/>
              </w:rPr>
              <w:t>(学习理解)</w:t>
            </w:r>
          </w:p>
          <w:p w14:paraId="00F47A2B">
            <w:pPr>
              <w:pStyle w:val="9"/>
              <w:keepNext w:val="0"/>
              <w:keepLines w:val="0"/>
              <w:pageBreakBefore w:val="0"/>
              <w:widowControl/>
              <w:numPr>
                <w:ilvl w:val="0"/>
                <w:numId w:val="0"/>
              </w:numPr>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rightChars="0"/>
              <w:jc w:val="left"/>
              <w:textAlignment w:val="baseline"/>
              <w:rPr>
                <w:rFonts w:hint="eastAsia"/>
                <w:spacing w:val="7"/>
                <w:sz w:val="24"/>
                <w:szCs w:val="24"/>
              </w:rPr>
            </w:pPr>
            <w:r>
              <w:rPr>
                <w:rFonts w:hint="eastAsia"/>
                <w:spacing w:val="7"/>
                <w:sz w:val="24"/>
                <w:szCs w:val="24"/>
              </w:rPr>
              <w:t>2.体会袁隆平院士的两个梦想对人类粮食安全的深远意义，理解粮食作物对人类发展的重要价值</w:t>
            </w:r>
            <w:r>
              <w:rPr>
                <w:rFonts w:hint="eastAsia"/>
                <w:spacing w:val="7"/>
                <w:sz w:val="24"/>
                <w:szCs w:val="24"/>
                <w:lang w:eastAsia="zh-CN"/>
              </w:rPr>
              <w:t>。</w:t>
            </w:r>
            <w:r>
              <w:rPr>
                <w:rFonts w:hint="eastAsia"/>
                <w:spacing w:val="7"/>
                <w:sz w:val="24"/>
                <w:szCs w:val="24"/>
              </w:rPr>
              <w:t>(应用实践)</w:t>
            </w:r>
          </w:p>
          <w:p w14:paraId="2A5044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3.能够通过讨论将种植技能与个人成长进行类比，理解“好种子”的深层含义</w:t>
            </w:r>
            <w:r>
              <w:rPr>
                <w:rFonts w:hint="eastAsia"/>
                <w:spacing w:val="7"/>
                <w:sz w:val="24"/>
                <w:szCs w:val="24"/>
                <w:lang w:eastAsia="zh-CN"/>
              </w:rPr>
              <w:t>，</w:t>
            </w:r>
            <w:r>
              <w:rPr>
                <w:rFonts w:hint="eastAsia"/>
                <w:spacing w:val="7"/>
                <w:sz w:val="24"/>
                <w:szCs w:val="24"/>
              </w:rPr>
              <w:t>并尝试运用现在进行时态，向全班分享小组成员正在为成为“好种子”所做的具体事情。(迁移创新)</w:t>
            </w:r>
          </w:p>
        </w:tc>
      </w:tr>
      <w:tr w14:paraId="41DC006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C7684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17C06A6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5443B7C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观察图片、预测故事、分层阅读等活动，理解袁隆平院士与爷爷在田间劳作的故事大意，掌握描述辛勤工作及正在进行的行为的核心词汇与句型，并通过填空、复述和讨论等任务，体会袁隆平的两个梦想对人类粮食安全的深远意义。</w:t>
            </w:r>
          </w:p>
          <w:p w14:paraId="091306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教学难点:本课的教学难点在于引导学生理解“禾下乘凉梦”和“杂交水稻覆盖全球梦”的抽象内涵及其对人类发展的价值，将“work hard”“dream”等抽象词汇与具体故事细节建立逻辑联系；同时，在讨论“How can we be a good seed?”时，需运用隐喻思维进行个性化表达，这对学生的语言迁移能力和思维深度提出了较高要求。</w:t>
            </w:r>
          </w:p>
        </w:tc>
      </w:tr>
      <w:tr w14:paraId="62264A5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688EDF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04A8572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592A9B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1A8A76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355FBF5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5117CAD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874" w:hRule="atLeast"/>
        </w:trPr>
        <w:tc>
          <w:tcPr>
            <w:tcW w:w="2491" w:type="dxa"/>
            <w:tcBorders>
              <w:top w:val="single" w:color="000008" w:sz="6" w:space="0"/>
              <w:left w:val="single" w:color="000008" w:sz="6" w:space="0"/>
            </w:tcBorders>
            <w:vAlign w:val="center"/>
          </w:tcPr>
          <w:p w14:paraId="3266FC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在看图片、预测、朗读故事等活动中，理解故事大意，梳理语言知识。(学习理解)</w:t>
            </w:r>
          </w:p>
        </w:tc>
        <w:tc>
          <w:tcPr>
            <w:tcW w:w="5469" w:type="dxa"/>
            <w:gridSpan w:val="2"/>
            <w:vAlign w:val="center"/>
          </w:tcPr>
          <w:p w14:paraId="59C49F7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1. Look and answer. </w:t>
            </w:r>
          </w:p>
          <w:p w14:paraId="415500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学生看图片，回答问题：</w:t>
            </w:r>
          </w:p>
          <w:p w14:paraId="3E810E1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are they?</w:t>
            </w:r>
          </w:p>
          <w:p w14:paraId="3CB2EC5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Look and guess.</w:t>
            </w:r>
          </w:p>
          <w:p w14:paraId="7BB05E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学生观察教材第42页活动1的图片1，预测故事内容，回答问题：</w:t>
            </w:r>
          </w:p>
          <w:p w14:paraId="3B24952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Who is Huahua? </w:t>
            </w:r>
          </w:p>
          <w:p w14:paraId="4AEC4C8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Who is Huahua’s grandpa? </w:t>
            </w:r>
          </w:p>
          <w:p w14:paraId="1D88246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Where are they? </w:t>
            </w:r>
          </w:p>
          <w:p w14:paraId="121AB1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Skim and write.</w:t>
            </w:r>
          </w:p>
          <w:p w14:paraId="4965766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学生迅速阅读故事标题和内容，验证自己的猜测。</w:t>
            </w:r>
          </w:p>
          <w:p w14:paraId="3AA318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Read and answer.</w:t>
            </w:r>
          </w:p>
          <w:p w14:paraId="1A32D6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学生阅读教材第42页活动1的图片2，回答问题：What is Grandpa doing? </w:t>
            </w:r>
          </w:p>
          <w:p w14:paraId="5053652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is Huahua doing?</w:t>
            </w:r>
          </w:p>
          <w:p w14:paraId="10CDAB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学生阅读教材第42页活动1的图片3和图片4，对比爷爷和Huahua的工作。</w:t>
            </w:r>
          </w:p>
          <w:p w14:paraId="508E66E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学生阅读教材第43页活动1的图片5，回答问题：Why does Grandpa work so hard?</w:t>
            </w:r>
          </w:p>
          <w:p w14:paraId="3A0929B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了解爷爷努力工作的原因。</w:t>
            </w:r>
          </w:p>
          <w:p w14:paraId="2B9C4B6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学生再次阅读故事，回答问题：</w:t>
            </w:r>
          </w:p>
          <w:p w14:paraId="63F1C3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What’s Huahua’s grandpa like?并完成填空。</w:t>
            </w:r>
          </w:p>
          <w:p w14:paraId="48C955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Work in groups. Discuss and say.</w:t>
            </w:r>
          </w:p>
          <w:p w14:paraId="7BE67C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程度较好的班级或学生四人一组，讨论问题：</w:t>
            </w:r>
          </w:p>
          <w:p w14:paraId="5D9547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Will his dreams come true? </w:t>
            </w:r>
          </w:p>
          <w:p w14:paraId="506F69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Watch and repeat.</w:t>
            </w:r>
          </w:p>
          <w:p w14:paraId="732E66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学生看视频，朗读故事。</w:t>
            </w:r>
          </w:p>
          <w:p w14:paraId="032144E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Read again and write “√” or “×”.</w:t>
            </w:r>
          </w:p>
          <w:p w14:paraId="1BDC09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学生完成教材第43页活动2，进一步理解故事内容。</w:t>
            </w:r>
            <w:r>
              <w:rPr>
                <w:rFonts w:hint="default"/>
              </w:rPr>
              <w:drawing>
                <wp:inline distT="0" distB="0" distL="114300" distR="114300">
                  <wp:extent cx="3420110" cy="726440"/>
                  <wp:effectExtent l="0" t="0" r="8890" b="16510"/>
                  <wp:docPr id="24" name="图片 1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文本&#10;&#10;描述已自动生成"/>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420110" cy="726440"/>
                          </a:xfrm>
                          <a:prstGeom prst="rect">
                            <a:avLst/>
                          </a:prstGeom>
                        </pic:spPr>
                      </pic:pic>
                    </a:graphicData>
                  </a:graphic>
                </wp:inline>
              </w:drawing>
            </w:r>
          </w:p>
        </w:tc>
        <w:tc>
          <w:tcPr>
            <w:tcW w:w="2523" w:type="dxa"/>
            <w:gridSpan w:val="2"/>
            <w:vAlign w:val="top"/>
          </w:tcPr>
          <w:p w14:paraId="4F43FF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4FEB3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2B449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4E99E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179F35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5F2B0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F659F1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41623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3AC33E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CD1663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E13F4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ED9B62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教师根据学生的回答情况，评价其能否理解故事的大意及核心细节。</w:t>
            </w:r>
          </w:p>
        </w:tc>
      </w:tr>
      <w:tr w14:paraId="2B18151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1E878F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68EBA4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预测验证、分层精读、深度讨论与跟读判断的递进活动，引导学生在故事语境中理解爷爷辛勤劳作的原因，感悟“勤劳筑梦”的主题内涵。在对比分析与小组讨论中培养批判性思维，通过跟读与判断夯实语言基础，实现语言学习与价值观教育的有机融合。</w:t>
            </w:r>
          </w:p>
        </w:tc>
      </w:tr>
      <w:tr w14:paraId="4CB92DE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D957A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7ED9D6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6545AEB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DA79E6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630" w:hRule="atLeast"/>
        </w:trPr>
        <w:tc>
          <w:tcPr>
            <w:tcW w:w="2491" w:type="dxa"/>
            <w:tcBorders>
              <w:left w:val="single" w:color="000008" w:sz="6" w:space="0"/>
            </w:tcBorders>
            <w:vAlign w:val="center"/>
          </w:tcPr>
          <w:p w14:paraId="7026AB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体会袁隆平院士的两个梦想对人类粮食安全的深远意义，理解粮食作物对人类发展的重要价值。(应用实践)</w:t>
            </w:r>
          </w:p>
        </w:tc>
        <w:tc>
          <w:tcPr>
            <w:tcW w:w="5469" w:type="dxa"/>
            <w:gridSpan w:val="2"/>
            <w:tcBorders>
              <w:left w:val="single" w:color="000008" w:sz="6" w:space="0"/>
            </w:tcBorders>
            <w:vAlign w:val="center"/>
          </w:tcPr>
          <w:p w14:paraId="530890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Write about Huahua’s grandpa.</w:t>
            </w:r>
          </w:p>
          <w:p w14:paraId="58677EC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学生根据故事内容，完成教材43页活动3，补全短文。</w:t>
            </w:r>
          </w:p>
          <w:p w14:paraId="36E79A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420110" cy="1483360"/>
                  <wp:effectExtent l="0" t="0" r="8890" b="2540"/>
                  <wp:docPr id="31" name="图片 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图形用户界面, 应用程序&#10;&#10;描述已自动生成"/>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420110" cy="1483360"/>
                          </a:xfrm>
                          <a:prstGeom prst="rect">
                            <a:avLst/>
                          </a:prstGeom>
                        </pic:spPr>
                      </pic:pic>
                    </a:graphicData>
                  </a:graphic>
                </wp:inline>
              </w:drawing>
            </w:r>
            <w:r>
              <w:rPr>
                <w:rFonts w:hint="eastAsia"/>
                <w:spacing w:val="7"/>
                <w:sz w:val="24"/>
                <w:szCs w:val="24"/>
              </w:rPr>
              <w:t>随后，学生回答问题：</w:t>
            </w:r>
          </w:p>
          <w:p w14:paraId="55B234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do you think of his dreams?</w:t>
            </w:r>
          </w:p>
          <w:p w14:paraId="0D1F46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Retell the story.</w:t>
            </w:r>
          </w:p>
          <w:p w14:paraId="073094B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程度较好的班级或学生复述故事。</w:t>
            </w:r>
          </w:p>
        </w:tc>
        <w:tc>
          <w:tcPr>
            <w:tcW w:w="2523" w:type="dxa"/>
            <w:gridSpan w:val="2"/>
            <w:tcBorders>
              <w:left w:val="single" w:color="000008" w:sz="6" w:space="0"/>
            </w:tcBorders>
            <w:vAlign w:val="center"/>
          </w:tcPr>
          <w:p w14:paraId="29D182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教师根据学生的回答情况，评价其能否理解袁隆平院士研究杂交水稻的意义，理解粮食作物对人类发展的重要价值。</w:t>
            </w:r>
          </w:p>
        </w:tc>
      </w:tr>
      <w:tr w14:paraId="6F2305A1">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697" w:hRule="atLeast"/>
        </w:trPr>
        <w:tc>
          <w:tcPr>
            <w:tcW w:w="10480" w:type="dxa"/>
            <w:gridSpan w:val="4"/>
            <w:tcBorders>
              <w:left w:val="single" w:color="000008" w:sz="6" w:space="0"/>
            </w:tcBorders>
            <w:vAlign w:val="top"/>
          </w:tcPr>
          <w:p w14:paraId="7472F95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33C48FE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书面补全与复述，引导学生在理解故事基础上感悟袁隆平院士的梦想对粮食安全的深远意义。在书写与复述中深化对“粮食作物重要价值”的认知，培养家国情怀与社会责任感，实现语言学习与家国情怀教育的有机融合。</w:t>
            </w:r>
          </w:p>
        </w:tc>
      </w:tr>
      <w:tr w14:paraId="4272DD8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05DAB1BB">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09D3401">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00DD9108">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B33434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2296" w:hRule="atLeast"/>
        </w:trPr>
        <w:tc>
          <w:tcPr>
            <w:tcW w:w="2491" w:type="dxa"/>
            <w:tcBorders>
              <w:top w:val="single" w:color="000008" w:sz="6" w:space="0"/>
              <w:left w:val="single" w:color="000008" w:sz="6" w:space="0"/>
              <w:bottom w:val="single" w:color="000008" w:sz="6" w:space="0"/>
            </w:tcBorders>
            <w:vAlign w:val="center"/>
          </w:tcPr>
          <w:p w14:paraId="49A023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能够通过讨论将种植技能与个人成长进行类比，理解“好种子”的深层含义，并尝试运用</w:t>
            </w:r>
            <w:r>
              <w:rPr>
                <w:rFonts w:hint="eastAsia"/>
                <w:spacing w:val="7"/>
                <w:sz w:val="24"/>
                <w:szCs w:val="24"/>
                <w:lang w:val="en-US" w:eastAsia="zh-CN"/>
              </w:rPr>
              <w:t>所学语言</w:t>
            </w:r>
            <w:r>
              <w:rPr>
                <w:rFonts w:hint="eastAsia"/>
                <w:spacing w:val="7"/>
                <w:sz w:val="24"/>
                <w:szCs w:val="24"/>
              </w:rPr>
              <w:t>向全班分享小组成员为成为“好种子”所做的具体事情。(迁移创新)</w:t>
            </w:r>
          </w:p>
        </w:tc>
        <w:tc>
          <w:tcPr>
            <w:tcW w:w="5352" w:type="dxa"/>
            <w:vAlign w:val="center"/>
          </w:tcPr>
          <w:p w14:paraId="61D5444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 Work in groups. Discuss and say.</w:t>
            </w:r>
          </w:p>
          <w:p w14:paraId="3C47A2D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学生四人一组，讨论问题：How can we be a good seed?并进行分享</w:t>
            </w:r>
            <w:r>
              <w:rPr>
                <w:rFonts w:hint="eastAsia"/>
                <w:spacing w:val="7"/>
                <w:sz w:val="24"/>
                <w:szCs w:val="24"/>
                <w:lang w:eastAsia="zh-CN"/>
              </w:rPr>
              <w:t>，</w:t>
            </w:r>
            <w:r>
              <w:rPr>
                <w:rFonts w:hint="eastAsia"/>
                <w:spacing w:val="7"/>
                <w:sz w:val="24"/>
                <w:szCs w:val="24"/>
              </w:rPr>
              <w:t>将植物的生长与个人的成长相联系，进行品德教育。</w:t>
            </w:r>
          </w:p>
          <w:p w14:paraId="0AC8F4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教师先引导学生思考：“A seed needs sun, water and soil to grow. What do we need to grow up well?”</w:t>
            </w:r>
          </w:p>
          <w:p w14:paraId="017CDD6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然后组织小组讨论，鼓励学生从学校、家庭等角度提出具体做法。</w:t>
            </w:r>
          </w:p>
          <w:p w14:paraId="6342A0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教师提供语言支架：“At school, we can...” “At home, we can...” 并示范例句：“At school, we can study hard. At home, we can save food at dinner.” </w:t>
            </w:r>
          </w:p>
          <w:p w14:paraId="354B398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学生在组内轮流分享自己的想法，如帮助同学、认真听讲、爱护花草等。讨论结束后，每组推选代表向全班汇报，教师将关键词板书在“Good Seed”周围，形成思维导图。</w:t>
            </w:r>
          </w:p>
        </w:tc>
        <w:tc>
          <w:tcPr>
            <w:tcW w:w="2637" w:type="dxa"/>
            <w:gridSpan w:val="2"/>
            <w:vAlign w:val="center"/>
          </w:tcPr>
          <w:p w14:paraId="18CFC06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教师根据学生的回答情况，评价其能否将语言学习与品格培养相结合</w:t>
            </w:r>
            <w:r>
              <w:rPr>
                <w:rFonts w:hint="eastAsia"/>
                <w:spacing w:val="7"/>
                <w:sz w:val="24"/>
                <w:szCs w:val="24"/>
                <w:lang w:eastAsia="zh-CN"/>
              </w:rPr>
              <w:t>，</w:t>
            </w:r>
            <w:r>
              <w:rPr>
                <w:rFonts w:hint="eastAsia"/>
                <w:spacing w:val="7"/>
                <w:sz w:val="24"/>
                <w:szCs w:val="24"/>
              </w:rPr>
              <w:t>培养责任感与反思能力。</w:t>
            </w:r>
          </w:p>
        </w:tc>
      </w:tr>
      <w:tr w14:paraId="7E796B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4598F6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E55C4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本环节通过类比讨论，引导学生在主题升华中内化“好种子”的品德内涵。小组合作从学校、家庭等角度提出具体做法，将语言表达与价值观教育深度融合，培养责任感与反思能力，实现学科育人目标。</w:t>
            </w:r>
          </w:p>
        </w:tc>
      </w:tr>
      <w:tr w14:paraId="17EC8A2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021005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1FAF107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47E9F72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307D1C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1.看视频，模仿并朗读教材第42—43页的故事。</w:t>
            </w:r>
          </w:p>
          <w:p w14:paraId="30B097D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2.用英语向家人或朋友介绍袁隆平院士。</w:t>
            </w:r>
          </w:p>
          <w:p w14:paraId="1B9149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173315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以图文结合的方式，向家人或朋友介绍另一位中国农业科学家。</w:t>
            </w:r>
          </w:p>
        </w:tc>
      </w:tr>
      <w:tr w14:paraId="4020DD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tcBorders>
            <w:shd w:val="clear" w:color="auto" w:fill="92D050"/>
            <w:vAlign w:val="center"/>
          </w:tcPr>
          <w:p w14:paraId="0BAAF554">
            <w:pPr>
              <w:pStyle w:val="5"/>
              <w:keepNext w:val="0"/>
              <w:keepLines w:val="0"/>
              <w:widowControl/>
              <w:suppressLineNumbers w:val="0"/>
              <w:kinsoku w:val="0"/>
              <w:autoSpaceDE w:val="0"/>
              <w:autoSpaceDN w:val="0"/>
              <w:adjustRightInd w:val="0"/>
              <w:snapToGrid w:val="0"/>
              <w:spacing w:before="0" w:beforeLines="0" w:beforeAutospacing="0" w:after="0" w:afterLines="0" w:afterAutospacing="0"/>
              <w:ind w:left="0" w:leftChars="0" w:right="0" w:rightChars="0"/>
              <w:jc w:val="center"/>
              <w:textAlignment w:val="baseline"/>
              <w:rPr>
                <w:rFonts w:hint="eastAsia" w:ascii="楷体" w:hAnsi="楷体" w:eastAsia="楷体" w:cs="楷体"/>
                <w:snapToGrid w:val="0"/>
                <w:color w:val="000000"/>
                <w:spacing w:val="7"/>
                <w:kern w:val="0"/>
                <w:sz w:val="24"/>
                <w:szCs w:val="24"/>
                <w:lang w:val="en-US" w:eastAsia="en-US" w:bidi="ar-SA"/>
              </w:rPr>
            </w:pPr>
            <w:r>
              <w:rPr>
                <w:rFonts w:hint="eastAsia" w:ascii="楷体" w:hAnsi="楷体" w:eastAsia="楷体" w:cs="楷体"/>
                <w:b/>
                <w:bCs w:val="0"/>
                <w:snapToGrid/>
                <w:color w:val="000000"/>
                <w:spacing w:val="-5"/>
                <w:kern w:val="0"/>
                <w:sz w:val="24"/>
                <w:szCs w:val="24"/>
                <w:lang w:val="en-US" w:eastAsia="zh-CN" w:bidi="ar"/>
              </w:rPr>
              <w:t>板书</w:t>
            </w:r>
          </w:p>
        </w:tc>
      </w:tr>
      <w:tr w14:paraId="1B3F0A8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shd w:val="clear" w:color="auto" w:fill="auto"/>
            <w:vAlign w:val="center"/>
          </w:tcPr>
          <w:p w14:paraId="3D16492A">
            <w:pPr>
              <w:pStyle w:val="5"/>
              <w:keepNext w:val="0"/>
              <w:keepLines w:val="0"/>
              <w:widowControl/>
              <w:suppressLineNumbers w:val="0"/>
              <w:kinsoku w:val="0"/>
              <w:autoSpaceDE w:val="0"/>
              <w:autoSpaceDN w:val="0"/>
              <w:adjustRightInd w:val="0"/>
              <w:snapToGrid w:val="0"/>
              <w:spacing w:before="0" w:beforeLines="0" w:beforeAutospacing="0" w:after="0" w:afterLines="0" w:afterAutospacing="0"/>
              <w:ind w:left="0" w:leftChars="0" w:right="0" w:rightChars="0"/>
              <w:jc w:val="center"/>
              <w:textAlignment w:val="baseline"/>
              <w:rPr>
                <w:rFonts w:hint="eastAsia" w:ascii="楷体" w:hAnsi="楷体" w:eastAsia="楷体" w:cs="楷体"/>
                <w:snapToGrid w:val="0"/>
                <w:color w:val="000000"/>
                <w:spacing w:val="7"/>
                <w:kern w:val="0"/>
                <w:sz w:val="24"/>
                <w:szCs w:val="24"/>
                <w:lang w:val="en-US" w:eastAsia="en-US" w:bidi="ar-SA"/>
              </w:rPr>
            </w:pPr>
            <w:r>
              <w:rPr>
                <w:rFonts w:hint="default"/>
              </w:rPr>
              <w:drawing>
                <wp:inline distT="0" distB="0" distL="114300" distR="114300">
                  <wp:extent cx="6570345" cy="3694430"/>
                  <wp:effectExtent l="0" t="0" r="1905" b="127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34"/>
                          <a:stretch>
                            <a:fillRect/>
                          </a:stretch>
                        </pic:blipFill>
                        <pic:spPr>
                          <a:xfrm>
                            <a:off x="0" y="0"/>
                            <a:ext cx="6570345" cy="3694430"/>
                          </a:xfrm>
                          <a:prstGeom prst="rect">
                            <a:avLst/>
                          </a:prstGeom>
                          <a:noFill/>
                          <a:ln>
                            <a:noFill/>
                          </a:ln>
                        </pic:spPr>
                      </pic:pic>
                    </a:graphicData>
                  </a:graphic>
                </wp:inline>
              </w:drawing>
            </w:r>
          </w:p>
        </w:tc>
      </w:tr>
      <w:tr w14:paraId="414FDE9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0E17F4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36FA7FD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89E6C8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41396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3158257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19117923">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F2D837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9EE709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C7552E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A0E2A5D">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1246BA3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259F0CE">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0D98CA0">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0844AEE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5BC15C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F7C89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四</w:t>
            </w:r>
            <w:r>
              <w:rPr>
                <w:rFonts w:hint="default"/>
                <w:b/>
                <w:bCs/>
                <w:spacing w:val="-5"/>
              </w:rPr>
              <w:t xml:space="preserve">课时 </w:t>
            </w:r>
            <w:r>
              <w:rPr>
                <w:rFonts w:hint="eastAsia"/>
                <w:b/>
                <w:bCs/>
                <w:spacing w:val="-5"/>
              </w:rPr>
              <w:t>Fuel up</w:t>
            </w:r>
          </w:p>
        </w:tc>
      </w:tr>
      <w:tr w14:paraId="5FFEE5D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343432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2725EB3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24E9FF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8"/>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8"/>
                <w:sz w:val="24"/>
                <w:szCs w:val="24"/>
              </w:rPr>
              <w:t>本课时包含一首关于植物类食物的韵句和一个关于植物用途的听力对话。韵句以小朋友们讨论各自想吃的食物为内容，表达对植物帮助成长的感谢之情，如“Thank you for helping us grow!”听力活动则呈现两个小朋友讨论植物在人类生活中的多种用途，包括食物、衣物、家具等方面。语音学习聚焦元音字母e在单词中的长音发音，如she, we, he等。活动还包括朗读、拼读练习和小组讨论植物的其他用途。</w:t>
            </w:r>
          </w:p>
          <w:p w14:paraId="59B63D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8"/>
                <w:sz w:val="24"/>
                <w:szCs w:val="24"/>
              </w:rPr>
              <w:t>此语篇旨在通过韵句和听力活动，引导学生认识到植物是人类食物的重要来源，了解植物在生活中的多种用途，培养感恩自然的意识。将语音学习与生活认知有机结合，使学生在掌握拼读规则的同时，深化对“植物与人类关系”这一单元主题的理解，体会植物对人类生存和发展的重要价值，从而增强尊重自然、珍惜资源的情感态度。</w:t>
            </w:r>
          </w:p>
          <w:p w14:paraId="7A6D0CB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8"/>
                <w:sz w:val="24"/>
                <w:szCs w:val="24"/>
              </w:rPr>
              <w:t>课程采用韵句感知、语音归纳、听力理解、联系实际的多层递进设计。教师先通过韵句配图引导学生猜测内容，再通过听读韵句感知节奏和主题，提取关键信息“Thank you for helping us grow”；接着通过she, we等单词的示范发音，引导学生发现并归纳元音字母e在单词中的长音发音规则，进行拼读练习；然后通过听力活动了解植物的多种用途，提取关键信息并完成选择任务；最后通过小组讨论“植物的其他用途”，将主题与学生的实际生活建立联系，运用“We use plants to make...”等句型进行表达，实现语言学习、生活认知与情感教育的有机融合。</w:t>
            </w:r>
          </w:p>
        </w:tc>
      </w:tr>
      <w:tr w14:paraId="020B2D7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7D3F28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1C28741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39AA9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1.在看、听、读韵句的活动中，了解植物类食物的名称，理解韵句大意。(学习理解)</w:t>
            </w:r>
          </w:p>
          <w:p w14:paraId="222388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2.感知并掌握元音字母e在单词中的长音发音。(学习理解)</w:t>
            </w:r>
          </w:p>
          <w:p w14:paraId="0AF489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3.在听录音的活动中，了解植物在人类生活中的多种用途</w:t>
            </w:r>
            <w:r>
              <w:rPr>
                <w:rFonts w:hint="eastAsia"/>
                <w:spacing w:val="7"/>
                <w:sz w:val="24"/>
                <w:szCs w:val="24"/>
                <w:lang w:eastAsia="zh-CN"/>
              </w:rPr>
              <w:t>。</w:t>
            </w:r>
            <w:r>
              <w:rPr>
                <w:rFonts w:hint="eastAsia"/>
                <w:spacing w:val="7"/>
                <w:sz w:val="24"/>
                <w:szCs w:val="24"/>
              </w:rPr>
              <w:t>(应用实践)</w:t>
            </w:r>
          </w:p>
          <w:p w14:paraId="47414E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lang w:val="en-US" w:eastAsia="zh-CN"/>
              </w:rPr>
              <w:t>4.</w:t>
            </w:r>
            <w:r>
              <w:rPr>
                <w:rFonts w:hint="eastAsia"/>
                <w:spacing w:val="7"/>
                <w:sz w:val="24"/>
                <w:szCs w:val="24"/>
              </w:rPr>
              <w:t>运用所学语言谈论植物的其他用途。(迁移创新)</w:t>
            </w:r>
          </w:p>
        </w:tc>
      </w:tr>
      <w:tr w14:paraId="694F483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DC0E4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5453CBF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54"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D90BAC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教学重点:引导学生通过听读韵句、观察图片和跟唱歌曲，理解植物类食物的来源，掌握描述植物用途的核心句型“We use plants to make…”及相关词汇，并通过创编韵句、听力选择和小组讨论等活动，感知元音字母e的长音发音规律，实现语言知识的综合运用与拓展。</w:t>
            </w:r>
          </w:p>
          <w:p w14:paraId="17B6C3F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sz w:val="19"/>
                <w:szCs w:val="19"/>
              </w:rPr>
            </w:pPr>
            <w:r>
              <w:rPr>
                <w:rFonts w:hint="eastAsia"/>
                <w:spacing w:val="7"/>
                <w:sz w:val="24"/>
                <w:szCs w:val="24"/>
              </w:rPr>
              <w:t>教学难点:引导学生准确理解植物在人类生活中的多种用途及其抽象关系，避免用途分类混淆；同时，在创编韵句和小组讨论环节，需综合运用核心句型进行创造性表达，并将发音规律迁移至新词汇的认读中，这对学生的观察归纳能力和语言组织能力提出了较高要求。</w:t>
            </w:r>
          </w:p>
        </w:tc>
      </w:tr>
      <w:tr w14:paraId="5F8BFC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5E79A07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5FE6F9D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6BEC7E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7025AF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752438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5822ADC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399" w:hRule="atLeast"/>
        </w:trPr>
        <w:tc>
          <w:tcPr>
            <w:tcW w:w="2491" w:type="dxa"/>
            <w:tcBorders>
              <w:top w:val="single" w:color="000008" w:sz="6" w:space="0"/>
              <w:left w:val="single" w:color="000008" w:sz="6" w:space="0"/>
            </w:tcBorders>
            <w:vAlign w:val="center"/>
          </w:tcPr>
          <w:p w14:paraId="37E5C0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在看、听、读韵句的活动中，了解植物类食物的名称，理解韵句大意。(学习理解)</w:t>
            </w:r>
          </w:p>
        </w:tc>
        <w:tc>
          <w:tcPr>
            <w:tcW w:w="5469" w:type="dxa"/>
            <w:gridSpan w:val="2"/>
            <w:vAlign w:val="center"/>
          </w:tcPr>
          <w:p w14:paraId="021E84D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Look and say.</w:t>
            </w:r>
          </w:p>
          <w:p w14:paraId="76E15B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学生看图片，说出植物不同部位的英文名称。</w:t>
            </w:r>
          </w:p>
          <w:p w14:paraId="3AFF86E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Watch and sing.</w:t>
            </w:r>
          </w:p>
          <w:p w14:paraId="0080CB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学生看视频，跟唱歌曲。</w:t>
            </w:r>
          </w:p>
          <w:p w14:paraId="1DCFD50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Look and answer.</w:t>
            </w:r>
          </w:p>
          <w:p w14:paraId="3F5326C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学生看图片，回答问题：</w:t>
            </w:r>
          </w:p>
          <w:p w14:paraId="610B70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What’s the title? </w:t>
            </w:r>
          </w:p>
          <w:p w14:paraId="63C0282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yummy plants do you know? </w:t>
            </w:r>
          </w:p>
          <w:p w14:paraId="28E421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 food can you see in the picture? </w:t>
            </w:r>
          </w:p>
          <w:p w14:paraId="7CC5D1C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Where do they come from?</w:t>
            </w:r>
          </w:p>
          <w:p w14:paraId="519656E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Listen and chant.</w:t>
            </w:r>
          </w:p>
          <w:p w14:paraId="3224B1B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学生听录音，跟读韵句，验证回答。</w:t>
            </w:r>
          </w:p>
          <w:p w14:paraId="0DC8C45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Look and find.</w:t>
            </w:r>
          </w:p>
          <w:p w14:paraId="5632B96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学生看图片，回答问题：</w:t>
            </w:r>
          </w:p>
          <w:p w14:paraId="33DF5A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do they want?</w:t>
            </w:r>
          </w:p>
          <w:p w14:paraId="5300E00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eastAsia="zh-CN"/>
              </w:rPr>
            </w:pPr>
            <w:r>
              <w:rPr>
                <w:rFonts w:hint="eastAsia"/>
                <w:spacing w:val="7"/>
                <w:sz w:val="24"/>
                <w:szCs w:val="24"/>
              </w:rPr>
              <w:t>并关注韵句中的语言知识</w:t>
            </w:r>
            <w:r>
              <w:rPr>
                <w:rFonts w:hint="eastAsia"/>
                <w:spacing w:val="7"/>
                <w:sz w:val="24"/>
                <w:szCs w:val="24"/>
                <w:lang w:eastAsia="zh-CN"/>
              </w:rPr>
              <w:t>。</w:t>
            </w:r>
          </w:p>
          <w:p w14:paraId="762444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wants</w:t>
            </w:r>
            <w:r>
              <w:rPr>
                <w:rFonts w:hint="eastAsia"/>
                <w:spacing w:val="7"/>
                <w:sz w:val="24"/>
                <w:szCs w:val="24"/>
                <w:lang w:eastAsia="zh-CN"/>
              </w:rPr>
              <w:t>：</w:t>
            </w:r>
            <w:r>
              <w:rPr>
                <w:rFonts w:hint="eastAsia"/>
                <w:spacing w:val="7"/>
                <w:sz w:val="24"/>
                <w:szCs w:val="24"/>
              </w:rPr>
              <w:t>当主语是第三人称单数（he、she、it等）时，动词要使用第三人称单数形式。</w:t>
            </w:r>
          </w:p>
          <w:p w14:paraId="00C69AC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Let’s chant.</w:t>
            </w:r>
          </w:p>
          <w:p w14:paraId="05E492A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程度一般的班级或学生朗读韵句。</w:t>
            </w:r>
          </w:p>
          <w:p w14:paraId="34051F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Work in pairs. Create and share.</w:t>
            </w:r>
          </w:p>
          <w:p w14:paraId="2E7B79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程度较好的班级或学生根据教师提供的语言支架，模仿韵句创编新韵句，随后在班级内进行分享。</w:t>
            </w:r>
          </w:p>
          <w:p w14:paraId="177A252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He wants ______.</w:t>
            </w:r>
          </w:p>
          <w:p w14:paraId="0A95261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She wants ______.</w:t>
            </w:r>
          </w:p>
          <w:p w14:paraId="1D2079A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I want ______,</w:t>
            </w:r>
          </w:p>
          <w:p w14:paraId="39CB69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And _________.</w:t>
            </w:r>
          </w:p>
        </w:tc>
        <w:tc>
          <w:tcPr>
            <w:tcW w:w="2523" w:type="dxa"/>
            <w:gridSpan w:val="2"/>
            <w:vAlign w:val="center"/>
          </w:tcPr>
          <w:p w14:paraId="67042A2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4087B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4B7E94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1FD100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AF3A42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7F58E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教师根据学生的回答情况，评价其能否理解韵句大意。</w:t>
            </w:r>
          </w:p>
          <w:p w14:paraId="309562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A338D3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E1F899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B50436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BE526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CAA3D9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B512F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教师根据学生的完成情况，评价其能否掌握韵句中的语言知识。</w:t>
            </w:r>
          </w:p>
        </w:tc>
      </w:tr>
      <w:tr w14:paraId="1916399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4C026A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B63C3B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eastAsia="zh-CN"/>
              </w:rPr>
            </w:pPr>
            <w:r>
              <w:rPr>
                <w:rFonts w:hint="eastAsia" w:eastAsia="楷体"/>
                <w:spacing w:val="7"/>
                <w:sz w:val="24"/>
                <w:szCs w:val="24"/>
                <w:lang w:eastAsia="zh-CN"/>
              </w:rPr>
              <w:t>本环节通过多模态输入引导学生理解韵句大意，感知植物类食物名称及来源；在问答与跟读中聚焦语言知识，并通过分层创编任务实现个性化输出，同步培养语感、观察力与初步语法意识。</w:t>
            </w:r>
          </w:p>
        </w:tc>
      </w:tr>
      <w:tr w14:paraId="25E3967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45A773E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3F21FD7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0E147D1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63FDC8B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8" w:hRule="atLeast"/>
        </w:trPr>
        <w:tc>
          <w:tcPr>
            <w:tcW w:w="2491" w:type="dxa"/>
            <w:tcBorders>
              <w:left w:val="single" w:color="000008" w:sz="6" w:space="0"/>
            </w:tcBorders>
            <w:vAlign w:val="center"/>
          </w:tcPr>
          <w:p w14:paraId="69143D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感知并掌握元音字母e在单词中的长音发音。(学习理解)</w:t>
            </w:r>
          </w:p>
        </w:tc>
        <w:tc>
          <w:tcPr>
            <w:tcW w:w="5469" w:type="dxa"/>
            <w:gridSpan w:val="2"/>
            <w:tcBorders>
              <w:left w:val="single" w:color="000008" w:sz="6" w:space="0"/>
            </w:tcBorders>
            <w:vAlign w:val="center"/>
          </w:tcPr>
          <w:p w14:paraId="7BED14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 Read the chant and write.</w:t>
            </w:r>
          </w:p>
          <w:p w14:paraId="566A9B4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学生思考问题：</w:t>
            </w:r>
          </w:p>
          <w:p w14:paraId="0A66C9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Which words have the same sound?</w:t>
            </w:r>
          </w:p>
          <w:p w14:paraId="459DCDC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420110" cy="981710"/>
                  <wp:effectExtent l="0" t="0" r="8890" b="8890"/>
                  <wp:docPr id="36" name="图片 14"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descr="图形用户界面, 应用程序, Word&#10;&#10;描述已自动生成"/>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420110" cy="981710"/>
                          </a:xfrm>
                          <a:prstGeom prst="rect">
                            <a:avLst/>
                          </a:prstGeom>
                        </pic:spPr>
                      </pic:pic>
                    </a:graphicData>
                  </a:graphic>
                </wp:inline>
              </w:drawing>
            </w:r>
          </w:p>
          <w:p w14:paraId="2A84A78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随后，学生小组讨论，将韵句中的相关单词填写在对应的框中，并根据教师的示范，仔细观察元音字母e发/iː/音的口型，领会发音要领。</w:t>
            </w:r>
          </w:p>
          <w:p w14:paraId="57FE1B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程度较好的班级或学生思考更多元音字母e发/iː/音的单词。</w:t>
            </w:r>
          </w:p>
        </w:tc>
        <w:tc>
          <w:tcPr>
            <w:tcW w:w="2523" w:type="dxa"/>
            <w:gridSpan w:val="2"/>
            <w:tcBorders>
              <w:left w:val="single" w:color="000008" w:sz="6" w:space="0"/>
            </w:tcBorders>
            <w:vAlign w:val="center"/>
          </w:tcPr>
          <w:p w14:paraId="4FC87B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教师根据学生的完成情况，评价其能否掌握元音字母e在单词中的长音发音。</w:t>
            </w:r>
          </w:p>
        </w:tc>
      </w:tr>
      <w:tr w14:paraId="161B9C7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center"/>
          </w:tcPr>
          <w:p w14:paraId="57CA24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24F2469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发现规律—模仿内化—拓展迁移的递进活动，引导学生在韵句语境中感知元音字母e的长音发音规律。在小组归类、口型观察与拓展列举中强化音形对应关系，培养自然拼读能力与语音迁移意识，为自主解码单词奠定基础。</w:t>
            </w:r>
          </w:p>
        </w:tc>
      </w:tr>
      <w:tr w14:paraId="32BAA14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E19F2F3">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7648F13">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63E8C1C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0986C4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953" w:hRule="atLeast"/>
        </w:trPr>
        <w:tc>
          <w:tcPr>
            <w:tcW w:w="2491" w:type="dxa"/>
            <w:tcBorders>
              <w:top w:val="single" w:color="000008" w:sz="6" w:space="0"/>
              <w:left w:val="single" w:color="000008" w:sz="6" w:space="0"/>
              <w:bottom w:val="single" w:color="000008" w:sz="6" w:space="0"/>
            </w:tcBorders>
            <w:vAlign w:val="center"/>
          </w:tcPr>
          <w:p w14:paraId="39823EA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在听录音的活动中，了解植物在人类生活中的多种用途。(应用实践)</w:t>
            </w:r>
          </w:p>
        </w:tc>
        <w:tc>
          <w:tcPr>
            <w:tcW w:w="5352" w:type="dxa"/>
            <w:vAlign w:val="center"/>
          </w:tcPr>
          <w:p w14:paraId="152A424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 Listen and choose.</w:t>
            </w:r>
          </w:p>
          <w:p w14:paraId="3D2AE8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学生听录音，选出来源于植物的物品并核对答案。</w:t>
            </w:r>
          </w:p>
          <w:p w14:paraId="574AA3E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12160" cy="2005330"/>
                  <wp:effectExtent l="0" t="0" r="2540" b="13970"/>
                  <wp:docPr id="37" name="图片 2" descr="桌子上放了不同类型的光碟&#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descr="桌子上放了不同类型的光碟&#10;&#10;中度可信度描述已自动生成"/>
                          <pic:cNvPicPr>
                            <a:picLocks noChangeAspect="1"/>
                          </pic:cNvPicPr>
                        </pic:nvPicPr>
                        <pic:blipFill>
                          <a:blip r:embed="rId36">
                            <a:extLst>
                              <a:ext uri="{28A0092B-C50C-407E-A947-70E740481C1C}">
                                <a14:useLocalDpi xmlns:a14="http://schemas.microsoft.com/office/drawing/2010/main" val="0"/>
                              </a:ext>
                            </a:extLst>
                          </a:blip>
                          <a:srcRect t="3920"/>
                          <a:stretch>
                            <a:fillRect/>
                          </a:stretch>
                        </pic:blipFill>
                        <pic:spPr>
                          <a:xfrm>
                            <a:off x="0" y="0"/>
                            <a:ext cx="3312160" cy="2005330"/>
                          </a:xfrm>
                          <a:prstGeom prst="rect">
                            <a:avLst/>
                          </a:prstGeom>
                        </pic:spPr>
                      </pic:pic>
                    </a:graphicData>
                  </a:graphic>
                </wp:inline>
              </w:drawing>
            </w:r>
          </w:p>
        </w:tc>
        <w:tc>
          <w:tcPr>
            <w:tcW w:w="2637" w:type="dxa"/>
            <w:gridSpan w:val="2"/>
            <w:vAlign w:val="center"/>
          </w:tcPr>
          <w:p w14:paraId="0A3E9CD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教师根据学生的完成情况，评价其能否理解录音大意，了解生活中来源于植物的物品。</w:t>
            </w:r>
          </w:p>
        </w:tc>
      </w:tr>
      <w:tr w14:paraId="220BB5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7C198E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02AE272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听力选择活动，引导学生在真实语境中辨别来源于植物的物品，深化对植物多种用途的理解。在听音选图的过程中培养信息捕捉与判断能力，通过核对答案实现即时反馈，强化“植物与生活息息相关”的认知，实现语言学习与科学素养的融合。</w:t>
            </w:r>
          </w:p>
        </w:tc>
      </w:tr>
      <w:tr w14:paraId="0871F15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1BE8BB0C">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tcBorders>
              <w:top w:val="single" w:color="000008" w:sz="6" w:space="0"/>
              <w:left w:val="single" w:color="000008" w:sz="6" w:space="0"/>
              <w:bottom w:val="single" w:color="000008" w:sz="6" w:space="0"/>
            </w:tcBorders>
            <w:shd w:val="clear" w:color="auto" w:fill="92D050"/>
            <w:vAlign w:val="center"/>
          </w:tcPr>
          <w:p w14:paraId="1634736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tcBorders>
              <w:top w:val="single" w:color="000008" w:sz="6" w:space="0"/>
              <w:left w:val="single" w:color="000008" w:sz="6" w:space="0"/>
              <w:bottom w:val="single" w:color="000008" w:sz="6" w:space="0"/>
            </w:tcBorders>
            <w:shd w:val="clear" w:color="auto" w:fill="92D050"/>
            <w:vAlign w:val="center"/>
          </w:tcPr>
          <w:p w14:paraId="69ABF52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7CC6D17">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814" w:hRule="atLeast"/>
        </w:trPr>
        <w:tc>
          <w:tcPr>
            <w:tcW w:w="2491" w:type="dxa"/>
            <w:tcBorders>
              <w:top w:val="single" w:color="000008" w:sz="6" w:space="0"/>
              <w:left w:val="single" w:color="000008" w:sz="6" w:space="0"/>
              <w:bottom w:val="single" w:color="000008" w:sz="6" w:space="0"/>
            </w:tcBorders>
            <w:vAlign w:val="center"/>
          </w:tcPr>
          <w:p w14:paraId="690A747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运用所学语言谈论植物的其他用途。(迁移创新)</w:t>
            </w:r>
          </w:p>
        </w:tc>
        <w:tc>
          <w:tcPr>
            <w:tcW w:w="5352" w:type="dxa"/>
            <w:tcBorders>
              <w:top w:val="single" w:color="000008" w:sz="6" w:space="0"/>
              <w:left w:val="single" w:color="000008" w:sz="6" w:space="0"/>
              <w:bottom w:val="single" w:color="000008" w:sz="6" w:space="0"/>
            </w:tcBorders>
            <w:vAlign w:val="center"/>
          </w:tcPr>
          <w:p w14:paraId="0E1D5EA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10. Work in groups. Think and share. </w:t>
            </w:r>
          </w:p>
          <w:p w14:paraId="7B98864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学生四人一组，思考问题：</w:t>
            </w:r>
          </w:p>
          <w:p w14:paraId="05D899D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are other uses of plants?</w:t>
            </w:r>
          </w:p>
          <w:p w14:paraId="15DC93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随后，部分学生在班级内进行分享。</w:t>
            </w:r>
            <w:r>
              <w:rPr>
                <w:rFonts w:hint="default"/>
              </w:rPr>
              <w:drawing>
                <wp:inline distT="0" distB="0" distL="114300" distR="114300">
                  <wp:extent cx="3347720" cy="2531745"/>
                  <wp:effectExtent l="0" t="0" r="5080" b="1905"/>
                  <wp:docPr id="39" name="图片 2" descr="男孩们站在一起&#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男孩们站在一起&#10;&#10;中度可信度描述已自动生成"/>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47720" cy="2531745"/>
                          </a:xfrm>
                          <a:prstGeom prst="rect">
                            <a:avLst/>
                          </a:prstGeom>
                        </pic:spPr>
                      </pic:pic>
                    </a:graphicData>
                  </a:graphic>
                </wp:inline>
              </w:drawing>
            </w:r>
          </w:p>
        </w:tc>
        <w:tc>
          <w:tcPr>
            <w:tcW w:w="2637" w:type="dxa"/>
            <w:gridSpan w:val="2"/>
            <w:tcBorders>
              <w:top w:val="single" w:color="000008" w:sz="6" w:space="0"/>
              <w:left w:val="single" w:color="000008" w:sz="6" w:space="0"/>
              <w:bottom w:val="single" w:color="000008" w:sz="6" w:space="0"/>
            </w:tcBorders>
            <w:vAlign w:val="center"/>
          </w:tcPr>
          <w:p w14:paraId="7327DD2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教师根据学生的回答情况，评价其能否运用本课时所学语言谈论植物的其他用途。</w:t>
            </w:r>
          </w:p>
        </w:tc>
      </w:tr>
      <w:tr w14:paraId="28BE50A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3914C4AC">
            <w:pPr>
              <w:pStyle w:val="9"/>
              <w:keepNext w:val="0"/>
              <w:keepLines w:val="0"/>
              <w:widowControl/>
              <w:suppressLineNumbers w:val="0"/>
              <w:spacing w:before="0" w:beforeLines="0" w:beforeAutospacing="0" w:after="0" w:afterLines="0" w:afterAutospacing="0"/>
              <w:ind w:left="0" w:right="0"/>
              <w:rPr>
                <w:rFonts w:hint="eastAsia"/>
                <w:b/>
                <w:spacing w:val="7"/>
                <w:sz w:val="24"/>
                <w:szCs w:val="24"/>
              </w:rPr>
            </w:pPr>
            <w:r>
              <w:rPr>
                <w:rFonts w:hint="eastAsia"/>
                <w:b/>
                <w:spacing w:val="7"/>
                <w:sz w:val="24"/>
                <w:szCs w:val="24"/>
              </w:rPr>
              <w:t>设计意图</w:t>
            </w:r>
          </w:p>
          <w:p w14:paraId="13EB275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小组讨论与分享，引导学生在合作探究中迁移运用所学语言，拓展对植物多种用途的认知。在思考、交流与倾听的过程中培养发散思维与口语表达能力，深化对植物与人类生活紧密联系的理解，实现语言学习与科学素养的协同发展。</w:t>
            </w:r>
          </w:p>
        </w:tc>
      </w:tr>
      <w:tr w14:paraId="1CFFD29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644ECA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6D93589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3A9D157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3F024F5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1.听录音，朗读教材第44页的韵句。</w:t>
            </w:r>
          </w:p>
          <w:p w14:paraId="17C7F5D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2.调查家中哪些物品来源于植物，并用所学语言写3个句子进行介绍。</w:t>
            </w:r>
          </w:p>
          <w:p w14:paraId="6F172C9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05C7CE4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1.收集和认读更多元音字母e发/iː/音的单词。</w:t>
            </w:r>
          </w:p>
          <w:p w14:paraId="26C6A4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2.小组合作制作“Plants are useful”主题小报，并在下一节课展示。</w:t>
            </w:r>
          </w:p>
        </w:tc>
      </w:tr>
      <w:tr w14:paraId="24286E0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587722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58AA10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D21E3C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1BBC33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4A860E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627F260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079354B">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8598199">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D4AC4C2">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EDD181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4B6BE7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5A4199A5">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60B7B2A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2E62545">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b/>
          <w:bCs/>
          <w:spacing w:val="-5"/>
        </w:rPr>
      </w:pPr>
      <w:r>
        <w:rPr>
          <w:b/>
          <w:bCs/>
          <w:spacing w:val="-5"/>
        </w:rPr>
        <w:br w:type="page"/>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6781EF5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258B6B6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五</w:t>
            </w:r>
            <w:r>
              <w:rPr>
                <w:rFonts w:hint="default"/>
                <w:b/>
                <w:bCs/>
                <w:spacing w:val="-5"/>
              </w:rPr>
              <w:t xml:space="preserve">课时 </w:t>
            </w:r>
            <w:r>
              <w:rPr>
                <w:rFonts w:hint="eastAsia"/>
                <w:b/>
                <w:bCs/>
                <w:spacing w:val="-5"/>
              </w:rPr>
              <w:t>Hit it big</w:t>
            </w:r>
          </w:p>
        </w:tc>
      </w:tr>
      <w:tr w14:paraId="331E23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64B77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5CA879E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379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3332083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本课时是一个综合性的项目实践活动“Keep a plant diary”。活动分为五个环节：首先，学生选择一种自己想种植的植物；其次，学习并记录所选植物的种植方法，了解其生长条件；第三，认识常用的种植工具并做好种植准备；第四，学生课后实际种植植物，并持续观察记录其生长过程，完成图文结合的观察日记；最后，在课堂上分享自己的植物日记，交流种植心得和植物生长情况。</w:t>
            </w:r>
          </w:p>
          <w:p w14:paraId="4C31C18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通过真实的种植体验和观察记录活动，引导学生在实践中综合运用本单元所学的语言知识，培养观察力、记录能力和科学探究精神。通过亲手种植并见证植物从种子到发芽、生长的全过程，学生能够直观感受生命的神奇与美好，加深对“植物与人类关系”这一单元主题的理解，培养尊重生命、热爱自然、珍惜粮食的情感态度，实现语言学习与科学素养、情感态度的深度融合。</w:t>
            </w:r>
          </w:p>
          <w:p w14:paraId="32D8A11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项目式学习的完整流程，分为“课堂指导—课后实践—分享交流”三个阶段。课堂上，教师首先引导学生回顾植物部位词汇和生长条件，通过图片和问题激活已有知识；然后指导学生了解所选植物的种植方法，认识种植工具，明确观察日记的记录要求和格式</w:t>
            </w:r>
            <w:r>
              <w:rPr>
                <w:rFonts w:hint="eastAsia"/>
                <w:spacing w:val="7"/>
                <w:sz w:val="24"/>
                <w:szCs w:val="24"/>
                <w:lang w:eastAsia="zh-CN"/>
              </w:rPr>
              <w:t>、</w:t>
            </w:r>
            <w:r>
              <w:rPr>
                <w:rFonts w:hint="eastAsia"/>
                <w:spacing w:val="7"/>
                <w:sz w:val="24"/>
                <w:szCs w:val="24"/>
              </w:rPr>
              <w:t>；课后学生自主完成种植和观察记录任务；最后通过小组分享和全班展示，学生运用“I'm watering my plant.”“My plant is growing.”“It has two leaves now.”等句型介绍植物的生长情况，交流种植体验。整个过程将语言学习与动手实践、科学观察相结合，体现了“学用结合、知行合一”的教学理念。</w:t>
            </w:r>
          </w:p>
        </w:tc>
      </w:tr>
      <w:tr w14:paraId="42BDC77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230E49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37B598F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2CA4B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1.了解植物的种植与照料方法(学习理解)</w:t>
            </w:r>
          </w:p>
          <w:p w14:paraId="486145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2.完成植物观察日记，记录植物的生长过程。(应用实践)</w:t>
            </w:r>
          </w:p>
          <w:p w14:paraId="54720F1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3.运用所学语言进行分享，培养尊重自然、热爱自然的态度。(迁移创新)</w:t>
            </w:r>
          </w:p>
        </w:tc>
      </w:tr>
      <w:tr w14:paraId="0921B8D0">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43532F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1EABA1C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CD0726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教学重点:引导学生通过选择植物、学习照料方法和阅读观察日记示例，掌握描述植物种植与生长的核心词汇及句型“I'm v-ing… / My plant is v-ing…”，并运用“how often”“how much”询问和记录浇水频率、光照需求等照料要点，最终完成植物观察日记的撰写与分享。</w:t>
            </w:r>
          </w:p>
          <w:p w14:paraId="00378ED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val="en-US" w:eastAsia="zh-CN"/>
              </w:rPr>
            </w:pPr>
            <w:r>
              <w:rPr>
                <w:rFonts w:hint="eastAsia"/>
                <w:spacing w:val="7"/>
                <w:sz w:val="24"/>
                <w:szCs w:val="24"/>
              </w:rPr>
              <w:t>教学难点:引导学生准确运用现在进行时持续记录植物的生长变化过程，避免时态混乱；同时，在照料方法学习中，需理解“how often”“how much”等抽象概念与具体操作的关系，并在日记分享环节将观察信息转化为连贯、有条理的口头表达，这对语言基础薄弱学生的综合运用能力构成了挑战。</w:t>
            </w:r>
          </w:p>
        </w:tc>
      </w:tr>
      <w:tr w14:paraId="306D948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7A24FF1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1660318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6DD884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73E51CE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3BD832A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65B4056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979" w:hRule="atLeast"/>
        </w:trPr>
        <w:tc>
          <w:tcPr>
            <w:tcW w:w="2491" w:type="dxa"/>
            <w:tcBorders>
              <w:top w:val="single" w:color="000008" w:sz="6" w:space="0"/>
              <w:left w:val="single" w:color="000008" w:sz="6" w:space="0"/>
            </w:tcBorders>
            <w:vAlign w:val="center"/>
          </w:tcPr>
          <w:p w14:paraId="48ACBA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了解植物的种植与照料方法(学习理解)</w:t>
            </w:r>
          </w:p>
        </w:tc>
        <w:tc>
          <w:tcPr>
            <w:tcW w:w="5469" w:type="dxa"/>
            <w:gridSpan w:val="2"/>
            <w:vAlign w:val="center"/>
          </w:tcPr>
          <w:p w14:paraId="007E819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Sing and answer.</w:t>
            </w:r>
          </w:p>
          <w:p w14:paraId="3E25D4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学生看视频，跟唱歌曲，回答问题：</w:t>
            </w:r>
          </w:p>
          <w:p w14:paraId="44A5C2B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What’s the song about?</w:t>
            </w:r>
          </w:p>
          <w:p w14:paraId="5090C82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 Choose a plant to grow.</w:t>
            </w:r>
          </w:p>
          <w:p w14:paraId="57A32E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学生看图片，选择自己想种植的植物。</w:t>
            </w:r>
          </w:p>
          <w:p w14:paraId="520CF8D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 Learn and write about the plant.</w:t>
            </w:r>
          </w:p>
          <w:p w14:paraId="6865657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学生阅读示例，根据自己选择的植物回答问题：How often do you water it? </w:t>
            </w:r>
          </w:p>
          <w:p w14:paraId="09FF397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How much sunlight does it need?</w:t>
            </w:r>
          </w:p>
          <w:p w14:paraId="0E02B53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并写一写。</w:t>
            </w:r>
            <w:r>
              <w:rPr>
                <w:rFonts w:hint="default"/>
              </w:rPr>
              <w:drawing>
                <wp:inline distT="0" distB="0" distL="114300" distR="114300">
                  <wp:extent cx="3420110" cy="1738630"/>
                  <wp:effectExtent l="0" t="0" r="8890" b="13970"/>
                  <wp:docPr id="41" name="图片 13" descr="文本&#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descr="文本&#10;&#10;低可信度描述已自动生成"/>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420110" cy="1738630"/>
                          </a:xfrm>
                          <a:prstGeom prst="rect">
                            <a:avLst/>
                          </a:prstGeom>
                        </pic:spPr>
                      </pic:pic>
                    </a:graphicData>
                  </a:graphic>
                </wp:inline>
              </w:drawing>
            </w:r>
            <w:r>
              <w:rPr>
                <w:rFonts w:hint="default"/>
              </w:rPr>
              <w:drawing>
                <wp:inline distT="0" distB="0" distL="114300" distR="114300">
                  <wp:extent cx="3420110" cy="1999615"/>
                  <wp:effectExtent l="0" t="0" r="8890" b="635"/>
                  <wp:docPr id="40" name="图片 6"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descr="文本&#10;&#10;中度可信度描述已自动生成"/>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20110" cy="1999615"/>
                          </a:xfrm>
                          <a:prstGeom prst="rect">
                            <a:avLst/>
                          </a:prstGeom>
                        </pic:spPr>
                      </pic:pic>
                    </a:graphicData>
                  </a:graphic>
                </wp:inline>
              </w:drawing>
            </w:r>
          </w:p>
          <w:p w14:paraId="7744ECE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 Get ready to grow your plant.</w:t>
            </w:r>
          </w:p>
          <w:p w14:paraId="423696F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学生思考问题：</w:t>
            </w:r>
          </w:p>
          <w:p w14:paraId="16AD660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do we need to grow our plant?</w:t>
            </w:r>
          </w:p>
          <w:p w14:paraId="1BB24F2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随后，学生了解种植植物的基本步骤。</w:t>
            </w:r>
          </w:p>
          <w:p w14:paraId="2152B95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default"/>
              </w:rPr>
              <w:drawing>
                <wp:inline distT="0" distB="0" distL="114300" distR="114300">
                  <wp:extent cx="3420110" cy="1240790"/>
                  <wp:effectExtent l="0" t="0" r="8890" b="16510"/>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40"/>
                          <a:srcRect l="3571" t="25208" r="1814" b="13735"/>
                          <a:stretch>
                            <a:fillRect/>
                          </a:stretch>
                        </pic:blipFill>
                        <pic:spPr>
                          <a:xfrm>
                            <a:off x="0" y="0"/>
                            <a:ext cx="3420110" cy="1240790"/>
                          </a:xfrm>
                          <a:prstGeom prst="rect">
                            <a:avLst/>
                          </a:prstGeom>
                          <a:noFill/>
                          <a:ln>
                            <a:noFill/>
                          </a:ln>
                        </pic:spPr>
                      </pic:pic>
                    </a:graphicData>
                  </a:graphic>
                </wp:inline>
              </w:drawing>
            </w:r>
          </w:p>
          <w:p w14:paraId="19C4DFF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Put soil into the pot.</w:t>
            </w:r>
          </w:p>
          <w:p w14:paraId="299AB74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Loosen the soil.</w:t>
            </w:r>
          </w:p>
          <w:p w14:paraId="5D432A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Put a seed into the soil.</w:t>
            </w:r>
          </w:p>
          <w:p w14:paraId="2CADFC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eastAsia"/>
              </w:rPr>
              <w:t>Water the plant.</w:t>
            </w:r>
          </w:p>
        </w:tc>
        <w:tc>
          <w:tcPr>
            <w:tcW w:w="2523" w:type="dxa"/>
            <w:gridSpan w:val="2"/>
            <w:vAlign w:val="center"/>
          </w:tcPr>
          <w:p w14:paraId="165F8B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教师根据学生的完成情况，评价其是否了解植物的种植与照料方法。</w:t>
            </w:r>
          </w:p>
        </w:tc>
      </w:tr>
      <w:tr w14:paraId="20816C4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7D89E4F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122519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歌曲导入、自主选种、信息获取与步骤学习的递进活动，引导学生在真实任务中了解植物的种植与照料方法。在阅读示例与填写信息的过程中获取养护知识，通过步骤梳理建立种植认知框架，为后续实践操作奠定基础</w:t>
            </w:r>
          </w:p>
        </w:tc>
      </w:tr>
      <w:tr w14:paraId="4DE5F68D">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6BD7D0F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253236D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1E5E9E3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491E08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089" w:hRule="atLeast"/>
        </w:trPr>
        <w:tc>
          <w:tcPr>
            <w:tcW w:w="2491" w:type="dxa"/>
            <w:tcBorders>
              <w:left w:val="single" w:color="000008" w:sz="6" w:space="0"/>
            </w:tcBorders>
            <w:vAlign w:val="center"/>
          </w:tcPr>
          <w:p w14:paraId="7904AD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完成植物观察日记，记录植物的生长过程。(应用实践)</w:t>
            </w:r>
          </w:p>
        </w:tc>
        <w:tc>
          <w:tcPr>
            <w:tcW w:w="5469" w:type="dxa"/>
            <w:gridSpan w:val="2"/>
            <w:tcBorders>
              <w:left w:val="single" w:color="000008" w:sz="6" w:space="0"/>
            </w:tcBorders>
            <w:vAlign w:val="center"/>
          </w:tcPr>
          <w:p w14:paraId="7B03F0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 Plant it and keep a diary.</w:t>
            </w:r>
          </w:p>
          <w:p w14:paraId="6DE5889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学生阅读植物观察日记示例。</w:t>
            </w:r>
          </w:p>
          <w:p w14:paraId="65EA056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程度一般的班级或学生根据教师提供的语言支架完成自己的植物观察日记。</w:t>
            </w:r>
          </w:p>
          <w:p w14:paraId="3364DDC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程度较好的班级或学生自主完成植物观察日记。</w:t>
            </w:r>
          </w:p>
          <w:p w14:paraId="0526E73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default"/>
              </w:rPr>
              <w:drawing>
                <wp:inline distT="0" distB="0" distL="114300" distR="114300">
                  <wp:extent cx="1692275" cy="1506855"/>
                  <wp:effectExtent l="0" t="0" r="0" b="0"/>
                  <wp:docPr id="46" name="图片 2" descr="图形用户界面, 应用程序, 徽标,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图形用户界面, 应用程序, 徽标, 公司名称&#10;&#10;描述已自动生成"/>
                          <pic:cNvPicPr>
                            <a:picLocks noChangeAspect="1"/>
                          </pic:cNvPicPr>
                        </pic:nvPicPr>
                        <pic:blipFill>
                          <a:blip r:embed="rId41" cstate="print">
                            <a:extLst>
                              <a:ext uri="{28A0092B-C50C-407E-A947-70E740481C1C}">
                                <a14:useLocalDpi xmlns:a14="http://schemas.microsoft.com/office/drawing/2010/main" val="0"/>
                              </a:ext>
                            </a:extLst>
                          </a:blip>
                          <a:srcRect t="913" r="50130" b="49861"/>
                          <a:stretch>
                            <a:fillRect/>
                          </a:stretch>
                        </pic:blipFill>
                        <pic:spPr>
                          <a:xfrm>
                            <a:off x="0" y="0"/>
                            <a:ext cx="1692275" cy="1506855"/>
                          </a:xfrm>
                          <a:prstGeom prst="rect">
                            <a:avLst/>
                          </a:prstGeom>
                        </pic:spPr>
                      </pic:pic>
                    </a:graphicData>
                  </a:graphic>
                </wp:inline>
              </w:drawing>
            </w:r>
            <w:r>
              <w:rPr>
                <w:rFonts w:hint="default"/>
              </w:rPr>
              <w:drawing>
                <wp:inline distT="0" distB="0" distL="114300" distR="114300">
                  <wp:extent cx="1692275" cy="1498600"/>
                  <wp:effectExtent l="0" t="0" r="3175" b="6350"/>
                  <wp:docPr id="47" name="图片 8" descr="图形用户界面, 应用程序, 徽标,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descr="图形用户界面, 应用程序, 徽标, 公司名称&#10;&#10;描述已自动生成"/>
                          <pic:cNvPicPr>
                            <a:picLocks noChangeAspect="1"/>
                          </pic:cNvPicPr>
                        </pic:nvPicPr>
                        <pic:blipFill>
                          <a:blip r:embed="rId41" cstate="print">
                            <a:extLst>
                              <a:ext uri="{28A0092B-C50C-407E-A947-70E740481C1C}">
                                <a14:useLocalDpi xmlns:a14="http://schemas.microsoft.com/office/drawing/2010/main" val="0"/>
                              </a:ext>
                            </a:extLst>
                          </a:blip>
                          <a:srcRect l="48949" b="49861"/>
                          <a:stretch>
                            <a:fillRect/>
                          </a:stretch>
                        </pic:blipFill>
                        <pic:spPr>
                          <a:xfrm>
                            <a:off x="0" y="0"/>
                            <a:ext cx="1692275" cy="1498600"/>
                          </a:xfrm>
                          <a:prstGeom prst="rect">
                            <a:avLst/>
                          </a:prstGeom>
                        </pic:spPr>
                      </pic:pic>
                    </a:graphicData>
                  </a:graphic>
                </wp:inline>
              </w:drawing>
            </w:r>
          </w:p>
          <w:p w14:paraId="2EFFDD6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default"/>
              </w:rPr>
              <w:drawing>
                <wp:inline distT="0" distB="0" distL="114300" distR="114300">
                  <wp:extent cx="1692275" cy="1505585"/>
                  <wp:effectExtent l="0" t="0" r="0" b="0"/>
                  <wp:docPr id="48" name="图片 9" descr="图形用户界面, 应用程序, 徽标,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descr="图形用户界面, 应用程序, 徽标, 公司名称&#10;&#10;描述已自动生成"/>
                          <pic:cNvPicPr>
                            <a:picLocks noChangeAspect="1"/>
                          </pic:cNvPicPr>
                        </pic:nvPicPr>
                        <pic:blipFill>
                          <a:blip r:embed="rId41" cstate="print">
                            <a:extLst>
                              <a:ext uri="{28A0092B-C50C-407E-A947-70E740481C1C}">
                                <a14:useLocalDpi xmlns:a14="http://schemas.microsoft.com/office/drawing/2010/main" val="0"/>
                              </a:ext>
                            </a:extLst>
                          </a:blip>
                          <a:srcRect t="51714" r="51050"/>
                          <a:stretch>
                            <a:fillRect/>
                          </a:stretch>
                        </pic:blipFill>
                        <pic:spPr>
                          <a:xfrm>
                            <a:off x="0" y="0"/>
                            <a:ext cx="1692275" cy="1505585"/>
                          </a:xfrm>
                          <a:prstGeom prst="rect">
                            <a:avLst/>
                          </a:prstGeom>
                        </pic:spPr>
                      </pic:pic>
                    </a:graphicData>
                  </a:graphic>
                </wp:inline>
              </w:drawing>
            </w:r>
            <w:r>
              <w:rPr>
                <w:rFonts w:hint="default"/>
              </w:rPr>
              <w:drawing>
                <wp:inline distT="0" distB="0" distL="114300" distR="114300">
                  <wp:extent cx="1692275" cy="1499235"/>
                  <wp:effectExtent l="0" t="0" r="3175" b="5715"/>
                  <wp:docPr id="11" name="图片 10" descr="图形用户界面, 应用程序, 徽标,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图形用户界面, 应用程序, 徽标, 公司名称&#10;&#10;描述已自动生成"/>
                          <pic:cNvPicPr>
                            <a:picLocks noChangeAspect="1"/>
                          </pic:cNvPicPr>
                        </pic:nvPicPr>
                        <pic:blipFill>
                          <a:blip r:embed="rId41" cstate="print">
                            <a:extLst>
                              <a:ext uri="{28A0092B-C50C-407E-A947-70E740481C1C}">
                                <a14:useLocalDpi xmlns:a14="http://schemas.microsoft.com/office/drawing/2010/main" val="0"/>
                              </a:ext>
                            </a:extLst>
                          </a:blip>
                          <a:srcRect l="48949" t="49861"/>
                          <a:stretch>
                            <a:fillRect/>
                          </a:stretch>
                        </pic:blipFill>
                        <pic:spPr>
                          <a:xfrm>
                            <a:off x="0" y="0"/>
                            <a:ext cx="1692275" cy="1499235"/>
                          </a:xfrm>
                          <a:prstGeom prst="rect">
                            <a:avLst/>
                          </a:prstGeom>
                        </pic:spPr>
                      </pic:pic>
                    </a:graphicData>
                  </a:graphic>
                </wp:inline>
              </w:drawing>
            </w:r>
          </w:p>
          <w:p w14:paraId="360DB09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rPr>
            </w:pPr>
            <w:r>
              <w:rPr>
                <w:rFonts w:hint="default"/>
              </w:rPr>
              <w:drawing>
                <wp:inline distT="0" distB="0" distL="114300" distR="114300">
                  <wp:extent cx="3420110" cy="2500630"/>
                  <wp:effectExtent l="0" t="0" r="8890" b="13970"/>
                  <wp:docPr id="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pic:cNvPicPr>
                            <a:picLocks noChangeAspect="1"/>
                          </pic:cNvPicPr>
                        </pic:nvPicPr>
                        <pic:blipFill>
                          <a:blip r:embed="rId42"/>
                          <a:srcRect l="47438" t="24243" r="3590" b="12072"/>
                          <a:stretch>
                            <a:fillRect/>
                          </a:stretch>
                        </pic:blipFill>
                        <pic:spPr>
                          <a:xfrm>
                            <a:off x="0" y="0"/>
                            <a:ext cx="3420110" cy="2500630"/>
                          </a:xfrm>
                          <a:prstGeom prst="rect">
                            <a:avLst/>
                          </a:prstGeom>
                          <a:noFill/>
                          <a:ln>
                            <a:noFill/>
                          </a:ln>
                        </pic:spPr>
                      </pic:pic>
                    </a:graphicData>
                  </a:graphic>
                </wp:inline>
              </w:drawing>
            </w:r>
          </w:p>
        </w:tc>
        <w:tc>
          <w:tcPr>
            <w:tcW w:w="2523" w:type="dxa"/>
            <w:gridSpan w:val="2"/>
            <w:tcBorders>
              <w:left w:val="single" w:color="000008" w:sz="6" w:space="0"/>
            </w:tcBorders>
            <w:vAlign w:val="center"/>
          </w:tcPr>
          <w:p w14:paraId="37D68D8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教师根据学生的完成情况，评价其能否运用所学记录植物的生长过程。</w:t>
            </w:r>
          </w:p>
        </w:tc>
      </w:tr>
      <w:tr w14:paraId="0C48048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top"/>
          </w:tcPr>
          <w:p w14:paraId="0980A5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5DB2E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日记写作任务，引导学生在真实种植活动中运用所学语言记录植物生长过程。阅读示例提供写作支架，分层任务确保各水平学生成功输出，在观察与记录中培养科学探究精神与书面表达能力，实现语言学习与实践体验的深度融合。</w:t>
            </w:r>
          </w:p>
        </w:tc>
      </w:tr>
      <w:tr w14:paraId="4884343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2E54C33F">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0CBD535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10597557">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722FCBA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221" w:hRule="atLeast"/>
        </w:trPr>
        <w:tc>
          <w:tcPr>
            <w:tcW w:w="2491" w:type="dxa"/>
            <w:tcBorders>
              <w:top w:val="single" w:color="000008" w:sz="6" w:space="0"/>
              <w:left w:val="single" w:color="000008" w:sz="6" w:space="0"/>
              <w:bottom w:val="single" w:color="000008" w:sz="6" w:space="0"/>
            </w:tcBorders>
            <w:vAlign w:val="center"/>
          </w:tcPr>
          <w:p w14:paraId="2745D1E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运用所学语言进行分享，培养尊重自然、热爱自然的态度。(迁移创新)</w:t>
            </w:r>
          </w:p>
        </w:tc>
        <w:tc>
          <w:tcPr>
            <w:tcW w:w="5352" w:type="dxa"/>
            <w:vAlign w:val="center"/>
          </w:tcPr>
          <w:p w14:paraId="6DC88B3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Share your plant diary with the class.</w:t>
            </w:r>
          </w:p>
          <w:p w14:paraId="069AD40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部分学生在班级内展示自己的植物观察日记。</w:t>
            </w:r>
            <w:r>
              <w:rPr>
                <w:rFonts w:hint="default"/>
              </w:rPr>
              <w:drawing>
                <wp:inline distT="0" distB="0" distL="114300" distR="114300">
                  <wp:extent cx="3347720" cy="2010410"/>
                  <wp:effectExtent l="0" t="0" r="5080" b="8890"/>
                  <wp:docPr id="50" name="图片 3" descr="穿白色衣服的小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descr="穿白色衣服的小孩&#10;&#10;描述已自动生成"/>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347720" cy="2010410"/>
                          </a:xfrm>
                          <a:prstGeom prst="rect">
                            <a:avLst/>
                          </a:prstGeom>
                        </pic:spPr>
                      </pic:pic>
                    </a:graphicData>
                  </a:graphic>
                </wp:inline>
              </w:drawing>
            </w:r>
          </w:p>
        </w:tc>
        <w:tc>
          <w:tcPr>
            <w:tcW w:w="2637" w:type="dxa"/>
            <w:gridSpan w:val="2"/>
            <w:vAlign w:val="center"/>
          </w:tcPr>
          <w:p w14:paraId="438052D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教师根据学生的完成情况，评价其能否运用所学语言分享自己的植物观察日记。</w:t>
            </w:r>
          </w:p>
        </w:tc>
      </w:tr>
      <w:tr w14:paraId="31CAC0A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119EC58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536C88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植物日记分享，引导学生在真实交流中综合运用所学语言描述植物生长过程，培养观察记录与口头表达能力。在展示与倾听中激发对自然生命的珍爱之情，增强学习成就感与分享意识，实现语言学习与情感态度的深度融合。</w:t>
            </w:r>
          </w:p>
        </w:tc>
      </w:tr>
      <w:tr w14:paraId="5B40CEC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22BFA6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75846B9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984" w:hRule="atLeast"/>
        </w:trPr>
        <w:tc>
          <w:tcPr>
            <w:tcW w:w="10480" w:type="dxa"/>
            <w:gridSpan w:val="4"/>
            <w:tcBorders>
              <w:top w:val="single" w:color="000008" w:sz="6" w:space="0"/>
              <w:left w:val="single" w:color="000008" w:sz="6" w:space="0"/>
            </w:tcBorders>
            <w:vAlign w:val="center"/>
          </w:tcPr>
          <w:p w14:paraId="4BF42C4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72A60E1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1.根据植物的后续生长情况，完善观察日记。</w:t>
            </w:r>
          </w:p>
          <w:p w14:paraId="1BF0CF0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2.用所学语言向家人介绍你的植物观察日记。</w:t>
            </w:r>
          </w:p>
          <w:p w14:paraId="1EC00F4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1E1121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了解不同植物的种植方法和生长条件，并向朋友或家人介绍。</w:t>
            </w:r>
          </w:p>
        </w:tc>
      </w:tr>
      <w:tr w14:paraId="7EDBF83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6F3F61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1BA9817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07DD61F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4DB67A8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348547D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6BB09DA8">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0E13B2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0E2515FC">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D93065F">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08D1BA26">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7F01E5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9887F53">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39F80DD9">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59E848E4">
      <w:pPr>
        <w:pStyle w:val="9"/>
        <w:keepNext w:val="0"/>
        <w:keepLines w:val="0"/>
        <w:pageBreakBefore w:val="0"/>
        <w:widowControl/>
        <w:kinsoku/>
        <w:wordWrap/>
        <w:overflowPunct/>
        <w:topLinePunct w:val="0"/>
        <w:autoSpaceDE w:val="0"/>
        <w:autoSpaceDN w:val="0"/>
        <w:bidi w:val="0"/>
        <w:adjustRightInd w:val="0"/>
        <w:snapToGrid w:val="0"/>
        <w:spacing w:line="240" w:lineRule="auto"/>
        <w:ind w:left="0"/>
        <w:jc w:val="center"/>
        <w:textAlignment w:val="baseline"/>
        <w:rPr>
          <w:rFonts w:hint="default" w:eastAsia="楷体"/>
          <w:b/>
          <w:bCs/>
          <w:spacing w:val="-5"/>
          <w:lang w:val="en-US" w:eastAsia="zh-CN"/>
        </w:rPr>
      </w:pPr>
      <w:r>
        <w:rPr>
          <w:b/>
          <w:bCs/>
          <w:spacing w:val="-5"/>
        </w:rPr>
        <w:br w:type="page"/>
      </w:r>
      <w:r>
        <w:rPr>
          <w:rFonts w:hint="eastAsia"/>
          <w:b/>
          <w:bCs/>
          <w:spacing w:val="-5"/>
          <w:lang w:val="en-US" w:eastAsia="zh-CN"/>
        </w:rPr>
        <w:t xml:space="preserve">  </w:t>
      </w:r>
    </w:p>
    <w:tbl>
      <w:tblPr>
        <w:tblStyle w:val="10"/>
        <w:tblW w:w="10483"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57" w:type="dxa"/>
          <w:bottom w:w="0" w:type="dxa"/>
          <w:right w:w="57" w:type="dxa"/>
        </w:tblCellMar>
      </w:tblPr>
      <w:tblGrid>
        <w:gridCol w:w="2491"/>
        <w:gridCol w:w="5352"/>
        <w:gridCol w:w="117"/>
        <w:gridCol w:w="2520"/>
        <w:gridCol w:w="3"/>
      </w:tblGrid>
      <w:tr w14:paraId="3F3EFA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92D050"/>
            <w:vAlign w:val="center"/>
          </w:tcPr>
          <w:p w14:paraId="64198D9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第</w:t>
            </w:r>
            <w:r>
              <w:rPr>
                <w:rFonts w:hint="eastAsia"/>
                <w:b/>
                <w:bCs/>
                <w:spacing w:val="-5"/>
                <w:lang w:val="en-US" w:eastAsia="zh-CN"/>
              </w:rPr>
              <w:t>六</w:t>
            </w:r>
            <w:r>
              <w:rPr>
                <w:rFonts w:hint="default"/>
                <w:b/>
                <w:bCs/>
                <w:spacing w:val="-5"/>
              </w:rPr>
              <w:t xml:space="preserve">课时 </w:t>
            </w:r>
            <w:r>
              <w:rPr>
                <w:rFonts w:hint="eastAsia"/>
                <w:b/>
                <w:bCs/>
                <w:spacing w:val="-5"/>
              </w:rPr>
              <w:t>Wrap up &amp; Check it &amp; Let’s explore</w:t>
            </w:r>
          </w:p>
        </w:tc>
      </w:tr>
      <w:tr w14:paraId="3202CD9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5FE04C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一、语篇分析</w:t>
            </w:r>
          </w:p>
        </w:tc>
      </w:tr>
      <w:tr w14:paraId="4A48772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195"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06DFD8E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What</w:t>
            </w:r>
            <w:r>
              <w:rPr>
                <w:rFonts w:hint="default" w:ascii="Times New Roman" w:hAnsi="Times New Roman" w:eastAsia="Times New Roman" w:cs="Times New Roman"/>
                <w:b/>
                <w:bCs/>
                <w:color w:val="C00000"/>
                <w:spacing w:val="10"/>
                <w:sz w:val="24"/>
                <w:szCs w:val="24"/>
              </w:rPr>
              <w:t>:</w:t>
            </w:r>
            <w:r>
              <w:rPr>
                <w:rFonts w:hint="eastAsia"/>
                <w:spacing w:val="7"/>
                <w:sz w:val="24"/>
                <w:szCs w:val="24"/>
              </w:rPr>
              <w:t>本课时作为单元的总结、评价与拓展环节，包含三个核心部分。第一部分以“Colour the plant”棋盘游戏的形式，设置多个关卡任务，引导学生回顾本单元所学的植物部位词汇、核心句型、故事内容以及语音知识。第二部分引导学生通过单元学习自评单进行自我反思，梳理已掌握和待掌握的知识点，并记录学习策略提示。第三部分为跨学科拓展活动，介绍不同国家的代表性植物及其象征意义，引导学生了解植物承载的文化内涵。</w:t>
            </w:r>
          </w:p>
          <w:p w14:paraId="121F7DF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Why</w:t>
            </w:r>
            <w:r>
              <w:rPr>
                <w:rFonts w:hint="default" w:ascii="Times New Roman" w:hAnsi="Times New Roman" w:eastAsia="Times New Roman" w:cs="Times New Roman"/>
                <w:b/>
                <w:bCs/>
                <w:color w:val="C00000"/>
                <w:spacing w:val="9"/>
                <w:sz w:val="24"/>
                <w:szCs w:val="24"/>
              </w:rPr>
              <w:t>:</w:t>
            </w:r>
            <w:r>
              <w:rPr>
                <w:rFonts w:hint="eastAsia"/>
                <w:spacing w:val="7"/>
                <w:sz w:val="24"/>
                <w:szCs w:val="24"/>
              </w:rPr>
              <w:t>此语篇旨在通过游戏化复习、自主反思和跨学科实践三种方式，对本单元的学习进行全面的总结、评价与升华。游戏环节以趣味性的方式检测和巩固学生的综合语言运用能力，寓评于乐；自评环节培养学生的元认知策略，促进其自主学习能力和学习规划意识；拓展环节则将学生的视野从自然科学引向文化领域，帮助学生了解植物在不同文化中的象征意义，感受植物与人类情感的深层联结，深化对单元主题“Plant life”的理解，培养跨文化意识和审美情趣，实现语言学习与核心素养的融合发展。</w:t>
            </w:r>
          </w:p>
          <w:p w14:paraId="2D942D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ascii="Times New Roman" w:hAnsi="Times New Roman" w:eastAsia="Times New Roman" w:cs="Times New Roman"/>
                <w:b/>
                <w:bCs/>
                <w:color w:val="C00000"/>
                <w:sz w:val="24"/>
                <w:szCs w:val="24"/>
              </w:rPr>
              <w:t>How</w:t>
            </w:r>
            <w:r>
              <w:rPr>
                <w:rFonts w:hint="default" w:ascii="Times New Roman" w:hAnsi="Times New Roman" w:eastAsia="Times New Roman" w:cs="Times New Roman"/>
                <w:b/>
                <w:bCs/>
                <w:color w:val="C00000"/>
                <w:spacing w:val="8"/>
                <w:sz w:val="24"/>
                <w:szCs w:val="24"/>
              </w:rPr>
              <w:t>:</w:t>
            </w:r>
            <w:r>
              <w:rPr>
                <w:rFonts w:hint="eastAsia"/>
                <w:spacing w:val="7"/>
                <w:sz w:val="24"/>
                <w:szCs w:val="24"/>
              </w:rPr>
              <w:t>课程采用“游戏激趣—自查自省—拓展迁移”的递进式设计。Wrap up部分通过小组合作棋盘游戏，在竞争与合作中自然复现单元重点，教师观察记录易错点并进行针对性补救。Check it部分借助结构化的自评单，引导学生静心反思学习收获与不足，培养学习规划能力。Let's explore部分则连接植物学与文化学，通过观察图片猜测象征意义、听录音验证、小组讨论分享等层层递进的活动，引导学生了解不同国家的代表性植物及其文化内涵，并运用“In... the... stands for...”等句型进行表达，最后引导学生分享自己最喜欢的植物及其象征意义，在真实语境中实现从知识巩固到能力拓展、从课本到生活的完整闭环，深化对单元主题的理解与内化。</w:t>
            </w:r>
          </w:p>
        </w:tc>
      </w:tr>
      <w:tr w14:paraId="4E62682A">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65E9A64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二、教学目标</w:t>
            </w:r>
          </w:p>
        </w:tc>
      </w:tr>
      <w:tr w14:paraId="22235A1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1C5F88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1.通过游戏，进一步巩固本单元所学的有关植物的内容。(学习理解)</w:t>
            </w:r>
          </w:p>
          <w:p w14:paraId="7B73869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2.对本单元所学内容进行自评，了解自己的知识内化情况。(应用实践)</w:t>
            </w:r>
          </w:p>
          <w:p w14:paraId="3EC0B9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3.了解不同国家的代表性植物及其象征意义，并用所学语言介绍自己最喜欢的植物及其象征意义。(迁移创新)</w:t>
            </w:r>
          </w:p>
        </w:tc>
      </w:tr>
      <w:tr w14:paraId="32140A53">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top w:val="single" w:color="000000" w:sz="8" w:space="0"/>
              <w:left w:val="single" w:color="000000" w:sz="8" w:space="0"/>
              <w:bottom w:val="single" w:color="000000" w:sz="8" w:space="0"/>
              <w:right w:val="single" w:color="000000" w:sz="8" w:space="0"/>
            </w:tcBorders>
            <w:shd w:val="clear" w:color="auto" w:fill="C7E4B3" w:themeFill="accent4" w:themeFillTint="66"/>
            <w:vAlign w:val="center"/>
          </w:tcPr>
          <w:p w14:paraId="065C2D6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val="0"/>
                <w:bCs w:val="0"/>
                <w:spacing w:val="-5"/>
              </w:rPr>
              <w:t>三、教学重点及难点</w:t>
            </w:r>
          </w:p>
        </w:tc>
      </w:tr>
      <w:tr w14:paraId="724165B2">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701" w:hRule="atLeast"/>
        </w:trPr>
        <w:tc>
          <w:tcPr>
            <w:tcW w:w="10483" w:type="dxa"/>
            <w:gridSpan w:val="5"/>
            <w:tcBorders>
              <w:top w:val="single" w:color="000000" w:sz="8" w:space="0"/>
              <w:left w:val="single" w:color="000000" w:sz="8" w:space="0"/>
              <w:bottom w:val="single" w:color="000000" w:sz="8" w:space="0"/>
              <w:right w:val="single" w:color="000000" w:sz="8" w:space="0"/>
            </w:tcBorders>
            <w:vAlign w:val="center"/>
          </w:tcPr>
          <w:p w14:paraId="79AA22F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学重点:引导学生通过歌曲、图片问答、游戏等多样化活动系统复习本单元关于植物的核心词汇与句型，巩固植物部位、用途及生长过程等知识；同时拓展至跨文化学习，了解不同国家代表性植物的名称及其象征意义，并运用所学语言介绍自己最喜欢的植物及其文化内涵。</w:t>
            </w:r>
          </w:p>
          <w:p w14:paraId="75372BB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eastAsia="楷体"/>
                <w:spacing w:val="7"/>
                <w:sz w:val="24"/>
                <w:szCs w:val="24"/>
                <w:lang w:eastAsia="zh-CN"/>
              </w:rPr>
            </w:pPr>
            <w:r>
              <w:rPr>
                <w:rFonts w:hint="eastAsia"/>
                <w:spacing w:val="7"/>
                <w:sz w:val="24"/>
                <w:szCs w:val="24"/>
              </w:rPr>
              <w:t>教学难点:引导学生准确理解植物象征意义这一抽象概念，避免文化符号的误解；在介绍自己最喜欢的植物时，需将个人情感与文化象征意义有机结合，并运用连贯的语言进行个性化表达；同时，通过自评活动客观评估自己的学习成效并制定改进策略，这对学生的元认知能力和语言综合运用能力提出了较高要求。</w:t>
            </w:r>
          </w:p>
        </w:tc>
      </w:tr>
      <w:tr w14:paraId="33F8FF7F">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10483" w:type="dxa"/>
            <w:gridSpan w:val="5"/>
            <w:tcBorders>
              <w:left w:val="single" w:color="000008" w:sz="6" w:space="0"/>
              <w:bottom w:val="single" w:color="000008" w:sz="6" w:space="0"/>
            </w:tcBorders>
            <w:shd w:val="clear" w:color="auto" w:fill="92D050"/>
            <w:vAlign w:val="center"/>
          </w:tcPr>
          <w:p w14:paraId="29B3D3C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教学过程</w:t>
            </w:r>
          </w:p>
        </w:tc>
      </w:tr>
      <w:tr w14:paraId="27BF41AE">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751F5A0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教学目标</w:t>
            </w:r>
          </w:p>
        </w:tc>
        <w:tc>
          <w:tcPr>
            <w:tcW w:w="5469" w:type="dxa"/>
            <w:gridSpan w:val="2"/>
            <w:tcBorders>
              <w:top w:val="single" w:color="000008" w:sz="6" w:space="0"/>
            </w:tcBorders>
            <w:shd w:val="clear" w:color="auto" w:fill="92D050"/>
            <w:vAlign w:val="center"/>
          </w:tcPr>
          <w:p w14:paraId="429D289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学习活动</w:t>
            </w:r>
          </w:p>
        </w:tc>
        <w:tc>
          <w:tcPr>
            <w:tcW w:w="2523" w:type="dxa"/>
            <w:gridSpan w:val="2"/>
            <w:tcBorders>
              <w:top w:val="single" w:color="000008" w:sz="6" w:space="0"/>
            </w:tcBorders>
            <w:shd w:val="clear" w:color="auto" w:fill="92D050"/>
            <w:vAlign w:val="center"/>
          </w:tcPr>
          <w:p w14:paraId="63C3FF8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b/>
                <w:bCs/>
                <w:spacing w:val="-5"/>
              </w:rPr>
            </w:pPr>
            <w:r>
              <w:rPr>
                <w:rFonts w:hint="default"/>
                <w:b/>
                <w:bCs/>
                <w:spacing w:val="-5"/>
              </w:rPr>
              <w:t>效果评价</w:t>
            </w:r>
          </w:p>
        </w:tc>
      </w:tr>
      <w:tr w14:paraId="1B51040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90" w:hRule="atLeast"/>
        </w:trPr>
        <w:tc>
          <w:tcPr>
            <w:tcW w:w="2491" w:type="dxa"/>
            <w:tcBorders>
              <w:top w:val="single" w:color="000008" w:sz="6" w:space="0"/>
              <w:left w:val="single" w:color="000008" w:sz="6" w:space="0"/>
            </w:tcBorders>
            <w:vAlign w:val="center"/>
          </w:tcPr>
          <w:p w14:paraId="6E764D2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通过游戏，进一步巩固本单元所学的有关植物的内容。(学习理解)</w:t>
            </w:r>
          </w:p>
        </w:tc>
        <w:tc>
          <w:tcPr>
            <w:tcW w:w="5469" w:type="dxa"/>
            <w:gridSpan w:val="2"/>
            <w:vAlign w:val="center"/>
          </w:tcPr>
          <w:p w14:paraId="70591E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 Watch and sing.</w:t>
            </w:r>
          </w:p>
          <w:p w14:paraId="064BC1F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学生看视频，跟唱歌曲。</w:t>
            </w:r>
          </w:p>
          <w:p w14:paraId="487B83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2.Look and say.</w:t>
            </w:r>
          </w:p>
          <w:p w14:paraId="7A90E0A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学生看植物图片，介绍植物的不同部位。</w:t>
            </w:r>
          </w:p>
          <w:p w14:paraId="2CB4D7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3.Work in pairs. Ask and answer.</w:t>
            </w:r>
          </w:p>
          <w:p w14:paraId="4F9DD7D2">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学生看图片，完成问答活动。</w:t>
            </w:r>
          </w:p>
          <w:p w14:paraId="2A68D7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4.Think and talk.</w:t>
            </w:r>
          </w:p>
          <w:p w14:paraId="00F49FF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学生复习有关植物的用途的知识。</w:t>
            </w:r>
          </w:p>
          <w:p w14:paraId="1D88592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We use plants to make ______.</w:t>
            </w:r>
          </w:p>
          <w:p w14:paraId="307E2D4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5.Let’s play a game.</w:t>
            </w:r>
          </w:p>
          <w:p w14:paraId="688B8AB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学生在教师的指导下完成游戏。</w:t>
            </w:r>
          </w:p>
          <w:p w14:paraId="2721A8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420110" cy="3062605"/>
                  <wp:effectExtent l="0" t="0" r="8890" b="4445"/>
                  <wp:docPr id="51" name="图片 4"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descr="图片包含 文本&#10;&#10;描述已自动生成"/>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3420110" cy="3062605"/>
                          </a:xfrm>
                          <a:prstGeom prst="rect">
                            <a:avLst/>
                          </a:prstGeom>
                        </pic:spPr>
                      </pic:pic>
                    </a:graphicData>
                  </a:graphic>
                </wp:inline>
              </w:drawing>
            </w:r>
          </w:p>
        </w:tc>
        <w:tc>
          <w:tcPr>
            <w:tcW w:w="2523" w:type="dxa"/>
            <w:gridSpan w:val="2"/>
            <w:vAlign w:val="center"/>
          </w:tcPr>
          <w:p w14:paraId="1832F1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教师根据学生唱歌曲、看图片、回答问题、游戏等活动的完成情况，评价其是否掌握本单元所学的有关植物的内容。</w:t>
            </w:r>
          </w:p>
        </w:tc>
      </w:tr>
      <w:tr w14:paraId="791CB4AC">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1417" w:hRule="atLeast"/>
        </w:trPr>
        <w:tc>
          <w:tcPr>
            <w:tcW w:w="10483" w:type="dxa"/>
            <w:gridSpan w:val="5"/>
            <w:tcBorders>
              <w:left w:val="single" w:color="000008" w:sz="6" w:space="0"/>
            </w:tcBorders>
            <w:vAlign w:val="center"/>
          </w:tcPr>
          <w:p w14:paraId="236E025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7B8872E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本复习环节通过多模态激活唤醒植物主题知识，借助分层任务巩固词汇句型与用途表达，最后通过趣味游戏综合检测学习效果。在螺旋式复现中强化记忆，实现知识的内化与系统化建构。</w:t>
            </w:r>
          </w:p>
        </w:tc>
      </w:tr>
      <w:tr w14:paraId="62C8D82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454" w:hRule="atLeast"/>
        </w:trPr>
        <w:tc>
          <w:tcPr>
            <w:tcW w:w="2491" w:type="dxa"/>
            <w:tcBorders>
              <w:left w:val="single" w:color="000008" w:sz="6" w:space="0"/>
            </w:tcBorders>
            <w:shd w:val="clear" w:color="auto" w:fill="92D050"/>
            <w:vAlign w:val="center"/>
          </w:tcPr>
          <w:p w14:paraId="090339A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教学目标</w:t>
            </w:r>
          </w:p>
        </w:tc>
        <w:tc>
          <w:tcPr>
            <w:tcW w:w="5469" w:type="dxa"/>
            <w:gridSpan w:val="2"/>
            <w:tcBorders>
              <w:left w:val="single" w:color="000008" w:sz="6" w:space="0"/>
            </w:tcBorders>
            <w:shd w:val="clear" w:color="auto" w:fill="92D050"/>
            <w:vAlign w:val="center"/>
          </w:tcPr>
          <w:p w14:paraId="7B90083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学习活动</w:t>
            </w:r>
          </w:p>
        </w:tc>
        <w:tc>
          <w:tcPr>
            <w:tcW w:w="2523" w:type="dxa"/>
            <w:gridSpan w:val="2"/>
            <w:tcBorders>
              <w:left w:val="single" w:color="000008" w:sz="6" w:space="0"/>
            </w:tcBorders>
            <w:shd w:val="clear" w:color="auto" w:fill="92D050"/>
            <w:vAlign w:val="center"/>
          </w:tcPr>
          <w:p w14:paraId="756FFBD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b/>
                <w:bCs/>
                <w:spacing w:val="-5"/>
              </w:rPr>
            </w:pPr>
            <w:r>
              <w:rPr>
                <w:rFonts w:hint="default"/>
                <w:b/>
                <w:bCs/>
                <w:spacing w:val="-5"/>
              </w:rPr>
              <w:t>效果评价</w:t>
            </w:r>
          </w:p>
        </w:tc>
      </w:tr>
      <w:tr w14:paraId="0D1C4A8B">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trHeight w:val="2145" w:hRule="atLeast"/>
        </w:trPr>
        <w:tc>
          <w:tcPr>
            <w:tcW w:w="2491" w:type="dxa"/>
            <w:tcBorders>
              <w:left w:val="single" w:color="000008" w:sz="6" w:space="0"/>
            </w:tcBorders>
            <w:vAlign w:val="center"/>
          </w:tcPr>
          <w:p w14:paraId="7114107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对本单元所学内容进行自评，了解自己的知识内化情况。(应用实践)</w:t>
            </w:r>
          </w:p>
        </w:tc>
        <w:tc>
          <w:tcPr>
            <w:tcW w:w="5469" w:type="dxa"/>
            <w:gridSpan w:val="2"/>
            <w:tcBorders>
              <w:left w:val="single" w:color="000008" w:sz="6" w:space="0"/>
            </w:tcBorders>
            <w:vAlign w:val="center"/>
          </w:tcPr>
          <w:p w14:paraId="5F1E14D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6. Check it.</w:t>
            </w:r>
          </w:p>
          <w:p w14:paraId="428305D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学生根据教材中的评价内容评估自己的学习表现，用星号标记对本单元知识的掌握情况，并及时与教师交流自评结果。</w:t>
            </w:r>
            <w:r>
              <w:rPr>
                <w:rFonts w:hint="default"/>
              </w:rPr>
              <w:drawing>
                <wp:inline distT="0" distB="0" distL="114300" distR="114300">
                  <wp:extent cx="3420110" cy="1821180"/>
                  <wp:effectExtent l="0" t="0" r="8890" b="7620"/>
                  <wp:docPr id="52" name="图片 3"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descr="图形用户界面, 文本&#10;&#10;描述已自动生成"/>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420110" cy="1821180"/>
                          </a:xfrm>
                          <a:prstGeom prst="rect">
                            <a:avLst/>
                          </a:prstGeom>
                        </pic:spPr>
                      </pic:pic>
                    </a:graphicData>
                  </a:graphic>
                </wp:inline>
              </w:drawing>
            </w:r>
          </w:p>
        </w:tc>
        <w:tc>
          <w:tcPr>
            <w:tcW w:w="2523" w:type="dxa"/>
            <w:gridSpan w:val="2"/>
            <w:tcBorders>
              <w:left w:val="single" w:color="000008" w:sz="6" w:space="0"/>
            </w:tcBorders>
            <w:vAlign w:val="center"/>
          </w:tcPr>
          <w:p w14:paraId="336D856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教师根据学生的完成情况，评价其能否掌握本单元内容并开展自我评价。</w:t>
            </w:r>
          </w:p>
        </w:tc>
      </w:tr>
      <w:tr w14:paraId="7E5661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left w:val="single" w:color="000008" w:sz="6" w:space="0"/>
            </w:tcBorders>
            <w:vAlign w:val="center"/>
          </w:tcPr>
          <w:p w14:paraId="23888C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23FC1B5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自我评估与反思交流，引导学生系统梳理单元知识掌握情况，培养元认知能力与学习主体责任意识。在星级标记与师生对话中明确优势与不足，探讨改进方法，优化学习策略，实现知识内化的自我监控与个性化发展。</w:t>
            </w:r>
          </w:p>
        </w:tc>
      </w:tr>
      <w:tr w14:paraId="0B9DBE36">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2491" w:type="dxa"/>
            <w:tcBorders>
              <w:top w:val="single" w:color="000008" w:sz="6" w:space="0"/>
              <w:left w:val="single" w:color="000008" w:sz="6" w:space="0"/>
              <w:bottom w:val="single" w:color="000008" w:sz="6" w:space="0"/>
            </w:tcBorders>
            <w:shd w:val="clear" w:color="auto" w:fill="92D050"/>
            <w:vAlign w:val="center"/>
          </w:tcPr>
          <w:p w14:paraId="36E6249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教学目标</w:t>
            </w:r>
          </w:p>
        </w:tc>
        <w:tc>
          <w:tcPr>
            <w:tcW w:w="5352" w:type="dxa"/>
            <w:shd w:val="clear" w:color="auto" w:fill="92D050"/>
            <w:vAlign w:val="center"/>
          </w:tcPr>
          <w:p w14:paraId="17C57E6B">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学习活动</w:t>
            </w:r>
          </w:p>
        </w:tc>
        <w:tc>
          <w:tcPr>
            <w:tcW w:w="2637" w:type="dxa"/>
            <w:gridSpan w:val="2"/>
            <w:shd w:val="clear" w:color="auto" w:fill="92D050"/>
            <w:vAlign w:val="center"/>
          </w:tcPr>
          <w:p w14:paraId="296C66B6">
            <w:pPr>
              <w:pStyle w:val="9"/>
              <w:keepNext w:val="0"/>
              <w:keepLines w:val="0"/>
              <w:widowControl/>
              <w:suppressLineNumbers w:val="0"/>
              <w:spacing w:before="0" w:beforeLines="0" w:beforeAutospacing="0" w:after="0" w:afterLines="0" w:afterAutospacing="0"/>
              <w:ind w:left="0" w:right="0"/>
              <w:jc w:val="center"/>
              <w:rPr>
                <w:rFonts w:hint="eastAsia" w:ascii="楷体" w:hAnsi="楷体" w:eastAsia="楷体" w:cs="楷体"/>
                <w:b/>
                <w:snapToGrid w:val="0"/>
                <w:color w:val="000000"/>
                <w:spacing w:val="-5"/>
                <w:kern w:val="0"/>
                <w:sz w:val="24"/>
                <w:szCs w:val="24"/>
                <w:lang w:val="en-US" w:eastAsia="en-US" w:bidi="ar-SA"/>
              </w:rPr>
            </w:pPr>
            <w:r>
              <w:rPr>
                <w:rFonts w:hint="eastAsia"/>
                <w:b/>
                <w:spacing w:val="-5"/>
                <w:sz w:val="24"/>
                <w:szCs w:val="24"/>
              </w:rPr>
              <w:t>效果评价</w:t>
            </w:r>
          </w:p>
        </w:tc>
      </w:tr>
      <w:tr w14:paraId="5113E20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95" w:hRule="atLeast"/>
        </w:trPr>
        <w:tc>
          <w:tcPr>
            <w:tcW w:w="2491" w:type="dxa"/>
            <w:tcBorders>
              <w:top w:val="single" w:color="000008" w:sz="6" w:space="0"/>
              <w:left w:val="single" w:color="000008" w:sz="6" w:space="0"/>
              <w:bottom w:val="single" w:color="000008" w:sz="6" w:space="0"/>
            </w:tcBorders>
            <w:vAlign w:val="center"/>
          </w:tcPr>
          <w:p w14:paraId="34CC3E8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了解不同国家的代表性植物及其象征意义，并用所学语言介绍自己最喜欢的植物及其象征意义。(迁移创新)</w:t>
            </w:r>
          </w:p>
        </w:tc>
        <w:tc>
          <w:tcPr>
            <w:tcW w:w="5352" w:type="dxa"/>
            <w:vAlign w:val="center"/>
          </w:tcPr>
          <w:p w14:paraId="4F5BD2F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7. Look and say.</w:t>
            </w:r>
          </w:p>
          <w:p w14:paraId="00EB89B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学生看图片，回答问题：</w:t>
            </w:r>
          </w:p>
          <w:p w14:paraId="153AC7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are they?</w:t>
            </w:r>
          </w:p>
          <w:p w14:paraId="72C969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了解4个国家的代表性植物的英文名称。 </w:t>
            </w:r>
          </w:p>
          <w:p w14:paraId="2E16B8C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eastAsia="楷体"/>
                <w:spacing w:val="7"/>
                <w:sz w:val="24"/>
                <w:szCs w:val="24"/>
                <w:lang w:val="en-US" w:eastAsia="zh-CN"/>
              </w:rPr>
            </w:pPr>
            <w:r>
              <w:rPr>
                <w:rFonts w:hint="eastAsia"/>
                <w:spacing w:val="7"/>
                <w:sz w:val="24"/>
                <w:szCs w:val="24"/>
              </w:rPr>
              <w:t>The ________ is the national plant of</w:t>
            </w:r>
            <w:r>
              <w:rPr>
                <w:rFonts w:hint="eastAsia"/>
                <w:spacing w:val="7"/>
                <w:sz w:val="24"/>
                <w:szCs w:val="24"/>
                <w:lang w:val="en-US" w:eastAsia="zh-CN"/>
              </w:rPr>
              <w:t xml:space="preserve"> ________.</w:t>
            </w:r>
          </w:p>
          <w:p w14:paraId="0EEA785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47720" cy="3176270"/>
                  <wp:effectExtent l="0" t="0" r="5080" b="5080"/>
                  <wp:docPr id="53" name="图片 4" descr="图片包含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descr="图片包含 应用程序&#10;&#10;描述已自动生成"/>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347720" cy="3176270"/>
                          </a:xfrm>
                          <a:prstGeom prst="rect">
                            <a:avLst/>
                          </a:prstGeom>
                        </pic:spPr>
                      </pic:pic>
                    </a:graphicData>
                  </a:graphic>
                </wp:inline>
              </w:drawing>
            </w:r>
          </w:p>
          <w:p w14:paraId="63A95F3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8.Look and guess.</w:t>
            </w:r>
          </w:p>
          <w:p w14:paraId="4CF32CF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学生猜测4个国家的代表性植物的象征意义。</w:t>
            </w:r>
          </w:p>
          <w:p w14:paraId="6E63BEF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9.Listen and match.</w:t>
            </w:r>
          </w:p>
          <w:p w14:paraId="49623F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default"/>
              </w:rPr>
            </w:pPr>
            <w:r>
              <w:rPr>
                <w:rFonts w:hint="eastAsia"/>
                <w:spacing w:val="7"/>
                <w:sz w:val="24"/>
                <w:szCs w:val="24"/>
              </w:rPr>
              <w:t>学生听录音，完成匹配活动，验证先前的猜测。</w:t>
            </w:r>
          </w:p>
          <w:p w14:paraId="4DD6595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47720" cy="1174115"/>
                  <wp:effectExtent l="0" t="0" r="5080" b="6985"/>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47"/>
                          <a:srcRect l="1837" t="25596" r="1321" b="14023"/>
                          <a:stretch>
                            <a:fillRect/>
                          </a:stretch>
                        </pic:blipFill>
                        <pic:spPr>
                          <a:xfrm>
                            <a:off x="0" y="0"/>
                            <a:ext cx="3347720" cy="1174115"/>
                          </a:xfrm>
                          <a:prstGeom prst="rect">
                            <a:avLst/>
                          </a:prstGeom>
                          <a:noFill/>
                          <a:ln>
                            <a:noFill/>
                          </a:ln>
                        </pic:spPr>
                      </pic:pic>
                    </a:graphicData>
                  </a:graphic>
                </wp:inline>
              </w:drawing>
            </w:r>
          </w:p>
          <w:p w14:paraId="07F2BF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10.Write and say.</w:t>
            </w:r>
          </w:p>
          <w:p w14:paraId="57F69BA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程度一般的班级或学生根据教师提供的语言支架完成填空并说一说。</w:t>
            </w:r>
          </w:p>
          <w:p w14:paraId="06D625C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default"/>
              </w:rPr>
              <w:drawing>
                <wp:inline distT="0" distB="0" distL="114300" distR="114300">
                  <wp:extent cx="3347720" cy="1384935"/>
                  <wp:effectExtent l="0" t="0" r="508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
                          <pic:cNvPicPr>
                            <a:picLocks noChangeAspect="1"/>
                          </pic:cNvPicPr>
                        </pic:nvPicPr>
                        <pic:blipFill>
                          <a:blip r:embed="rId48"/>
                          <a:srcRect l="2354" t="24745" r="6545" b="8271"/>
                          <a:stretch>
                            <a:fillRect/>
                          </a:stretch>
                        </pic:blipFill>
                        <pic:spPr>
                          <a:xfrm>
                            <a:off x="0" y="0"/>
                            <a:ext cx="3347720" cy="1384935"/>
                          </a:xfrm>
                          <a:prstGeom prst="rect">
                            <a:avLst/>
                          </a:prstGeom>
                          <a:noFill/>
                          <a:ln>
                            <a:noFill/>
                          </a:ln>
                        </pic:spPr>
                      </pic:pic>
                    </a:graphicData>
                  </a:graphic>
                </wp:inline>
              </w:drawing>
            </w:r>
          </w:p>
          <w:p w14:paraId="2ED8BD2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程度较好的班级或学生阅读示例，自主完成句子并说一说。</w:t>
            </w:r>
          </w:p>
          <w:p w14:paraId="4B5EE66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11.Think and share.</w:t>
            </w:r>
          </w:p>
          <w:p w14:paraId="5E73760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学生思考并回答问题：</w:t>
            </w:r>
          </w:p>
          <w:p w14:paraId="2809B27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 xml:space="preserve">What’s your favourite plant? </w:t>
            </w:r>
          </w:p>
          <w:p w14:paraId="33D8891D">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What does it stand for?</w:t>
            </w:r>
          </w:p>
        </w:tc>
        <w:tc>
          <w:tcPr>
            <w:tcW w:w="2637" w:type="dxa"/>
            <w:gridSpan w:val="2"/>
            <w:vAlign w:val="top"/>
          </w:tcPr>
          <w:p w14:paraId="22353D8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F98592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5E568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46236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C108AC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BD4B8F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DEEAE9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8FAC06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C3703A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072C4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761149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DF33A0B">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59FC50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25E73E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EAC142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65E8B8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9B2E32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C633C5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CECCD6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690CF5A8">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74621B0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F4D8ED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A544C4F">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4BFF89F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教师根据学生的猜测及匹配情况，评价其能否理解不同国家代表性植物的象征意义。</w:t>
            </w:r>
          </w:p>
          <w:p w14:paraId="78A1BA77">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58A1856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3C1B2CB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4A9AC1E">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1DFFE2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249E963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p>
          <w:p w14:paraId="069284E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教师根据学生的回答情况，评价其能否运用所学语言介绍自己最喜欢的植物及其象征意义。</w:t>
            </w:r>
          </w:p>
        </w:tc>
      </w:tr>
      <w:tr w14:paraId="41916BF9">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417" w:hRule="atLeast"/>
        </w:trPr>
        <w:tc>
          <w:tcPr>
            <w:tcW w:w="10480" w:type="dxa"/>
            <w:gridSpan w:val="4"/>
            <w:tcBorders>
              <w:top w:val="single" w:color="000008" w:sz="6" w:space="0"/>
              <w:left w:val="single" w:color="000008" w:sz="6" w:space="0"/>
              <w:bottom w:val="single" w:color="000008" w:sz="6" w:space="0"/>
            </w:tcBorders>
            <w:vAlign w:val="center"/>
          </w:tcPr>
          <w:p w14:paraId="3FDF8F90">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设计意图</w:t>
            </w:r>
          </w:p>
          <w:p w14:paraId="4E2D3CB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本环节通过文化认知、猜测验证、分层表达与个性分享的递进活动，引导学生在了解各国代表性植物及其象征意义的过程中，拓宽国际视野，培养跨文化理解力；在介绍最喜欢植物时迁移运用所学语言，实现知识内化与情感态度的升华，深化尊重自然、热爱自然的育人目标。</w:t>
            </w:r>
          </w:p>
        </w:tc>
      </w:tr>
      <w:tr w14:paraId="78F5F2A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454" w:hRule="atLeast"/>
        </w:trPr>
        <w:tc>
          <w:tcPr>
            <w:tcW w:w="10480" w:type="dxa"/>
            <w:gridSpan w:val="4"/>
            <w:tcBorders>
              <w:top w:val="single" w:color="000008" w:sz="6" w:space="0"/>
              <w:left w:val="single" w:color="000008" w:sz="6" w:space="0"/>
              <w:bottom w:val="single" w:color="000008" w:sz="6" w:space="0"/>
            </w:tcBorders>
            <w:shd w:val="clear" w:color="auto" w:fill="92D050"/>
            <w:vAlign w:val="center"/>
          </w:tcPr>
          <w:p w14:paraId="18DB7371">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spacing w:val="7"/>
                <w:sz w:val="24"/>
                <w:szCs w:val="24"/>
              </w:rPr>
            </w:pPr>
            <w:r>
              <w:rPr>
                <w:rFonts w:hint="default"/>
                <w:b/>
                <w:bCs/>
                <w:spacing w:val="-5"/>
              </w:rPr>
              <w:t>Homework</w:t>
            </w:r>
          </w:p>
        </w:tc>
      </w:tr>
      <w:tr w14:paraId="74C3E4D8">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57" w:type="dxa"/>
            <w:bottom w:w="0" w:type="dxa"/>
            <w:right w:w="57" w:type="dxa"/>
          </w:tblCellMar>
        </w:tblPrEx>
        <w:trPr>
          <w:gridAfter w:val="1"/>
          <w:wAfter w:w="3" w:type="dxa"/>
          <w:trHeight w:val="1701" w:hRule="atLeast"/>
        </w:trPr>
        <w:tc>
          <w:tcPr>
            <w:tcW w:w="10480" w:type="dxa"/>
            <w:gridSpan w:val="4"/>
            <w:tcBorders>
              <w:top w:val="single" w:color="000008" w:sz="6" w:space="0"/>
              <w:left w:val="single" w:color="000008" w:sz="6" w:space="0"/>
            </w:tcBorders>
            <w:vAlign w:val="center"/>
          </w:tcPr>
          <w:p w14:paraId="7A8CC33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基础性作业：</w:t>
            </w:r>
          </w:p>
          <w:p w14:paraId="31F114FA">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1.再次做Wrap up板块的游戏。（与同学或朋友均可。）</w:t>
            </w:r>
          </w:p>
          <w:p w14:paraId="224053F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2.调查和记录更多植物及其象征意义，并向家人或朋友介绍。</w:t>
            </w:r>
          </w:p>
          <w:p w14:paraId="07B53CCC">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spacing w:val="7"/>
                <w:sz w:val="24"/>
                <w:szCs w:val="24"/>
              </w:rPr>
            </w:pPr>
            <w:r>
              <w:rPr>
                <w:rFonts w:hint="eastAsia"/>
                <w:spacing w:val="7"/>
                <w:sz w:val="24"/>
                <w:szCs w:val="24"/>
              </w:rPr>
              <w:t>发展性作业：</w:t>
            </w:r>
          </w:p>
          <w:p w14:paraId="40E646C9">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color w:val="CFCFCF"/>
                <w:spacing w:val="7"/>
                <w:sz w:val="24"/>
                <w:szCs w:val="24"/>
              </w:rPr>
            </w:pPr>
            <w:r>
              <w:rPr>
                <w:rFonts w:hint="eastAsia"/>
                <w:spacing w:val="7"/>
                <w:sz w:val="24"/>
                <w:szCs w:val="24"/>
              </w:rPr>
              <w:t>制作植物小报，介绍植物的名称、种植方式及其象征意义。</w:t>
            </w:r>
          </w:p>
        </w:tc>
      </w:tr>
      <w:tr w14:paraId="1E5FF76F">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454" w:hRule="atLeast"/>
        </w:trPr>
        <w:tc>
          <w:tcPr>
            <w:tcW w:w="10483" w:type="dxa"/>
            <w:gridSpan w:val="5"/>
            <w:tcBorders>
              <w:bottom w:val="single" w:color="000008" w:sz="8" w:space="0"/>
            </w:tcBorders>
            <w:shd w:val="clear" w:color="auto" w:fill="92D050"/>
            <w:vAlign w:val="center"/>
          </w:tcPr>
          <w:p w14:paraId="4FF1AF95">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rPr>
            </w:pPr>
            <w:r>
              <w:rPr>
                <w:rFonts w:hint="default"/>
                <w:b/>
                <w:bCs/>
                <w:spacing w:val="-5"/>
              </w:rPr>
              <w:t>教学反思 Teaching Reflection</w:t>
            </w:r>
          </w:p>
        </w:tc>
      </w:tr>
      <w:tr w14:paraId="5B6094F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2714AC86">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r>
              <w:rPr>
                <w:rFonts w:hint="eastAsia"/>
                <w:b/>
                <w:bCs/>
                <w:spacing w:val="7"/>
                <w:sz w:val="24"/>
                <w:szCs w:val="24"/>
              </w:rPr>
              <w:t>Teaching Reflection 教学反思</w:t>
            </w:r>
          </w:p>
          <w:p w14:paraId="0D2699A4">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p w14:paraId="56A0E643">
            <w:pPr>
              <w:pStyle w:val="9"/>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40" w:lineRule="auto"/>
              <w:ind w:left="0" w:right="0" w:firstLine="0"/>
              <w:jc w:val="left"/>
              <w:textAlignment w:val="baseline"/>
              <w:rPr>
                <w:rFonts w:hint="eastAsia"/>
                <w:b/>
                <w:bCs/>
                <w:spacing w:val="7"/>
                <w:sz w:val="24"/>
                <w:szCs w:val="24"/>
              </w:rPr>
            </w:pPr>
          </w:p>
        </w:tc>
      </w:tr>
      <w:tr w14:paraId="5F09C9D2">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B403AD3">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2B00AB21">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46A8878E">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78EABA27">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7A8DF958">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r w14:paraId="69ED27ED">
        <w:tblPrEx>
          <w:tblBorders>
            <w:top w:val="single" w:color="000008" w:sz="6" w:space="0"/>
            <w:left w:val="single" w:color="000008" w:sz="6" w:space="0"/>
            <w:bottom w:val="single" w:color="000008" w:sz="6" w:space="0"/>
            <w:right w:val="single" w:color="000008" w:sz="6" w:space="0"/>
            <w:insideH w:val="single" w:color="000008" w:sz="6" w:space="0"/>
            <w:insideV w:val="single" w:color="000008" w:sz="6" w:space="0"/>
          </w:tblBorders>
          <w:tblCellMar>
            <w:top w:w="0" w:type="dxa"/>
            <w:left w:w="57" w:type="dxa"/>
            <w:bottom w:w="0" w:type="dxa"/>
            <w:right w:w="57" w:type="dxa"/>
          </w:tblCellMar>
        </w:tblPrEx>
        <w:trPr>
          <w:trHeight w:val="567" w:hRule="atLeast"/>
        </w:trPr>
        <w:tc>
          <w:tcPr>
            <w:tcW w:w="10483" w:type="dxa"/>
            <w:gridSpan w:val="5"/>
            <w:tcBorders>
              <w:top w:val="single" w:color="000008" w:sz="8" w:space="0"/>
              <w:bottom w:val="single" w:color="000008" w:sz="8" w:space="0"/>
              <w:right w:val="single" w:color="000008" w:sz="8" w:space="0"/>
            </w:tcBorders>
            <w:vAlign w:val="top"/>
          </w:tcPr>
          <w:p w14:paraId="6C415DD5">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default" w:ascii="Arial"/>
                <w:sz w:val="21"/>
              </w:rPr>
            </w:pPr>
          </w:p>
        </w:tc>
      </w:tr>
    </w:tbl>
    <w:p w14:paraId="14904899">
      <w:pPr>
        <w:keepNext w:val="0"/>
        <w:keepLines w:val="0"/>
        <w:pageBreakBefore w:val="0"/>
        <w:widowControl/>
        <w:kinsoku/>
        <w:wordWrap/>
        <w:overflowPunct/>
        <w:topLinePunct w:val="0"/>
        <w:autoSpaceDE w:val="0"/>
        <w:autoSpaceDN w:val="0"/>
        <w:bidi w:val="0"/>
        <w:adjustRightInd w:val="0"/>
        <w:snapToGrid w:val="0"/>
        <w:textAlignment w:val="baseline"/>
        <w:rPr>
          <w:sz w:val="21"/>
          <w:szCs w:val="21"/>
        </w:rPr>
        <w:sectPr>
          <w:footerReference r:id="rId6"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pPr>
    </w:p>
    <w:tbl>
      <w:tblPr>
        <w:tblStyle w:val="10"/>
        <w:tblW w:w="10448" w:type="dxa"/>
        <w:tblInd w:w="7" w:type="dxa"/>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Layout w:type="fixed"/>
        <w:tblCellMar>
          <w:top w:w="0" w:type="dxa"/>
          <w:left w:w="0" w:type="dxa"/>
          <w:bottom w:w="0" w:type="dxa"/>
          <w:right w:w="0" w:type="dxa"/>
        </w:tblCellMar>
      </w:tblPr>
      <w:tblGrid>
        <w:gridCol w:w="10448"/>
      </w:tblGrid>
      <w:tr w14:paraId="648FC924">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454" w:hRule="atLeast"/>
        </w:trPr>
        <w:tc>
          <w:tcPr>
            <w:tcW w:w="10448" w:type="dxa"/>
            <w:tcBorders>
              <w:left w:val="single" w:color="000008" w:sz="6" w:space="0"/>
              <w:right w:val="single" w:color="000008" w:sz="6" w:space="0"/>
            </w:tcBorders>
            <w:shd w:val="clear" w:color="auto" w:fill="92D050"/>
            <w:vAlign w:val="top"/>
          </w:tcPr>
          <w:p w14:paraId="359883C4">
            <w:pPr>
              <w:pStyle w:val="9"/>
              <w:keepNext w:val="0"/>
              <w:keepLines w:val="0"/>
              <w:pageBreakBefore w:val="0"/>
              <w:widowControl/>
              <w:suppressLineNumbers w:val="0"/>
              <w:kinsoku/>
              <w:wordWrap/>
              <w:overflowPunct/>
              <w:topLinePunct w:val="0"/>
              <w:autoSpaceDE w:val="0"/>
              <w:autoSpaceDN w:val="0"/>
              <w:bidi w:val="0"/>
              <w:adjustRightInd w:val="0"/>
              <w:snapToGrid w:val="0"/>
              <w:spacing w:before="219" w:beforeAutospacing="0" w:after="0" w:afterAutospacing="0" w:line="209" w:lineRule="auto"/>
              <w:ind w:left="4325" w:right="0"/>
              <w:textAlignment w:val="baseline"/>
              <w:rPr>
                <w:rFonts w:hint="default"/>
                <w:sz w:val="31"/>
                <w:szCs w:val="31"/>
              </w:rPr>
            </w:pPr>
            <w:r>
              <w:rPr>
                <w:rFonts w:hint="default"/>
                <w:b/>
                <w:bCs/>
                <w:spacing w:val="2"/>
                <w:sz w:val="31"/>
                <w:szCs w:val="31"/>
              </w:rPr>
              <w:t>单元整体评价</w:t>
            </w:r>
          </w:p>
        </w:tc>
      </w:tr>
      <w:tr w14:paraId="0A2489F5">
        <w:tblPrEx>
          <w:tblBorders>
            <w:top w:val="single" w:color="000008" w:sz="8" w:space="0"/>
            <w:left w:val="single" w:color="000008" w:sz="8" w:space="0"/>
            <w:bottom w:val="single" w:color="000008" w:sz="8" w:space="0"/>
            <w:right w:val="single" w:color="000008" w:sz="8" w:space="0"/>
            <w:insideH w:val="single" w:color="000008" w:sz="8" w:space="0"/>
            <w:insideV w:val="single" w:color="000008" w:sz="8" w:space="0"/>
          </w:tblBorders>
          <w:tblCellMar>
            <w:top w:w="0" w:type="dxa"/>
            <w:left w:w="0" w:type="dxa"/>
            <w:bottom w:w="0" w:type="dxa"/>
            <w:right w:w="0" w:type="dxa"/>
          </w:tblCellMar>
        </w:tblPrEx>
        <w:trPr>
          <w:trHeight w:val="6331" w:hRule="atLeast"/>
        </w:trPr>
        <w:tc>
          <w:tcPr>
            <w:tcW w:w="10448" w:type="dxa"/>
            <w:tcBorders>
              <w:left w:val="single" w:color="000008" w:sz="6" w:space="0"/>
            </w:tcBorders>
            <w:vAlign w:val="top"/>
          </w:tcPr>
          <w:p w14:paraId="12CF1686">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257" w:lineRule="auto"/>
              <w:ind w:left="0" w:right="0"/>
              <w:textAlignment w:val="baseline"/>
              <w:rPr>
                <w:rFonts w:hint="default" w:ascii="Arial"/>
                <w:sz w:val="21"/>
              </w:rPr>
            </w:pPr>
          </w:p>
          <w:p w14:paraId="4E849859">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461" w:lineRule="exact"/>
              <w:ind w:left="0" w:right="0" w:firstLine="281"/>
              <w:textAlignment w:val="baseline"/>
              <w:rPr>
                <w:rFonts w:hint="default"/>
                <w:position w:val="-9"/>
              </w:rPr>
            </w:pPr>
            <w:r>
              <w:rPr>
                <w:rFonts w:hint="default"/>
                <w:position w:val="-9"/>
              </w:rPr>
              <mc:AlternateContent>
                <mc:Choice Requires="wps">
                  <w:drawing>
                    <wp:inline distT="0" distB="0" distL="114300" distR="114300">
                      <wp:extent cx="1844675" cy="293370"/>
                      <wp:effectExtent l="0" t="0" r="3175" b="11430"/>
                      <wp:docPr id="27" name="文本框 27"/>
                      <wp:cNvGraphicFramePr/>
                      <a:graphic xmlns:a="http://schemas.openxmlformats.org/drawingml/2006/main">
                        <a:graphicData uri="http://schemas.microsoft.com/office/word/2010/wordprocessingShape">
                          <wps:wsp>
                            <wps:cNvSpPr txBox="1"/>
                            <wps:spPr>
                              <a:xfrm>
                                <a:off x="0" y="0"/>
                                <a:ext cx="1844675" cy="293370"/>
                              </a:xfrm>
                              <a:prstGeom prst="rect">
                                <a:avLst/>
                              </a:prstGeom>
                              <a:solidFill>
                                <a:srgbClr val="249087"/>
                              </a:solidFill>
                              <a:ln>
                                <a:noFill/>
                              </a:ln>
                            </wps:spPr>
                            <wps:txbx>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wps:txbx>
                            <wps:bodyPr lIns="0" tIns="0" rIns="0" bIns="0" upright="1"/>
                          </wps:wsp>
                        </a:graphicData>
                      </a:graphic>
                    </wp:inline>
                  </w:drawing>
                </mc:Choice>
                <mc:Fallback>
                  <w:pict>
                    <v:shape id="_x0000_s1026" o:spid="_x0000_s1026" o:spt="202" type="#_x0000_t202" style="height:23.1pt;width:145.25pt;" fillcolor="#249087" filled="t" stroked="f" coordsize="21600,21600" o:gfxdata="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6OeGhdUAAAAEAQAADwAAAAAAAAABACAAAAAi&#10;AAAAZHJzL2Rvd25yZXYueG1sUEsBAhQAFAAAAAgAh07iQFonqPLUAQAAnQMAAA4AAAAAAAAAAQAg&#10;AAAAJAEAAGRycy9lMm9Eb2MueG1sUEsFBgAAAAAGAAYAWQEAAGoFAAAAAA==&#10;">
                      <v:fill on="t" focussize="0,0"/>
                      <v:stroke on="f"/>
                      <v:imagedata o:title=""/>
                      <o:lock v:ext="edit" aspectratio="f"/>
                      <v:textbox inset="0mm,0mm,0mm,0mm">
                        <w:txbxContent>
                          <w:p w14:paraId="100F23CD">
                            <w:pPr>
                              <w:spacing w:before="143" w:line="199" w:lineRule="auto"/>
                              <w:ind w:left="154"/>
                              <w:rPr>
                                <w:rFonts w:ascii="Arial" w:hAnsi="Arial" w:eastAsia="Arial" w:cs="Arial"/>
                                <w:sz w:val="28"/>
                                <w:szCs w:val="28"/>
                              </w:rPr>
                            </w:pPr>
                            <w:r>
                              <w:rPr>
                                <w:rFonts w:ascii="Arial" w:hAnsi="Arial" w:eastAsia="Arial" w:cs="Arial"/>
                                <w:b/>
                                <w:bCs/>
                                <w:color w:val="FFFF00"/>
                                <w:spacing w:val="20"/>
                                <w:sz w:val="28"/>
                                <w:szCs w:val="28"/>
                              </w:rPr>
                              <w:t>Self Assessment</w:t>
                            </w:r>
                          </w:p>
                        </w:txbxContent>
                      </v:textbox>
                      <w10:wrap type="none"/>
                      <w10:anchorlock/>
                    </v:shape>
                  </w:pict>
                </mc:Fallback>
              </mc:AlternateContent>
            </w:r>
          </w:p>
          <w:p w14:paraId="371423A4">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line="461" w:lineRule="exact"/>
              <w:ind w:left="0" w:right="0" w:firstLine="281"/>
              <w:textAlignment w:val="baseline"/>
              <w:rPr>
                <w:rFonts w:hint="eastAsia"/>
                <w:position w:val="-9"/>
                <w:lang w:eastAsia="zh-CN"/>
              </w:rPr>
            </w:pPr>
          </w:p>
          <w:p w14:paraId="434EDA6A">
            <w:pPr>
              <w:keepNext w:val="0"/>
              <w:keepLines w:val="0"/>
              <w:pageBreakBefore w:val="0"/>
              <w:widowControl/>
              <w:suppressLineNumbers w:val="0"/>
              <w:kinsoku/>
              <w:wordWrap/>
              <w:overflowPunct/>
              <w:topLinePunct w:val="0"/>
              <w:autoSpaceDE w:val="0"/>
              <w:autoSpaceDN w:val="0"/>
              <w:bidi w:val="0"/>
              <w:adjustRightInd w:val="0"/>
              <w:snapToGrid w:val="0"/>
              <w:spacing w:before="0" w:beforeAutospacing="0" w:after="0" w:afterAutospacing="0"/>
              <w:ind w:left="0" w:right="0"/>
              <w:textAlignment w:val="baseline"/>
              <w:rPr>
                <w:rFonts w:hint="eastAsia" w:ascii="Arial" w:eastAsia="宋体"/>
                <w:sz w:val="21"/>
                <w:lang w:eastAsia="zh-CN"/>
              </w:rPr>
            </w:pPr>
            <w:r>
              <w:rPr>
                <w:rFonts w:hint="default"/>
              </w:rPr>
              <w:drawing>
                <wp:inline distT="0" distB="0" distL="114300" distR="114300">
                  <wp:extent cx="6623685" cy="3527425"/>
                  <wp:effectExtent l="0" t="0" r="5715" b="15875"/>
                  <wp:docPr id="57" name="图片 3"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descr="图形用户界面, 文本&#10;&#10;描述已自动生成"/>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6623685" cy="3527425"/>
                          </a:xfrm>
                          <a:prstGeom prst="rect">
                            <a:avLst/>
                          </a:prstGeom>
                        </pic:spPr>
                      </pic:pic>
                    </a:graphicData>
                  </a:graphic>
                </wp:inline>
              </w:drawing>
            </w:r>
          </w:p>
        </w:tc>
      </w:tr>
    </w:tbl>
    <w:p w14:paraId="7009BFA4">
      <w:pPr>
        <w:keepNext w:val="0"/>
        <w:keepLines w:val="0"/>
        <w:pageBreakBefore w:val="0"/>
        <w:widowControl/>
        <w:kinsoku/>
        <w:wordWrap/>
        <w:overflowPunct/>
        <w:topLinePunct w:val="0"/>
        <w:autoSpaceDE w:val="0"/>
        <w:autoSpaceDN w:val="0"/>
        <w:bidi w:val="0"/>
        <w:adjustRightInd w:val="0"/>
        <w:snapToGrid w:val="0"/>
        <w:textAlignment w:val="baseline"/>
      </w:pPr>
    </w:p>
    <w:sectPr>
      <w:footerReference r:id="rId7" w:type="default"/>
      <w:pgSz w:w="11905" w:h="16837"/>
      <w:pgMar w:top="1020" w:right="680" w:bottom="1020" w:left="680" w:header="0" w:footer="850"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CE8733">
    <w:pPr>
      <w:spacing w:line="189" w:lineRule="auto"/>
      <w:ind w:left="10300"/>
      <w:rPr>
        <w:rFonts w:hint="default" w:ascii="Arial" w:hAnsi="Arial" w:eastAsia="宋体" w:cs="Arial"/>
        <w:sz w:val="16"/>
        <w:szCs w:val="16"/>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2CEB6">
    <w:pPr>
      <w:pStyle w:val="2"/>
      <w:spacing w:line="189" w:lineRule="auto"/>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C2684">
    <w:pPr>
      <w:pStyle w:val="2"/>
      <w:spacing w:line="189" w:lineRule="auto"/>
      <w:ind w:left="10926"/>
    </w:pPr>
    <w:r>
      <w:rPr>
        <w:color w:val="898989"/>
        <w:spacing w:val="-1"/>
      </w:rPr>
      <w:t>38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1F86CD9"/>
    <w:rsid w:val="0889068B"/>
    <w:rsid w:val="09244A18"/>
    <w:rsid w:val="099D131B"/>
    <w:rsid w:val="0A5422A4"/>
    <w:rsid w:val="10CC55B8"/>
    <w:rsid w:val="11444EC3"/>
    <w:rsid w:val="11EE155E"/>
    <w:rsid w:val="12BA37D4"/>
    <w:rsid w:val="16221D47"/>
    <w:rsid w:val="164E7F90"/>
    <w:rsid w:val="16FB6DB7"/>
    <w:rsid w:val="18C65532"/>
    <w:rsid w:val="21A871B4"/>
    <w:rsid w:val="29FA4AED"/>
    <w:rsid w:val="2AEB08D9"/>
    <w:rsid w:val="2E5155EA"/>
    <w:rsid w:val="2E6111A5"/>
    <w:rsid w:val="32EE1E26"/>
    <w:rsid w:val="355D20D3"/>
    <w:rsid w:val="35957DBF"/>
    <w:rsid w:val="35B46497"/>
    <w:rsid w:val="35C2389F"/>
    <w:rsid w:val="35F11D8F"/>
    <w:rsid w:val="36C24BE4"/>
    <w:rsid w:val="37A8202C"/>
    <w:rsid w:val="39A00F75"/>
    <w:rsid w:val="3B462B12"/>
    <w:rsid w:val="3C1C0E42"/>
    <w:rsid w:val="3C3D06E1"/>
    <w:rsid w:val="3DF37D79"/>
    <w:rsid w:val="40A37834"/>
    <w:rsid w:val="417B116A"/>
    <w:rsid w:val="43881F6C"/>
    <w:rsid w:val="438B6225"/>
    <w:rsid w:val="44D41F9A"/>
    <w:rsid w:val="45B47DEE"/>
    <w:rsid w:val="45EF2C34"/>
    <w:rsid w:val="461F4196"/>
    <w:rsid w:val="467A1037"/>
    <w:rsid w:val="489837CE"/>
    <w:rsid w:val="4B3F63AB"/>
    <w:rsid w:val="4BCA0388"/>
    <w:rsid w:val="50554E01"/>
    <w:rsid w:val="51271DBC"/>
    <w:rsid w:val="59C97EB4"/>
    <w:rsid w:val="5D0159AA"/>
    <w:rsid w:val="5D1E48B2"/>
    <w:rsid w:val="5E294F98"/>
    <w:rsid w:val="64C37BF6"/>
    <w:rsid w:val="64CC5B9B"/>
    <w:rsid w:val="6535464F"/>
    <w:rsid w:val="65FA3FBC"/>
    <w:rsid w:val="680A1D27"/>
    <w:rsid w:val="685B0B04"/>
    <w:rsid w:val="68833924"/>
    <w:rsid w:val="688D6550"/>
    <w:rsid w:val="695703B7"/>
    <w:rsid w:val="6CC664D5"/>
    <w:rsid w:val="6E6E2980"/>
    <w:rsid w:val="6F032294"/>
    <w:rsid w:val="71C823A7"/>
    <w:rsid w:val="74035343"/>
    <w:rsid w:val="7A293BFF"/>
    <w:rsid w:val="7D8713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7">
    <w:name w:val="Default Paragraph Font"/>
    <w:qFormat/>
    <w:uiPriority w:val="0"/>
  </w:style>
  <w:style w:type="table" w:default="1" w:styleId="6">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16"/>
      <w:szCs w:val="16"/>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rPr>
      <w:sz w:val="24"/>
    </w:rPr>
  </w:style>
  <w:style w:type="character" w:styleId="8">
    <w:name w:val="Strong"/>
    <w:basedOn w:val="7"/>
    <w:qFormat/>
    <w:uiPriority w:val="0"/>
    <w:rPr>
      <w:b/>
    </w:rPr>
  </w:style>
  <w:style w:type="paragraph" w:customStyle="1" w:styleId="9">
    <w:name w:val="Table Text"/>
    <w:basedOn w:val="1"/>
    <w:semiHidden/>
    <w:qFormat/>
    <w:uiPriority w:val="0"/>
    <w:rPr>
      <w:rFonts w:ascii="楷体" w:hAnsi="楷体" w:eastAsia="楷体" w:cs="楷体"/>
      <w:sz w:val="24"/>
      <w:szCs w:val="24"/>
      <w:lang w:val="en-US" w:eastAsia="en-US" w:bidi="ar-SA"/>
    </w:rPr>
  </w:style>
  <w:style w:type="table" w:customStyle="1" w:styleId="10">
    <w:name w:val="Table Normal"/>
    <w:basedOn w:val="6"/>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16963</Words>
  <Characters>20370</Characters>
  <Lines>1</Lines>
  <Paragraphs>1</Paragraphs>
  <TotalTime>12</TotalTime>
  <ScaleCrop>false</ScaleCrop>
  <LinksUpToDate>false</LinksUpToDate>
  <CharactersWithSpaces>21372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2025-08-11T07:42:00Z</dcterms:created>
  <dc:creator>Administrator</dc:creator>
  <cp:lastModifiedBy>阿喵</cp:lastModifiedBy>
  <dcterms:modified xsi:type="dcterms:W3CDTF">2026-02-24T09:00:54Z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eyJoZGlkIjoiOTU4NjAwNTEyMDdlYWYwMTJlMzNhYzliMjkyZGE1MzIiLCJ1c2VySWQiOiIyMzgwMDIxNDIifQ==</vt:lpwstr>
  </property>
  <property fmtid="{D5CDD505-2E9C-101B-9397-08002B2CF9AE}" pid="4" name="ICV">
    <vt:lpwstr>01A7F67C32044E2E8A45A524608EA0D8_12</vt:lpwstr>
  </property>
</Properties>
</file>