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7AC25">
      <w:pPr>
        <w:spacing w:line="360" w:lineRule="auto"/>
        <w:jc w:val="center"/>
        <w:rPr>
          <w:rFonts w:hint="eastAsia" w:ascii="宋体" w:hAnsi="宋体" w:cs="黑体"/>
          <w:b/>
          <w:bCs/>
          <w:color w:val="000000"/>
          <w:sz w:val="32"/>
          <w:szCs w:val="32"/>
        </w:rPr>
      </w:pPr>
      <w:r>
        <w:rPr>
          <w:rFonts w:hint="eastAsia" w:ascii="宋体" w:hAnsi="宋体" w:cs="黑体"/>
          <w:b/>
          <w:bCs/>
          <w:color w:val="000000"/>
          <w:sz w:val="32"/>
          <w:szCs w:val="32"/>
        </w:rPr>
        <w:t>人音版</w:t>
      </w:r>
      <w:r>
        <w:rPr>
          <w:rFonts w:hint="eastAsia" w:ascii="宋体" w:hAnsi="宋体" w:cs="黑体"/>
          <w:b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宋体" w:hAnsi="宋体" w:cs="黑体"/>
          <w:b/>
          <w:bCs/>
          <w:color w:val="000000"/>
          <w:sz w:val="32"/>
          <w:szCs w:val="32"/>
        </w:rPr>
        <w:t>年级第</w:t>
      </w:r>
      <w:r>
        <w:rPr>
          <w:rFonts w:hint="eastAsia" w:ascii="宋体" w:hAnsi="宋体" w:cs="黑体"/>
          <w:b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宋体" w:hAnsi="宋体" w:cs="黑体"/>
          <w:b/>
          <w:bCs/>
          <w:color w:val="000000"/>
          <w:sz w:val="32"/>
          <w:szCs w:val="32"/>
        </w:rPr>
        <w:t>期《</w:t>
      </w:r>
      <w:r>
        <w:rPr>
          <w:rFonts w:hint="eastAsia" w:ascii="宋体" w:hAnsi="宋体" w:cs="黑体"/>
          <w:b/>
          <w:bCs/>
          <w:color w:val="000000"/>
          <w:sz w:val="32"/>
          <w:szCs w:val="32"/>
          <w:lang w:val="en-US" w:eastAsia="zh-CN"/>
        </w:rPr>
        <w:t>教学计划</w:t>
      </w:r>
      <w:bookmarkStart w:id="1" w:name="_GoBack"/>
      <w:bookmarkEnd w:id="1"/>
      <w:r>
        <w:rPr>
          <w:rFonts w:hint="eastAsia" w:ascii="宋体" w:hAnsi="宋体" w:cs="黑体"/>
          <w:b/>
          <w:bCs/>
          <w:color w:val="000000"/>
          <w:sz w:val="32"/>
          <w:szCs w:val="32"/>
        </w:rPr>
        <w:t>》</w:t>
      </w:r>
    </w:p>
    <w:tbl>
      <w:tblPr>
        <w:tblStyle w:val="6"/>
        <w:tblW w:w="91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4"/>
        <w:gridCol w:w="1944"/>
        <w:gridCol w:w="2970"/>
        <w:gridCol w:w="2462"/>
        <w:gridCol w:w="857"/>
      </w:tblGrid>
      <w:tr w14:paraId="0DDA7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91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287BC9C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bookmarkStart w:id="0" w:name="_Hlk96068732"/>
            <w:r>
              <w:rPr>
                <w:rFonts w:hint="eastAsia" w:ascii="宋体" w:hAnsi="宋体" w:cs="宋体"/>
                <w:bCs/>
                <w:sz w:val="24"/>
              </w:rPr>
              <w:t>单元</w:t>
            </w:r>
          </w:p>
        </w:tc>
        <w:tc>
          <w:tcPr>
            <w:tcW w:w="194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886B755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课题</w:t>
            </w:r>
          </w:p>
        </w:tc>
        <w:tc>
          <w:tcPr>
            <w:tcW w:w="2970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4D2B6D9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课程知识要点</w:t>
            </w:r>
          </w:p>
        </w:tc>
        <w:tc>
          <w:tcPr>
            <w:tcW w:w="2462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DAE8DD8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学习内容</w:t>
            </w:r>
          </w:p>
        </w:tc>
        <w:tc>
          <w:tcPr>
            <w:tcW w:w="857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7805E1C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课时</w:t>
            </w:r>
          </w:p>
        </w:tc>
      </w:tr>
      <w:tr w14:paraId="6A8AC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  <w:jc w:val="center"/>
        </w:trPr>
        <w:tc>
          <w:tcPr>
            <w:tcW w:w="91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7B099ED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94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085B10A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导入课</w:t>
            </w:r>
          </w:p>
        </w:tc>
        <w:tc>
          <w:tcPr>
            <w:tcW w:w="2970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top"/>
          </w:tcPr>
          <w:p w14:paraId="396774E7">
            <w:pPr>
              <w:spacing w:line="44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总结上学期学习情况，</w:t>
            </w:r>
          </w:p>
          <w:p w14:paraId="621BCBDC">
            <w:pPr>
              <w:spacing w:line="44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了解本学学习内容。</w:t>
            </w:r>
          </w:p>
        </w:tc>
        <w:tc>
          <w:tcPr>
            <w:tcW w:w="2462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747148B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分享课程纲要</w:t>
            </w:r>
          </w:p>
        </w:tc>
        <w:tc>
          <w:tcPr>
            <w:tcW w:w="857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6A9E985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</w:tr>
      <w:tr w14:paraId="6C5F6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8" w:hRule="atLeast"/>
          <w:jc w:val="center"/>
        </w:trPr>
        <w:tc>
          <w:tcPr>
            <w:tcW w:w="91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0233034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  <w:tc>
          <w:tcPr>
            <w:tcW w:w="194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0D3A8BA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《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绿色的祝福</w:t>
            </w:r>
            <w:r>
              <w:rPr>
                <w:rFonts w:hint="eastAsia" w:ascii="宋体" w:hAnsi="宋体" w:cs="宋体"/>
                <w:bCs/>
                <w:sz w:val="24"/>
              </w:rPr>
              <w:t>》</w:t>
            </w:r>
          </w:p>
        </w:tc>
        <w:tc>
          <w:tcPr>
            <w:tcW w:w="2970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top"/>
          </w:tcPr>
          <w:p w14:paraId="25791C12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通过聆听、演唱绿色主题作品，感受音乐中的自然意境，树立爱护环境的意识。</w:t>
            </w:r>
          </w:p>
          <w:p w14:paraId="7A0AEB5B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通过节奏互动与合唱体验，掌握强弱对比的演唱技巧，提升童声协作演唱能力。3. 通过音乐实践活动，体会音乐与自然生活的关联，激发对绿色家园的热爱。</w:t>
            </w:r>
          </w:p>
        </w:tc>
        <w:tc>
          <w:tcPr>
            <w:tcW w:w="2462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4AE9888">
            <w:pPr>
              <w:pStyle w:val="2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唱歌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：《小树快长高》《大树妈妈》《郊游》</w:t>
            </w:r>
          </w:p>
          <w:p w14:paraId="1F1D96B9">
            <w:pPr>
              <w:pStyle w:val="2"/>
              <w:rPr>
                <w:rFonts w:hint="default" w:hAnsi="宋体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聆听：《春之歌》《绿色的祖国》</w:t>
            </w:r>
          </w:p>
        </w:tc>
        <w:tc>
          <w:tcPr>
            <w:tcW w:w="857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03B60E8">
            <w:pPr>
              <w:spacing w:line="440" w:lineRule="exact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5</w:t>
            </w:r>
          </w:p>
        </w:tc>
      </w:tr>
      <w:tr w14:paraId="38851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  <w:jc w:val="center"/>
        </w:trPr>
        <w:tc>
          <w:tcPr>
            <w:tcW w:w="91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45B6B7E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  <w:tc>
          <w:tcPr>
            <w:tcW w:w="194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73B2C7A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《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难忘的歌</w:t>
            </w:r>
            <w:r>
              <w:rPr>
                <w:rFonts w:hint="eastAsia" w:ascii="宋体" w:hAnsi="宋体" w:cs="宋体"/>
                <w:bCs/>
                <w:sz w:val="24"/>
              </w:rPr>
              <w:t>》</w:t>
            </w:r>
          </w:p>
        </w:tc>
        <w:tc>
          <w:tcPr>
            <w:tcW w:w="2970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top"/>
          </w:tcPr>
          <w:p w14:paraId="7B30FDF8"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通过学唱革命儿童歌曲，了解红色音乐背景，厚植爱国情怀和集体荣誉感。</w:t>
            </w:r>
          </w:p>
          <w:p w14:paraId="1AFDA51A"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巩固五声音阶 1 2 3 5 6，提升识谱和演唱能力。</w:t>
            </w:r>
          </w:p>
          <w:p w14:paraId="0D2BE566"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通过情境表演与队列律动，培养学生的团队协作能力和音乐表现力。</w:t>
            </w:r>
          </w:p>
        </w:tc>
        <w:tc>
          <w:tcPr>
            <w:tcW w:w="2462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1331BCC">
            <w:pPr>
              <w:spacing w:line="44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唱歌</w:t>
            </w:r>
            <w:r>
              <w:rPr>
                <w:rFonts w:hint="eastAsia" w:ascii="宋体" w:hAnsi="宋体"/>
                <w:color w:val="000000"/>
                <w:sz w:val="24"/>
              </w:rPr>
              <w:t>：《共产儿童团歌》《卖报歌》</w:t>
            </w:r>
          </w:p>
          <w:p w14:paraId="091E51B3">
            <w:pPr>
              <w:spacing w:line="44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聆听：《中国少年先锋队队歌》《酸枣刺》</w:t>
            </w:r>
          </w:p>
        </w:tc>
        <w:tc>
          <w:tcPr>
            <w:tcW w:w="857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5BFFB12">
            <w:pPr>
              <w:spacing w:line="440" w:lineRule="exact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</w:t>
            </w:r>
          </w:p>
        </w:tc>
      </w:tr>
      <w:tr w14:paraId="5A830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0" w:hRule="atLeast"/>
          <w:jc w:val="center"/>
        </w:trPr>
        <w:tc>
          <w:tcPr>
            <w:tcW w:w="91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3738452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  <w:tc>
          <w:tcPr>
            <w:tcW w:w="194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0A9A86E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《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飞呀飞</w:t>
            </w:r>
            <w:r>
              <w:rPr>
                <w:rFonts w:hint="eastAsia" w:ascii="宋体" w:hAnsi="宋体" w:cs="宋体"/>
                <w:bCs/>
                <w:sz w:val="24"/>
              </w:rPr>
              <w:t>》</w:t>
            </w:r>
          </w:p>
        </w:tc>
        <w:tc>
          <w:tcPr>
            <w:tcW w:w="2970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top"/>
          </w:tcPr>
          <w:p w14:paraId="4075A99A"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通过模仿动物的音乐形象，激发学生对音乐学习的兴趣和想象力。</w:t>
            </w:r>
          </w:p>
          <w:p w14:paraId="22811145"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认识并掌握四分音符、四分休止符、八分音符、八分休止符，提升节奏感知与表现能力。</w:t>
            </w:r>
          </w:p>
          <w:p w14:paraId="184DE2FA"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通过小小音乐剧表演，培养学生的音乐创造力和同伴协作意识。</w:t>
            </w:r>
          </w:p>
        </w:tc>
        <w:tc>
          <w:tcPr>
            <w:tcW w:w="2462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EBF9BD0">
            <w:pPr>
              <w:pStyle w:val="2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唱歌：《小蜜蜂》</w:t>
            </w:r>
          </w:p>
          <w:p w14:paraId="0A404636"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聆听：《蜜蜂》《蝴蝶》《采茶扑蝶》</w:t>
            </w:r>
          </w:p>
        </w:tc>
        <w:tc>
          <w:tcPr>
            <w:tcW w:w="857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23A8731">
            <w:pPr>
              <w:spacing w:line="440" w:lineRule="exact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</w:t>
            </w:r>
          </w:p>
        </w:tc>
      </w:tr>
      <w:tr w14:paraId="2E5D9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91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945AC13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4</w:t>
            </w:r>
          </w:p>
        </w:tc>
        <w:tc>
          <w:tcPr>
            <w:tcW w:w="194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07F7884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《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美丽家园</w:t>
            </w:r>
            <w:r>
              <w:rPr>
                <w:rFonts w:hint="eastAsia" w:ascii="宋体" w:hAnsi="宋体" w:cs="宋体"/>
                <w:bCs/>
                <w:sz w:val="24"/>
              </w:rPr>
              <w:t>》</w:t>
            </w:r>
          </w:p>
        </w:tc>
        <w:tc>
          <w:tcPr>
            <w:tcW w:w="2970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top"/>
          </w:tcPr>
          <w:p w14:paraId="55CE6330">
            <w:pPr>
              <w:numPr>
                <w:ilvl w:val="0"/>
                <w:numId w:val="4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通过聆听、演唱民族音乐，感受藏族、蒙古族、新疆等民族的音乐特色，增强民族认同感。</w:t>
            </w:r>
          </w:p>
          <w:p w14:paraId="4229EA69">
            <w:pPr>
              <w:numPr>
                <w:ilvl w:val="0"/>
                <w:numId w:val="4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学习反复记号、调号、拍号、全音符、力度记号，认识乐器“木琴”，提升音乐识读能力。</w:t>
            </w:r>
          </w:p>
          <w:p w14:paraId="7D4437D6">
            <w:pPr>
              <w:numPr>
                <w:ilvl w:val="0"/>
                <w:numId w:val="4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通过音乐游戏与律动，体会多元文化的魅力，培养对民族音乐的热爱。</w:t>
            </w:r>
          </w:p>
        </w:tc>
        <w:tc>
          <w:tcPr>
            <w:tcW w:w="2462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B4DC9AF">
            <w:pPr>
              <w:spacing w:line="44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唱歌：《我的家在日喀则》《草原上》</w:t>
            </w:r>
          </w:p>
          <w:p w14:paraId="091874B5">
            <w:pPr>
              <w:spacing w:line="44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聆听：《新疆舞曲第一号》《我是人民小骑兵》</w:t>
            </w:r>
          </w:p>
          <w:p w14:paraId="00AD3A30">
            <w:pPr>
              <w:spacing w:line="440" w:lineRule="exact"/>
              <w:jc w:val="lef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857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12893FF">
            <w:pPr>
              <w:spacing w:line="440" w:lineRule="exact"/>
              <w:ind w:firstLine="240" w:firstLineChars="100"/>
              <w:jc w:val="both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</w:t>
            </w:r>
          </w:p>
        </w:tc>
      </w:tr>
      <w:tr w14:paraId="643B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91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AACC7A3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5</w:t>
            </w:r>
          </w:p>
        </w:tc>
        <w:tc>
          <w:tcPr>
            <w:tcW w:w="194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0B29BA4">
            <w:pPr>
              <w:spacing w:line="4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《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快乐的舞蹈</w:t>
            </w:r>
            <w:r>
              <w:rPr>
                <w:rFonts w:hint="eastAsia" w:ascii="宋体" w:hAnsi="宋体" w:cs="宋体"/>
                <w:bCs/>
                <w:sz w:val="24"/>
              </w:rPr>
              <w:t>》</w:t>
            </w:r>
          </w:p>
        </w:tc>
        <w:tc>
          <w:tcPr>
            <w:tcW w:w="2970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top"/>
          </w:tcPr>
          <w:p w14:paraId="6AE6150A">
            <w:pPr>
              <w:numPr>
                <w:ilvl w:val="0"/>
                <w:numId w:val="5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通过聆听中外舞曲，感受不同舞曲的节奏特点，培养音乐节奏感知力。</w:t>
            </w:r>
          </w:p>
          <w:p w14:paraId="5FFC114A">
            <w:pPr>
              <w:numPr>
                <w:ilvl w:val="0"/>
                <w:numId w:val="5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认识乐器“单簧管”，巩固音阶 1 2 3 4 5 6 7 i，提升音乐认知储备。</w:t>
            </w:r>
          </w:p>
          <w:p w14:paraId="3465E800">
            <w:pPr>
              <w:numPr>
                <w:ilvl w:val="0"/>
                <w:numId w:val="5"/>
              </w:numPr>
              <w:spacing w:line="440" w:lineRule="exact"/>
              <w:jc w:val="left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通过学唱舞曲风格歌曲与音乐游戏，提升肢体与音乐的配合能力和表现力。</w:t>
            </w:r>
          </w:p>
        </w:tc>
        <w:tc>
          <w:tcPr>
            <w:tcW w:w="2462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E7FAA07">
            <w:pPr>
              <w:spacing w:line="440" w:lineRule="exact"/>
              <w:jc w:val="left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唱歌：《新疆是个好地方》《金孔雀轻轻跳》聆听：《单簧管波尔卡》《加伏特舞曲》《霍拉舞曲》</w:t>
            </w:r>
          </w:p>
        </w:tc>
        <w:tc>
          <w:tcPr>
            <w:tcW w:w="857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AB4D73D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5</w:t>
            </w:r>
          </w:p>
        </w:tc>
      </w:tr>
      <w:tr w14:paraId="1362A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91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B4525BA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194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402EB47"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bCs/>
                <w:sz w:val="24"/>
              </w:rPr>
              <w:t>龙里格龙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》</w:t>
            </w:r>
          </w:p>
        </w:tc>
        <w:tc>
          <w:tcPr>
            <w:tcW w:w="2970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top"/>
          </w:tcPr>
          <w:p w14:paraId="20FEE6B7">
            <w:pPr>
              <w:numPr>
                <w:ilvl w:val="0"/>
                <w:numId w:val="6"/>
              </w:numPr>
              <w:spacing w:line="440" w:lineRule="exact"/>
              <w:jc w:val="left"/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通过学唱京剧传统戏，初步感受京剧的韵味与魅力，了解京剧的念白（京白）特点。</w:t>
            </w:r>
          </w:p>
          <w:p w14:paraId="57CC214C">
            <w:pPr>
              <w:numPr>
                <w:ilvl w:val="0"/>
                <w:numId w:val="6"/>
              </w:numPr>
              <w:spacing w:line="440" w:lineRule="exact"/>
              <w:jc w:val="left"/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通过“敲锣打鼓”的演奏实践，掌握打击乐器的基本演奏方法，提升节奏感。</w:t>
            </w:r>
          </w:p>
          <w:p w14:paraId="762B5001">
            <w:pPr>
              <w:numPr>
                <w:ilvl w:val="0"/>
                <w:numId w:val="6"/>
              </w:numPr>
              <w:spacing w:line="440" w:lineRule="exact"/>
              <w:jc w:val="left"/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通过聆听与表演，激发对传统戏曲文化的兴趣，增强文化自信。</w:t>
            </w:r>
          </w:p>
        </w:tc>
        <w:tc>
          <w:tcPr>
            <w:tcW w:w="2462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5C1E892">
            <w:pPr>
              <w:spacing w:line="44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唱歌：《表花》《报灯名》</w:t>
            </w:r>
          </w:p>
          <w:p w14:paraId="39EA23CD">
            <w:pPr>
              <w:spacing w:line="440" w:lineRule="exact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聆听：《龙里格龙》《大闹天宫》</w:t>
            </w:r>
          </w:p>
        </w:tc>
        <w:tc>
          <w:tcPr>
            <w:tcW w:w="857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9A45EF9">
            <w:pPr>
              <w:spacing w:line="440" w:lineRule="exact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</w:t>
            </w:r>
          </w:p>
        </w:tc>
      </w:tr>
      <w:tr w14:paraId="4DE19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914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B52BE0C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 </w:t>
            </w:r>
          </w:p>
        </w:tc>
        <w:tc>
          <w:tcPr>
            <w:tcW w:w="7376" w:type="dxa"/>
            <w:gridSpan w:val="3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E260367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期末复习考试</w:t>
            </w:r>
          </w:p>
        </w:tc>
        <w:tc>
          <w:tcPr>
            <w:tcW w:w="857" w:type="dxa"/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422ECFA">
            <w:pPr>
              <w:spacing w:line="440" w:lineRule="exact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3</w:t>
            </w:r>
          </w:p>
        </w:tc>
      </w:tr>
      <w:bookmarkEnd w:id="0"/>
    </w:tbl>
    <w:p w14:paraId="5E9BEC13">
      <w:pPr>
        <w:spacing w:line="440" w:lineRule="exact"/>
        <w:rPr>
          <w:rFonts w:ascii="宋体" w:hAnsi="宋体"/>
          <w:bCs/>
          <w:color w:val="000000"/>
          <w:sz w:val="24"/>
        </w:rPr>
      </w:pPr>
    </w:p>
    <w:p w14:paraId="4D4E5650">
      <w:pPr>
        <w:spacing w:line="440" w:lineRule="exact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7F80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34AEF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34AEF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A7280E"/>
    <w:multiLevelType w:val="singleLevel"/>
    <w:tmpl w:val="F6A7280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C4FD889"/>
    <w:multiLevelType w:val="singleLevel"/>
    <w:tmpl w:val="0C4FD88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D37525C"/>
    <w:multiLevelType w:val="singleLevel"/>
    <w:tmpl w:val="0D37525C"/>
    <w:lvl w:ilvl="0" w:tentative="0">
      <w:start w:val="1"/>
      <w:numFmt w:val="decimal"/>
      <w:suff w:val="space"/>
      <w:lvlText w:val="%1、"/>
      <w:lvlJc w:val="left"/>
    </w:lvl>
  </w:abstractNum>
  <w:abstractNum w:abstractNumId="3">
    <w:nsid w:val="0FACE895"/>
    <w:multiLevelType w:val="singleLevel"/>
    <w:tmpl w:val="0FACE895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32953E6"/>
    <w:multiLevelType w:val="singleLevel"/>
    <w:tmpl w:val="432953E6"/>
    <w:lvl w:ilvl="0" w:tentative="0">
      <w:start w:val="1"/>
      <w:numFmt w:val="decimal"/>
      <w:suff w:val="space"/>
      <w:lvlText w:val="%1.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5">
    <w:nsid w:val="7CD0949F"/>
    <w:multiLevelType w:val="singleLevel"/>
    <w:tmpl w:val="7CD0949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YzZhODU5ZjE3MzdmMGMxMmY2YzhmM2U5YzhkOTUifQ=="/>
  </w:docVars>
  <w:rsids>
    <w:rsidRoot w:val="3028230D"/>
    <w:rsid w:val="05931505"/>
    <w:rsid w:val="0B9545BE"/>
    <w:rsid w:val="0CBC0D2C"/>
    <w:rsid w:val="100449D5"/>
    <w:rsid w:val="110D2CF5"/>
    <w:rsid w:val="1181467C"/>
    <w:rsid w:val="16022B4E"/>
    <w:rsid w:val="1F537CD7"/>
    <w:rsid w:val="25900E53"/>
    <w:rsid w:val="2DBE31E6"/>
    <w:rsid w:val="3028230D"/>
    <w:rsid w:val="32E62D17"/>
    <w:rsid w:val="33350237"/>
    <w:rsid w:val="38734A08"/>
    <w:rsid w:val="3A0057AE"/>
    <w:rsid w:val="3B8362AE"/>
    <w:rsid w:val="3D4D7997"/>
    <w:rsid w:val="49730D5E"/>
    <w:rsid w:val="4A6E74D4"/>
    <w:rsid w:val="4F0119E5"/>
    <w:rsid w:val="55D24D8D"/>
    <w:rsid w:val="584F237F"/>
    <w:rsid w:val="59C22498"/>
    <w:rsid w:val="6A0A18FE"/>
    <w:rsid w:val="6B586F23"/>
    <w:rsid w:val="6CFD3BAD"/>
    <w:rsid w:val="71D64459"/>
    <w:rsid w:val="75C64CE7"/>
    <w:rsid w:val="76FB17E5"/>
    <w:rsid w:val="F7FD445F"/>
    <w:rsid w:val="F9B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copytips1"/>
    <w:basedOn w:val="8"/>
    <w:qFormat/>
    <w:uiPriority w:val="0"/>
    <w:rPr>
      <w:color w:val="F5F8FD"/>
      <w:sz w:val="2"/>
      <w:szCs w:val="2"/>
    </w:rPr>
  </w:style>
  <w:style w:type="paragraph" w:customStyle="1" w:styleId="1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2412</Words>
  <Characters>2428</Characters>
  <Lines>0</Lines>
  <Paragraphs>0</Paragraphs>
  <TotalTime>14</TotalTime>
  <ScaleCrop>false</ScaleCrop>
  <LinksUpToDate>false</LinksUpToDate>
  <CharactersWithSpaces>2456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2022-08-28T21:28:00Z</dcterms:created>
  <dc:creator>Derry_</dc:creator>
  <cp:lastModifiedBy>Derry_</cp:lastModifiedBy>
  <dcterms:modified xsi:type="dcterms:W3CDTF">2026-03-08T14:39:43Z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D67ED344A83747EF8CFE3D74007A6666_13</vt:lpwstr>
  </property>
  <property fmtid="{D5CDD505-2E9C-101B-9397-08002B2CF9AE}" pid="4" name="KSOTemplateDocerSaveRecord">
    <vt:lpwstr>eyJoZGlkIjoiMTQzNTk4Mjc5Y2Y2NTIzNzFmYTIzOWZiZjgxZTc2MDkiLCJ1c2VySWQiOiIzNjExNDA0NzcifQ==</vt:lpwstr>
  </property>
</Properties>
</file>