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D3113F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《两小儿辩日》课堂教学反思</w:t>
      </w:r>
    </w:p>
    <w:p w14:paraId="4DD6178C">
      <w:pPr>
        <w:jc w:val="right"/>
        <w:rPr>
          <w:rFonts w:hint="default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执教  王俊红</w:t>
      </w:r>
    </w:p>
    <w:p w14:paraId="227860D3">
      <w:pPr>
        <w:ind w:firstLine="420" w:firstLineChars="200"/>
        <w:rPr>
          <w:rFonts w:hint="eastAsia"/>
        </w:rPr>
      </w:pPr>
      <w:r>
        <w:rPr>
          <w:rFonts w:hint="eastAsia"/>
        </w:rPr>
        <w:t>本次教学围绕“思辨性阅读与表达”任务群展开，以“帮孔子判案”为情境主线，通过读文、明义、辩论、探理等环节，引导学生感受文言文魅力与思辨精神。整体达成预设目标，同时也存在可优化之处，现反思如下：</w:t>
      </w:r>
    </w:p>
    <w:p w14:paraId="077F332A">
      <w:pPr>
        <w:rPr>
          <w:rFonts w:hint="eastAsia"/>
        </w:rPr>
      </w:pPr>
      <w:r>
        <w:rPr>
          <w:rFonts w:hint="eastAsia"/>
        </w:rPr>
        <w:t>一、教学亮点与优点</w:t>
      </w:r>
    </w:p>
    <w:p w14:paraId="2865A2CF"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情境创设贯穿始终，学习兴趣浓厚</w:t>
      </w:r>
      <w:r>
        <w:rPr>
          <w:rFonts w:hint="eastAsia"/>
          <w:lang w:eastAsia="zh-CN"/>
        </w:rPr>
        <w:t>。</w:t>
      </w:r>
    </w:p>
    <w:p w14:paraId="083B73A7">
      <w:pPr>
        <w:ind w:firstLine="420" w:firstLineChars="200"/>
        <w:rPr>
          <w:rFonts w:hint="eastAsia"/>
        </w:rPr>
      </w:pPr>
      <w:r>
        <w:rPr>
          <w:rFonts w:hint="eastAsia"/>
        </w:rPr>
        <w:t>以AI孔子引入、跨时空辩论、三小儿辩日等情境串联课堂，将枯燥的文言文学习转化为趣味任务，学生参与度高，课堂氛围活跃，有效降低了文言文学习的畏难情绪。</w:t>
      </w:r>
    </w:p>
    <w:p w14:paraId="7CAC0BB9"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>紧扣单元要素，突出思辨训练</w:t>
      </w:r>
      <w:r>
        <w:rPr>
          <w:rFonts w:hint="eastAsia"/>
          <w:lang w:eastAsia="zh-CN"/>
        </w:rPr>
        <w:t>。</w:t>
      </w:r>
    </w:p>
    <w:p w14:paraId="55769AC8">
      <w:pPr>
        <w:ind w:firstLine="420" w:firstLineChars="200"/>
        <w:rPr>
          <w:rFonts w:hint="eastAsia"/>
        </w:rPr>
      </w:pPr>
      <w:r>
        <w:rPr>
          <w:rFonts w:hint="eastAsia"/>
        </w:rPr>
        <w:t>围绕“抓观点—找事例—明依据”的辩论支架展开教学，引导学生梳理两小儿的逻辑，不仅读懂文意，更学会有条理地表达观点，落实了思辨性阅读与表达的核心素养。</w:t>
      </w:r>
    </w:p>
    <w:p w14:paraId="2CCF7CEC"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3、</w:t>
      </w:r>
      <w:r>
        <w:rPr>
          <w:rFonts w:hint="eastAsia"/>
        </w:rPr>
        <w:t>文言文教学扎实，方法指导到位</w:t>
      </w:r>
      <w:r>
        <w:rPr>
          <w:rFonts w:hint="eastAsia"/>
          <w:lang w:eastAsia="zh-CN"/>
        </w:rPr>
        <w:t>。</w:t>
      </w:r>
    </w:p>
    <w:p w14:paraId="02EF25A1">
      <w:pPr>
        <w:ind w:firstLine="420" w:firstLineChars="200"/>
        <w:rPr>
          <w:rFonts w:hint="eastAsia"/>
        </w:rPr>
      </w:pPr>
      <w:r>
        <w:rPr>
          <w:rFonts w:hint="eastAsia"/>
        </w:rPr>
        <w:t>重视朗读训练，从读准字音、读出节奏到读出辩论语气，层层递进；借助字形解析、注释理解、小组合作等方式，教会学生自主学习文言文的方法，体现“授之以渔”。</w:t>
      </w:r>
    </w:p>
    <w:p w14:paraId="426B0BC9">
      <w:pPr>
        <w:rPr>
          <w:rFonts w:hint="eastAsia"/>
        </w:rPr>
      </w:pPr>
      <w:r>
        <w:rPr>
          <w:rFonts w:hint="eastAsia"/>
          <w:lang w:val="en-US" w:eastAsia="zh-CN"/>
        </w:rPr>
        <w:t>4、</w:t>
      </w:r>
      <w:r>
        <w:rPr>
          <w:rFonts w:hint="eastAsia"/>
        </w:rPr>
        <w:t>古今联结，实现文化与科学融合</w:t>
      </w:r>
    </w:p>
    <w:p w14:paraId="1826FB73">
      <w:pPr>
        <w:ind w:firstLine="420" w:firstLineChars="200"/>
        <w:rPr>
          <w:rFonts w:hint="eastAsia"/>
        </w:rPr>
      </w:pPr>
      <w:r>
        <w:rPr>
          <w:rFonts w:hint="eastAsia"/>
        </w:rPr>
        <w:t>在理解文本基础上，引入现代科学知识解释太阳远近问题，让学生在对比中明白观察角度不同结论不同，同时体会孔子实事求是、知之为知之的治学态度，育人目标自然渗透。</w:t>
      </w:r>
    </w:p>
    <w:p w14:paraId="0D71D194">
      <w:pPr>
        <w:rPr>
          <w:rFonts w:hint="eastAsia"/>
        </w:rPr>
      </w:pPr>
      <w:r>
        <w:rPr>
          <w:rFonts w:hint="eastAsia"/>
          <w:lang w:val="en-US" w:eastAsia="zh-CN"/>
        </w:rPr>
        <w:t>5、</w:t>
      </w:r>
      <w:r>
        <w:rPr>
          <w:rFonts w:hint="eastAsia"/>
        </w:rPr>
        <w:t>活动设计层次清晰，学生主体性突出</w:t>
      </w:r>
    </w:p>
    <w:p w14:paraId="7A5FECEF">
      <w:pPr>
        <w:ind w:firstLine="420" w:firstLineChars="200"/>
        <w:rPr>
          <w:rFonts w:hint="eastAsia"/>
        </w:rPr>
      </w:pPr>
      <w:r>
        <w:rPr>
          <w:rFonts w:hint="eastAsia"/>
        </w:rPr>
        <w:t>采用接龙读、同桌互辩、小组合作、上台展示等多种活动形式，给学生充分表达、实践、探究的机会，教师以引导为主，真正体现学生为主体的课堂理念。</w:t>
      </w:r>
    </w:p>
    <w:p w14:paraId="28291BF4">
      <w:pPr>
        <w:rPr>
          <w:rFonts w:hint="eastAsia"/>
        </w:rPr>
      </w:pPr>
      <w:r>
        <w:rPr>
          <w:rFonts w:hint="eastAsia"/>
        </w:rPr>
        <w:t>二、存在不足与问题</w:t>
      </w:r>
    </w:p>
    <w:p w14:paraId="5ABA7BDD"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朗读深度不够，文言韵味不足</w:t>
      </w:r>
      <w:r>
        <w:rPr>
          <w:rFonts w:hint="eastAsia"/>
          <w:lang w:eastAsia="zh-CN"/>
        </w:rPr>
        <w:t>。</w:t>
      </w:r>
    </w:p>
    <w:p w14:paraId="4BB43DDD">
      <w:pPr>
        <w:ind w:firstLine="420" w:firstLineChars="200"/>
        <w:rPr>
          <w:rFonts w:hint="eastAsia"/>
        </w:rPr>
      </w:pPr>
      <w:r>
        <w:rPr>
          <w:rFonts w:hint="eastAsia"/>
        </w:rPr>
        <w:t>课堂朗读多停留在通顺、有节奏层面，对人物语气、辩论情绪的指导不够细致，部分学生读文仍偏口语化，文言文的韵律感和古朴感体现不充分。</w:t>
      </w:r>
    </w:p>
    <w:p w14:paraId="0833F21E"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>个体关注不均，学困生参与不足</w:t>
      </w:r>
      <w:r>
        <w:rPr>
          <w:rFonts w:hint="eastAsia"/>
          <w:lang w:eastAsia="zh-CN"/>
        </w:rPr>
        <w:t>。</w:t>
      </w:r>
    </w:p>
    <w:p w14:paraId="18090C7F">
      <w:pPr>
        <w:ind w:firstLine="420" w:firstLineChars="200"/>
        <w:rPr>
          <w:rFonts w:hint="eastAsia"/>
        </w:rPr>
      </w:pPr>
      <w:r>
        <w:rPr>
          <w:rFonts w:hint="eastAsia"/>
        </w:rPr>
        <w:t>小组合作与集体展示较多，对学困生的个别指导时间有限，部分学生在梳理观点、表达依据时仍有困难，未能充分参与到辩论环节中。</w:t>
      </w:r>
    </w:p>
    <w:p w14:paraId="7298B38E">
      <w:pPr>
        <w:rPr>
          <w:rFonts w:hint="eastAsia"/>
        </w:rPr>
      </w:pPr>
      <w:r>
        <w:rPr>
          <w:rFonts w:hint="eastAsia"/>
        </w:rPr>
        <w:t>辩论拓展略显仓促，思维挖掘不深</w:t>
      </w:r>
    </w:p>
    <w:p w14:paraId="3F0A6EDA">
      <w:pPr>
        <w:rPr>
          <w:rFonts w:hint="eastAsia"/>
        </w:rPr>
      </w:pPr>
      <w:r>
        <w:rPr>
          <w:rFonts w:hint="eastAsia"/>
          <w:lang w:val="en-US" w:eastAsia="zh-CN"/>
        </w:rPr>
        <w:t>3、</w:t>
      </w:r>
      <w:r>
        <w:rPr>
          <w:rFonts w:hint="eastAsia"/>
        </w:rPr>
        <w:t>“三小儿辩日”的跨时空反驳环节时间较紧，学生未能充分展开科学论证，对“观察角度不同”“认识具有局限性”等哲理的挖掘不够深入。</w:t>
      </w:r>
    </w:p>
    <w:p w14:paraId="30399920">
      <w:pPr>
        <w:rPr>
          <w:rFonts w:hint="eastAsia"/>
        </w:rPr>
      </w:pPr>
      <w:r>
        <w:rPr>
          <w:rFonts w:hint="eastAsia"/>
          <w:lang w:val="en-US" w:eastAsia="zh-CN"/>
        </w:rPr>
        <w:t>4、</w:t>
      </w:r>
      <w:r>
        <w:rPr>
          <w:rFonts w:hint="eastAsia"/>
        </w:rPr>
        <w:t>课堂时间分配不够精准</w:t>
      </w:r>
    </w:p>
    <w:p w14:paraId="583CD505">
      <w:pPr>
        <w:ind w:firstLine="420" w:firstLineChars="200"/>
        <w:rPr>
          <w:rFonts w:hint="eastAsia"/>
        </w:rPr>
      </w:pPr>
      <w:r>
        <w:rPr>
          <w:rFonts w:hint="eastAsia"/>
        </w:rPr>
        <w:t>初读与识字环节耗时略长，导致后期感悟道理、单元统整部分较为仓促，学生自主感悟与表达的空间被压缩，课堂收尾略显急促。</w:t>
      </w:r>
    </w:p>
    <w:p w14:paraId="3ADE251C">
      <w:pPr>
        <w:rPr>
          <w:rFonts w:hint="eastAsia"/>
        </w:rPr>
      </w:pPr>
      <w:r>
        <w:rPr>
          <w:rFonts w:hint="eastAsia"/>
          <w:lang w:val="en-US" w:eastAsia="zh-CN"/>
        </w:rPr>
        <w:t>5、</w:t>
      </w:r>
      <w:r>
        <w:rPr>
          <w:rFonts w:hint="eastAsia"/>
        </w:rPr>
        <w:t>评价方式较单一，激励不够精准</w:t>
      </w:r>
    </w:p>
    <w:p w14:paraId="3DE5E2F0">
      <w:pPr>
        <w:ind w:firstLine="420" w:firstLineChars="200"/>
        <w:rPr>
          <w:rFonts w:hint="eastAsia"/>
        </w:rPr>
      </w:pPr>
      <w:r>
        <w:rPr>
          <w:rFonts w:hint="eastAsia"/>
        </w:rPr>
        <w:t>课堂评价以整体鼓励为主，缺少对学生逻辑、表达、朗读等方面的针对性点评，未能更好地引导学生自我修正、提升表达质量。</w:t>
      </w:r>
    </w:p>
    <w:p w14:paraId="05DD41AE">
      <w:pPr>
        <w:rPr>
          <w:rFonts w:hint="eastAsia"/>
        </w:rPr>
      </w:pPr>
      <w:r>
        <w:rPr>
          <w:rFonts w:hint="eastAsia"/>
        </w:rPr>
        <w:t>三、改进措施与未来方向</w:t>
      </w:r>
    </w:p>
    <w:p w14:paraId="663FB125">
      <w:pPr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加强文言诵读指导，通过范读、对比读、角色扮演读，引导学生读出语气、情感与节奏，提升文言语感。</w:t>
      </w:r>
    </w:p>
    <w:p w14:paraId="0BDB2D8C">
      <w:pPr>
        <w:rPr>
          <w:rFonts w:hint="eastAsia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>优化小组分工，设置分层任务，确保学困生能参与其中，教师加强巡视与个别点拨，做到全员覆盖。</w:t>
      </w:r>
    </w:p>
    <w:p w14:paraId="57B08866">
      <w:pPr>
        <w:rPr>
          <w:rFonts w:hint="eastAsia"/>
        </w:rPr>
      </w:pPr>
      <w:r>
        <w:rPr>
          <w:rFonts w:hint="eastAsia"/>
          <w:lang w:val="en-US" w:eastAsia="zh-CN"/>
        </w:rPr>
        <w:t>3、</w:t>
      </w:r>
      <w:r>
        <w:rPr>
          <w:rFonts w:hint="eastAsia"/>
        </w:rPr>
        <w:t>合理分配时间，适当压缩前期环节，给思辨拓展、道理感悟留出更充足时间，鼓励学生多角度表达见解。</w:t>
      </w:r>
    </w:p>
    <w:p w14:paraId="0819C302">
      <w:pPr>
        <w:rPr>
          <w:rFonts w:hint="eastAsia"/>
        </w:rPr>
      </w:pPr>
      <w:r>
        <w:rPr>
          <w:rFonts w:hint="eastAsia"/>
          <w:lang w:val="en-US" w:eastAsia="zh-CN"/>
        </w:rPr>
        <w:t>4、</w:t>
      </w:r>
      <w:r>
        <w:rPr>
          <w:rFonts w:hint="eastAsia"/>
        </w:rPr>
        <w:t>丰富课堂评价语言，做到精准、具体，结合辩论支架进行针对性点评，提升学生逻辑表达能力。</w:t>
      </w:r>
    </w:p>
    <w:p w14:paraId="5F79A06E">
      <w:pPr>
        <w:rPr>
          <w:rFonts w:hint="eastAsia"/>
        </w:rPr>
      </w:pPr>
      <w:r>
        <w:rPr>
          <w:rFonts w:hint="eastAsia"/>
          <w:lang w:val="en-US" w:eastAsia="zh-CN"/>
        </w:rPr>
        <w:t>5、</w:t>
      </w:r>
      <w:r>
        <w:rPr>
          <w:rFonts w:hint="eastAsia"/>
        </w:rPr>
        <w:t>课后延伸阅读，推荐相关寓言或辩论故事，将课堂思辨精神延伸到课外，实现深度学习。</w:t>
      </w:r>
    </w:p>
    <w:p w14:paraId="4CC0498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46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2026-04-08T12:42:45Z</dcterms:created>
  <dc:creator>绿李李</dc:creator>
  <cp:lastModifiedBy>WPS_1670235640</cp:lastModifiedBy>
  <dcterms:modified xsi:type="dcterms:W3CDTF">2026-04-08T12:46:51Z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eyJoZGlkIjoiNGEyMDQ2YmMyZjk0YjhhNmI2ZjA1N2E4NTU1YWEwYWEiLCJ1c2VySWQiOiIxNDU2MzIwOTY5In0=</vt:lpwstr>
  </property>
  <property fmtid="{D5CDD505-2E9C-101B-9397-08002B2CF9AE}" pid="4" name="ICV">
    <vt:lpwstr>A7EE9612508F42BAAE74A952FA728310_12</vt:lpwstr>
  </property>
</Properties>
</file>