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3B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棠外附小2025-2026学年度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下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期</w:t>
      </w:r>
    </w:p>
    <w:p w14:paraId="2422F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六年级英语组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月阶段性总结</w:t>
      </w:r>
    </w:p>
    <w:p w14:paraId="2E2B9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为进一步落实“七认真”工作要求，深化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双流区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“新五项基本功”中“课程转化力”与“课堂教学力”的落地，五月六年级英语组在完成常规教学的基础上，重点承担并展示了区级讲座成果，积极参与校级“好课堂”教学展示活动，持续推动课程建设与课堂提质。现将本月工作总结如下：</w:t>
      </w:r>
    </w:p>
    <w:p w14:paraId="0C835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一、教学准备与集体备课</w:t>
      </w:r>
    </w:p>
    <w:p w14:paraId="70536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本月继续推进“一课一研、一课一板书”制度，以单元整体教学为框架，围绕外研社《新标准英语》及群文阅读材料开展深度备课。</w:t>
      </w:r>
    </w:p>
    <w:p w14:paraId="6B63C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重点打磨组内高洁、陈敏老师参加校级“好课堂”展示的课例——群文阅读《My Birthday Present》。组内围绕主题意义建构、文本关联解析、板书思维可视化进行多轮研讨，形成高质量的教学设计与学习活动链，充分体现集体备课的实效性与转化力。</w:t>
      </w:r>
    </w:p>
    <w:p w14:paraId="4B5BA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二、课堂建设与教学实施：好课堂展示显实力</w:t>
      </w:r>
    </w:p>
    <w:p w14:paraId="2B20E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持续打造“棠外好课堂”。5月11日，高洁、陈敏老师代表六年级组参加校第四届英语学科“好课堂”教学展示活动：</w:t>
      </w:r>
    </w:p>
    <w:p w14:paraId="67E1D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高洁老师执教群文阅读课例《My Birthday Present》，通过多文本对比、推理与评价，引导学生深化主题理解，思维品质得到有效提升。</w:t>
      </w:r>
    </w:p>
    <w:p w14:paraId="0EB4D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100965</wp:posOffset>
            </wp:positionV>
            <wp:extent cx="3200400" cy="2134235"/>
            <wp:effectExtent l="0" t="0" r="0" b="8890"/>
            <wp:wrapNone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134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126365</wp:posOffset>
            </wp:positionV>
            <wp:extent cx="3230245" cy="2177415"/>
            <wp:effectExtent l="0" t="0" r="8255" b="3810"/>
            <wp:wrapNone/>
            <wp:docPr id="1" name="图片 1" descr="640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0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0245" cy="217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E25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F915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A5A9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8E23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68EF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C99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0227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7CAB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陈敏老师进行《大单元视域下群文阅读故事的关联解析与主题意义建构》说课，系统阐释了群文阅读的设计逻辑与实施路径。</w:t>
      </w:r>
    </w:p>
    <w:p w14:paraId="71B6A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两节展示获得专家张成瑛老师及与会教师的高度评价，展现了我组在课程转化力与课堂教学力上的扎实探索。组内教师全程参与听课、评课，并主动学习其他年级的优秀课例（如跨学科融合、绘本教学等），进一步丰富教学策略。</w:t>
      </w:r>
    </w:p>
    <w:p w14:paraId="29E8F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48260</wp:posOffset>
            </wp:positionV>
            <wp:extent cx="4239260" cy="2499360"/>
            <wp:effectExtent l="0" t="0" r="0" b="0"/>
            <wp:wrapNone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6"/>
                    <a:srcRect t="26297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80E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9E76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1167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1F35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B65B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DB8B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55E5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EC8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B23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三、课程转化力与区级教研辐射：个人成果带动团队成长</w:t>
      </w:r>
    </w:p>
    <w:p w14:paraId="4D125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1163955</wp:posOffset>
            </wp:positionV>
            <wp:extent cx="2970530" cy="1981200"/>
            <wp:effectExtent l="0" t="0" r="1270" b="0"/>
            <wp:wrapNone/>
            <wp:docPr id="5" name="图片 5" descr="与会专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与会专家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053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-666115</wp:posOffset>
            </wp:positionH>
            <wp:positionV relativeFrom="paragraph">
              <wp:posOffset>1164590</wp:posOffset>
            </wp:positionV>
            <wp:extent cx="3174365" cy="2000250"/>
            <wp:effectExtent l="0" t="0" r="0" b="0"/>
            <wp:wrapNone/>
            <wp:docPr id="4" name="图片 4" descr="讲座现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讲座现场2"/>
                    <pic:cNvPicPr>
                      <a:picLocks noChangeAspect="1"/>
                    </pic:cNvPicPr>
                  </pic:nvPicPr>
                  <pic:blipFill>
                    <a:blip r:embed="rId8"/>
                    <a:srcRect l="12283" t="28747"/>
                    <a:stretch>
                      <a:fillRect/>
                    </a:stretch>
                  </pic:blipFill>
                  <pic:spPr>
                    <a:xfrm>
                      <a:off x="0" y="0"/>
                      <a:ext cx="317436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本月樊玲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承担了双流区级讲座《深耕课程转化力——棠外附小英语多元课程的逻辑建构与融合路径》，系统展示了我校“生长模型”课程体系及英语戏剧、艺术工作坊等融合路径。讲座通过外研社平台面向全国直播，获得教研员尚梅林老师及各地同行的高度评价。</w:t>
      </w:r>
    </w:p>
    <w:p w14:paraId="60685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2CEC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B28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6355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0448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E94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7C50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F81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六年级组以此为契机，将“课程转化力”理念内化到日常备课、板书设计与跨学科尝试中，组内教师对“国家课程校本化”“跨学科融合”有了更深的理解与行动意愿。</w:t>
      </w:r>
    </w:p>
    <w:p w14:paraId="19C48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四、教师研修与组内交流</w:t>
      </w:r>
    </w:p>
    <w:p w14:paraId="4E38E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本月组织两次教研活动，主题分别为：</w:t>
      </w:r>
    </w:p>
    <w:p w14:paraId="3BCA1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《群文阅读课例复盘与优化——以高洁、陈敏老师展示课为例》</w:t>
      </w:r>
    </w:p>
    <w:p w14:paraId="4CA36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《课程转化力在常态课中的落地路径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——庹耀丹老师执教课例》</w:t>
      </w:r>
    </w:p>
    <w:p w14:paraId="1CE00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组内教师结合展示课进行案例式反思，围绕思维层次设计、板书引导策略、分层任务实施等展开深入研讨，促进了专业判断力与教学设计的共同提升。</w:t>
      </w:r>
    </w:p>
    <w:p w14:paraId="66C8B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52705</wp:posOffset>
            </wp:positionV>
            <wp:extent cx="5266690" cy="2962910"/>
            <wp:effectExtent l="0" t="0" r="635" b="8890"/>
            <wp:wrapNone/>
            <wp:docPr id="6" name="图片 6" descr="微信图片_20260526112246_794_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60526112246_794_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F72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0CE1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74B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37F9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945A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065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72C3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FA7C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5B26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02B7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五、存在问题与改进方向</w:t>
      </w:r>
    </w:p>
    <w:p w14:paraId="194DD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群文阅读中部分学生的个性化阅读体验仍显不足，需进一步设计差异化任务。</w:t>
      </w:r>
    </w:p>
    <w:p w14:paraId="34287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课程转化力在不同教师常态课中的落实程度不一，尤其在跨学科融合环节仍较谨慎。好课堂展示后的成果转化机制尚需完善，需将优秀课例系统沉淀为组本资源。</w:t>
      </w:r>
    </w:p>
    <w:p w14:paraId="76A0A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六、下一步工作计划</w:t>
      </w:r>
    </w:p>
    <w:p w14:paraId="12311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整理高洁、陈敏老师的好课堂课例与说课材料，形成组内共享资源包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5FEA4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持续推进“一课一板书”，结合课程转化力理念开展板书设计专题研讨。</w:t>
      </w:r>
    </w:p>
    <w:p w14:paraId="0F607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结合期末复习，设计分层、可视化的知识整理任务，强化学情诊断与个别辅导。</w:t>
      </w:r>
    </w:p>
    <w:p w14:paraId="7F7A3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筹备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英语组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综合素质展演，融合戏剧、手工坊等多元课程成果，展现学生英语素养。</w:t>
      </w:r>
    </w:p>
    <w:p w14:paraId="5C832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F20A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棠外附小六年级英语组</w:t>
      </w:r>
    </w:p>
    <w:p w14:paraId="3C02F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教研组长：樊玲</w:t>
      </w:r>
    </w:p>
    <w:p w14:paraId="40C9F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2026年5月26日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93FB9"/>
    <w:rsid w:val="23CC2EC3"/>
    <w:rsid w:val="39E04EAF"/>
    <w:rsid w:val="44071E88"/>
    <w:rsid w:val="600C6C57"/>
    <w:rsid w:val="69D32689"/>
    <w:rsid w:val="7A89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1028</Words>
  <Characters>1047</Characters>
  <Lines>0</Lines>
  <Paragraphs>0</Paragraphs>
  <TotalTime>19</TotalTime>
  <ScaleCrop>false</ScaleCrop>
  <LinksUpToDate>false</LinksUpToDate>
  <CharactersWithSpaces>1061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2025-09-29T03:52:00Z</dcterms:created>
  <dc:creator>聂辉</dc:creator>
  <cp:lastModifiedBy>聂辉</cp:lastModifiedBy>
  <dcterms:modified xsi:type="dcterms:W3CDTF">2026-05-26T03:29:12Z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89D7F74A80AE44B1A46CEEDB7AE921A4_11</vt:lpwstr>
  </property>
  <property fmtid="{D5CDD505-2E9C-101B-9397-08002B2CF9AE}" pid="4" name="KSOTemplateDocerSaveRecord">
    <vt:lpwstr>eyJoZGlkIjoiZjc3YzVhYzE5ZDFjZTVkMjI2ZTNlMzNhNTNjOTc5MTYiLCJ1c2VySWQiOiI2NDU1MzUxNzYifQ==</vt:lpwstr>
  </property>
</Properties>
</file>