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B72A9C8">
      <w:pPr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360" w:lineRule="auto"/>
        <w:ind w:left="0" w:right="0" w:firstLine="643" w:firstLineChars="200"/>
        <w:jc w:val="center"/>
        <w:textAlignment w:val="auto"/>
        <w:rPr>
          <w:rFonts w:hint="eastAsia" w:asciiTheme="minorEastAsia" w:hAnsiTheme="minorEastAsia" w:cstheme="minorBidi"/>
          <w:b/>
          <w:bCs/>
          <w:kern w:val="2"/>
          <w:sz w:val="28"/>
          <w:szCs w:val="28"/>
          <w:lang w:val="en-US" w:eastAsia="zh-CN" w:bidi="ar-SA"/>
        </w:rPr>
      </w:pPr>
      <w:bookmarkStart w:id="0" w:name="_GoBack"/>
      <w:bookmarkEnd w:id="0"/>
      <w:r>
        <w:rPr>
          <w:rFonts w:hint="eastAsia" w:asciiTheme="minorEastAsia" w:hAnsiTheme="minorEastAsia" w:cstheme="minorBidi"/>
          <w:b/>
          <w:bCs/>
          <w:kern w:val="2"/>
          <w:sz w:val="32"/>
          <w:szCs w:val="32"/>
          <w:lang w:val="en-US" w:eastAsia="zh-CN" w:bidi="ar-SA"/>
        </w:rPr>
        <w:t>四年级语文教研组5月份工作总结</w:t>
      </w:r>
    </w:p>
    <w:p w14:paraId="7CDE9331">
      <w:pPr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360" w:lineRule="auto"/>
        <w:ind w:left="0" w:right="0" w:firstLine="480" w:firstLineChars="200"/>
        <w:jc w:val="left"/>
        <w:textAlignment w:val="auto"/>
        <w:rPr>
          <w:rFonts w:hint="eastAsia" w:asciiTheme="minorEastAsia" w:hAnsiTheme="minorEastAsia" w:cstheme="minorBidi"/>
          <w:b w:val="0"/>
          <w:bCs w:val="0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cstheme="minorBidi"/>
          <w:b w:val="0"/>
          <w:bCs w:val="0"/>
          <w:kern w:val="2"/>
          <w:sz w:val="24"/>
          <w:szCs w:val="24"/>
          <w:lang w:val="en-US" w:eastAsia="zh-CN" w:bidi="ar-SA"/>
        </w:rPr>
        <w:t>本月，四年级语文教研组接受了教导处的检查，李主任反馈到：年级上的老师围绕学校精细化教学管理要求，扎实落实“双减”政策，对照教学常规检查标准，实实在在做好备课、上课、作业批改、教研研讨等工作。现将工作总结如下：</w:t>
      </w:r>
    </w:p>
    <w:p w14:paraId="66F9AE5E">
      <w:pPr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360" w:lineRule="auto"/>
        <w:ind w:left="0" w:right="0" w:firstLine="482" w:firstLineChars="200"/>
        <w:jc w:val="left"/>
        <w:textAlignment w:val="auto"/>
        <w:rPr>
          <w:rFonts w:hint="eastAsia" w:asciiTheme="minorEastAsia" w:hAnsiTheme="minorEastAsia" w:cstheme="minorBidi"/>
          <w:b/>
          <w:bCs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cstheme="minorBidi"/>
          <w:b/>
          <w:bCs/>
          <w:kern w:val="2"/>
          <w:sz w:val="24"/>
          <w:szCs w:val="24"/>
          <w:lang w:val="en-US" w:eastAsia="zh-CN" w:bidi="ar-SA"/>
        </w:rPr>
        <w:t>一、抓实教学常规，把好日常教学关</w:t>
      </w:r>
    </w:p>
    <w:p w14:paraId="51AEBB79">
      <w:pPr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360" w:lineRule="auto"/>
        <w:ind w:left="0" w:right="0" w:firstLine="480" w:firstLineChars="200"/>
        <w:jc w:val="left"/>
        <w:textAlignment w:val="auto"/>
        <w:rPr>
          <w:rFonts w:hint="eastAsia" w:asciiTheme="minorEastAsia" w:hAnsiTheme="minorEastAsia" w:cstheme="minorBidi"/>
          <w:b w:val="0"/>
          <w:bCs w:val="0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cstheme="minorBidi"/>
          <w:b w:val="0"/>
          <w:bCs w:val="0"/>
          <w:kern w:val="2"/>
          <w:sz w:val="24"/>
          <w:szCs w:val="24"/>
          <w:lang w:val="en-US" w:eastAsia="zh-CN" w:bidi="ar-SA"/>
        </w:rPr>
        <w:t>全组老师严格落实“教学七认真”要求，各项常规工作抓细抓实。备课方面，在集体备课基础上认真做好二次备课，结合班级实际调整教学环节、提问和板书，手写批注详实，真正做到因材施教。课堂上，紧扣“棠外附小好课堂”要求，注重实效，努力提高课堂效率。作业管理严格规范，严控作业量，做到全批全改、符号统一、反馈及时，评语有针对性；同时抓好错题订正与二次批改，重视培养学生良好的书写习惯。听课任务全员完成，笔记工整、记录完整，多数老师能结合课堂实际写下自己的思考与建议，常规落实到位。</w:t>
      </w:r>
    </w:p>
    <w:p w14:paraId="6F68333D">
      <w:pPr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360" w:lineRule="auto"/>
        <w:ind w:left="0" w:right="0" w:firstLine="482" w:firstLineChars="200"/>
        <w:jc w:val="left"/>
        <w:textAlignment w:val="auto"/>
        <w:rPr>
          <w:rFonts w:hint="eastAsia" w:asciiTheme="minorEastAsia" w:hAnsiTheme="minorEastAsia" w:cstheme="minorBidi"/>
          <w:b/>
          <w:bCs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cstheme="minorBidi"/>
          <w:b/>
          <w:bCs/>
          <w:kern w:val="2"/>
          <w:sz w:val="24"/>
          <w:szCs w:val="24"/>
          <w:lang w:val="en-US" w:eastAsia="zh-CN" w:bidi="ar-SA"/>
        </w:rPr>
        <w:t>二、聚焦检查问题，扎实推进整改提升</w:t>
      </w:r>
    </w:p>
    <w:p w14:paraId="719C5F14">
      <w:pPr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360" w:lineRule="auto"/>
        <w:ind w:left="0" w:right="0" w:firstLine="480" w:firstLineChars="200"/>
        <w:jc w:val="left"/>
        <w:textAlignment w:val="auto"/>
        <w:rPr>
          <w:rFonts w:hint="eastAsia" w:asciiTheme="minorEastAsia" w:hAnsiTheme="minorEastAsia" w:cstheme="minorBidi"/>
          <w:b w:val="0"/>
          <w:bCs w:val="0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cstheme="minorBidi"/>
          <w:b w:val="0"/>
          <w:bCs w:val="0"/>
          <w:kern w:val="2"/>
          <w:sz w:val="24"/>
          <w:szCs w:val="24"/>
          <w:lang w:val="en-US" w:eastAsia="zh-CN" w:bidi="ar-SA"/>
        </w:rPr>
        <w:t>针对本月教学常规检查中发现的问题，教研组及时开展专题研讨，重点围绕二次备课不深入、听课记录不完整、作业复批不及时等共性问题，一起分析原因、梳理短板，学习段学梅、陈云吓、杨梅等老师的优秀做法，明确整改方向和标准。全组加强集体备课，针对教学难点和学生薄弱点精准研讨；严格落实“一课一思”，反思不走过场，做到有分析、有改进措施；规范听课记录，确保信息完整、点评实在，以教研促整改，切实提升教学质量。</w:t>
      </w:r>
      <w:r>
        <w:drawing>
          <wp:inline distT="0" distB="0" distL="114300" distR="114300">
            <wp:extent cx="2630805" cy="2069465"/>
            <wp:effectExtent l="0" t="0" r="5715" b="317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630805" cy="2069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2636520</wp:posOffset>
            </wp:positionH>
            <wp:positionV relativeFrom="paragraph">
              <wp:posOffset>1866900</wp:posOffset>
            </wp:positionV>
            <wp:extent cx="1970405" cy="2033905"/>
            <wp:effectExtent l="0" t="0" r="10795" b="8255"/>
            <wp:wrapSquare wrapText="bothSides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970405" cy="2033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C3BAD3D">
      <w:pPr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360" w:lineRule="auto"/>
        <w:ind w:left="0" w:right="0" w:firstLine="482" w:firstLineChars="200"/>
        <w:jc w:val="left"/>
        <w:textAlignment w:val="auto"/>
        <w:rPr>
          <w:rFonts w:hint="eastAsia" w:asciiTheme="minorEastAsia" w:hAnsiTheme="minorEastAsia" w:cstheme="minorBidi"/>
          <w:b/>
          <w:bCs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cstheme="minorBidi"/>
          <w:b/>
          <w:bCs/>
          <w:kern w:val="2"/>
          <w:sz w:val="24"/>
          <w:szCs w:val="24"/>
          <w:lang w:val="en-US" w:eastAsia="zh-CN" w:bidi="ar-SA"/>
        </w:rPr>
        <w:t>三、深耕课堂教学，稳步提升教学质量</w:t>
      </w:r>
    </w:p>
    <w:p w14:paraId="6A2B8C20">
      <w:pPr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360" w:lineRule="auto"/>
        <w:ind w:left="0" w:right="0" w:firstLine="480" w:firstLineChars="200"/>
        <w:jc w:val="left"/>
        <w:textAlignment w:val="auto"/>
        <w:rPr>
          <w:rFonts w:hint="eastAsia" w:asciiTheme="minorEastAsia" w:hAnsiTheme="minorEastAsia" w:cstheme="minorBidi"/>
          <w:b w:val="0"/>
          <w:bCs w:val="0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cstheme="minorBidi"/>
          <w:b w:val="0"/>
          <w:bCs w:val="0"/>
          <w:kern w:val="2"/>
          <w:sz w:val="24"/>
          <w:szCs w:val="24"/>
          <w:lang w:val="en-US" w:eastAsia="zh-CN" w:bidi="ar-SA"/>
        </w:rPr>
        <w:t>持续推进“棠外附小好课堂”建设，以常规检查为契机，倒逼课堂教学提质增效。老师们立足课堂细节，不断优化教学方法，关注学生课堂表现和学习状态；结合二次备课的个性化设计，灵活调整课堂节奏，提高教学效率。组内形成互帮互学、积极研讨的良好氛围，大家主动分享经验、借鉴好的做法，着力解决课堂中的实际问题，推动语文课堂质量稳步提升。</w:t>
      </w:r>
    </w:p>
    <w:p w14:paraId="44A34DF6">
      <w:pPr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360" w:lineRule="auto"/>
        <w:ind w:left="0" w:right="0" w:firstLine="482" w:firstLineChars="200"/>
        <w:jc w:val="left"/>
        <w:textAlignment w:val="auto"/>
        <w:rPr>
          <w:rFonts w:hint="eastAsia" w:asciiTheme="minorEastAsia" w:hAnsiTheme="minorEastAsia" w:cstheme="minorBidi"/>
          <w:b/>
          <w:bCs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cstheme="minorBidi"/>
          <w:b/>
          <w:bCs/>
          <w:kern w:val="2"/>
          <w:sz w:val="24"/>
          <w:szCs w:val="24"/>
          <w:lang w:val="en-US" w:eastAsia="zh-CN" w:bidi="ar-SA"/>
        </w:rPr>
        <w:t>四、凝聚团队力量，保障教学有序开展</w:t>
      </w:r>
    </w:p>
    <w:p w14:paraId="5D2EF918">
      <w:pPr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360" w:lineRule="auto"/>
        <w:ind w:left="0" w:right="0" w:firstLine="480" w:firstLineChars="200"/>
        <w:jc w:val="left"/>
        <w:textAlignment w:val="auto"/>
        <w:rPr>
          <w:rFonts w:hint="eastAsia" w:asciiTheme="minorEastAsia" w:hAnsiTheme="minorEastAsia" w:cstheme="minorBidi"/>
          <w:b w:val="0"/>
          <w:bCs w:val="0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cstheme="minorBidi"/>
          <w:b w:val="0"/>
          <w:bCs w:val="0"/>
          <w:kern w:val="2"/>
          <w:sz w:val="24"/>
          <w:szCs w:val="24"/>
          <w:lang w:val="en-US" w:eastAsia="zh-CN" w:bidi="ar-SA"/>
        </w:rPr>
        <w:t>本月工作中，四年级语文组始终保持团结协作、互帮互助的良好风气。备课组凝聚力强，集体备课扎实有效，教研氛围浓厚；老师们之间主动交流教学心得、分享整改经验，遇到问题及时沟通、共同解决。全体老师责任心强，常规工作按时保质完成，无缺备、缺批、缺听课等情况，教风端正，确保了年级语文教学工作平稳有序推进。</w:t>
      </w:r>
    </w:p>
    <w:p w14:paraId="17A51B66">
      <w:pPr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360" w:lineRule="auto"/>
        <w:ind w:left="0" w:right="0" w:firstLine="482" w:firstLineChars="200"/>
        <w:jc w:val="left"/>
        <w:textAlignment w:val="auto"/>
        <w:rPr>
          <w:rFonts w:hint="eastAsia" w:asciiTheme="minorEastAsia" w:hAnsiTheme="minorEastAsia" w:cstheme="minorBidi"/>
          <w:b/>
          <w:bCs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cstheme="minorBidi"/>
          <w:b/>
          <w:bCs/>
          <w:kern w:val="2"/>
          <w:sz w:val="24"/>
          <w:szCs w:val="24"/>
          <w:lang w:val="en-US" w:eastAsia="zh-CN" w:bidi="ar-SA"/>
        </w:rPr>
        <w:t>五、正视存在不足，明确后续努力方向</w:t>
      </w:r>
    </w:p>
    <w:p w14:paraId="771EAB8A">
      <w:pPr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360" w:lineRule="auto"/>
        <w:ind w:left="0" w:right="0" w:firstLine="420" w:firstLineChars="200"/>
        <w:jc w:val="left"/>
        <w:textAlignment w:val="auto"/>
        <w:rPr>
          <w:rFonts w:hint="eastAsia" w:asciiTheme="minorEastAsia" w:hAnsiTheme="minorEastAsia" w:cstheme="minorBidi"/>
          <w:b w:val="0"/>
          <w:bCs w:val="0"/>
          <w:kern w:val="2"/>
          <w:sz w:val="24"/>
          <w:szCs w:val="24"/>
          <w:lang w:val="en-US" w:eastAsia="zh-CN" w:bidi="ar-SA"/>
        </w:rPr>
      </w:pPr>
      <w: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3082925</wp:posOffset>
            </wp:positionH>
            <wp:positionV relativeFrom="paragraph">
              <wp:posOffset>464820</wp:posOffset>
            </wp:positionV>
            <wp:extent cx="2505075" cy="1752600"/>
            <wp:effectExtent l="0" t="0" r="9525" b="0"/>
            <wp:wrapSquare wrapText="bothSides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505075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 w:cstheme="minorBidi"/>
          <w:b w:val="0"/>
          <w:bCs w:val="0"/>
          <w:kern w:val="2"/>
          <w:sz w:val="24"/>
          <w:szCs w:val="24"/>
          <w:lang w:val="en-US" w:eastAsia="zh-CN" w:bidi="ar-SA"/>
        </w:rPr>
        <w:t>虽然本月工作取得一定成效，但仍存在一些不足：少数老师二次备课不够深入，教学反思不够具体；部分学生作业书写不规范的问题依然存在；听课评析的针对性和深度还需加强。接下来，我们将继续狠抓问题整改，深化集体备课与二次备课质量；细化作业分层设计，加强学生书写指导；强化听课研讨实效，把核心素养落实到每一节课，不断推动四年级语文教学再上新台阶。</w:t>
      </w:r>
    </w:p>
    <w:p w14:paraId="1DF76313">
      <w:pPr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360" w:lineRule="auto"/>
        <w:ind w:left="0" w:right="0" w:firstLine="480" w:firstLineChars="200"/>
        <w:jc w:val="right"/>
        <w:textAlignment w:val="auto"/>
        <w:rPr>
          <w:rFonts w:hint="eastAsia" w:asciiTheme="minorEastAsia" w:hAnsiTheme="minorEastAsia" w:cstheme="minorBidi"/>
          <w:b w:val="0"/>
          <w:bCs w:val="0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cstheme="minorBidi"/>
          <w:b w:val="0"/>
          <w:bCs w:val="0"/>
          <w:kern w:val="2"/>
          <w:sz w:val="24"/>
          <w:szCs w:val="24"/>
          <w:lang w:val="en-US" w:eastAsia="zh-CN" w:bidi="ar-SA"/>
        </w:rPr>
        <w:t>四年级语文备课组</w:t>
      </w:r>
    </w:p>
    <w:p w14:paraId="3A249996">
      <w:pPr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360" w:lineRule="auto"/>
        <w:ind w:left="0" w:right="0" w:firstLine="480" w:firstLineChars="200"/>
        <w:jc w:val="right"/>
        <w:textAlignment w:val="auto"/>
        <w:rPr>
          <w:rFonts w:hint="eastAsia" w:asciiTheme="minorEastAsia" w:hAnsiTheme="minorEastAsia" w:cstheme="minorBidi"/>
          <w:b w:val="0"/>
          <w:bCs w:val="0"/>
          <w:kern w:val="2"/>
          <w:sz w:val="24"/>
          <w:szCs w:val="24"/>
          <w:lang w:val="en-US" w:eastAsia="zh-CN" w:bidi="ar-SA"/>
        </w:rPr>
      </w:pPr>
      <w:r>
        <w:rPr>
          <w:rFonts w:hint="eastAsia" w:asciiTheme="minorEastAsia" w:hAnsiTheme="minorEastAsia" w:cstheme="minorBidi"/>
          <w:b w:val="0"/>
          <w:bCs w:val="0"/>
          <w:kern w:val="2"/>
          <w:sz w:val="24"/>
          <w:szCs w:val="24"/>
          <w:lang w:val="en-US" w:eastAsia="zh-CN" w:bidi="ar-SA"/>
        </w:rPr>
        <w:t>2026年5月27日</w:t>
      </w:r>
    </w:p>
    <w:p w14:paraId="54152B2D">
      <w:pPr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360" w:lineRule="auto"/>
        <w:ind w:left="0" w:right="0" w:firstLine="480" w:firstLineChars="200"/>
        <w:jc w:val="left"/>
        <w:textAlignment w:val="auto"/>
        <w:rPr>
          <w:rFonts w:hint="eastAsia" w:asciiTheme="minorEastAsia" w:hAnsiTheme="minorEastAsia" w:cstheme="minorBidi"/>
          <w:b w:val="0"/>
          <w:bCs w:val="0"/>
          <w:kern w:val="2"/>
          <w:sz w:val="24"/>
          <w:szCs w:val="24"/>
          <w:lang w:val="en-US" w:eastAsia="zh-CN" w:bidi="ar-SA"/>
        </w:rPr>
      </w:pPr>
    </w:p>
    <w:p w14:paraId="6301B3B2">
      <w:pPr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360" w:lineRule="auto"/>
        <w:ind w:left="0" w:right="0" w:firstLine="480" w:firstLineChars="200"/>
        <w:jc w:val="left"/>
        <w:textAlignment w:val="auto"/>
        <w:rPr>
          <w:rFonts w:hint="default" w:asciiTheme="minorEastAsia" w:hAnsiTheme="minorEastAsia" w:cstheme="minorBidi"/>
          <w:b w:val="0"/>
          <w:bCs w:val="0"/>
          <w:kern w:val="2"/>
          <w:sz w:val="24"/>
          <w:szCs w:val="24"/>
          <w:lang w:val="en-US" w:eastAsia="zh-CN" w:bidi="ar-SA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7"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TA4NzIyN2MxYTlmMzQ1NGE2MjU5NWRkMjhlOGMxYTAifQ=="/>
  </w:docVars>
  <w:rsids>
    <w:rsidRoot w:val="006A0069"/>
    <w:rsid w:val="006A0069"/>
    <w:rsid w:val="00964497"/>
    <w:rsid w:val="009C5404"/>
    <w:rsid w:val="00E6525F"/>
    <w:rsid w:val="00F02AA8"/>
    <w:rsid w:val="0BDA751F"/>
    <w:rsid w:val="0BEB4045"/>
    <w:rsid w:val="12210C74"/>
    <w:rsid w:val="13276200"/>
    <w:rsid w:val="136709A6"/>
    <w:rsid w:val="187A3B4C"/>
    <w:rsid w:val="1BD417C5"/>
    <w:rsid w:val="1F22504C"/>
    <w:rsid w:val="2222301D"/>
    <w:rsid w:val="23922691"/>
    <w:rsid w:val="2B2A3A34"/>
    <w:rsid w:val="2BF64817"/>
    <w:rsid w:val="2C9E53E2"/>
    <w:rsid w:val="2DD06670"/>
    <w:rsid w:val="2E6B368A"/>
    <w:rsid w:val="2F173A76"/>
    <w:rsid w:val="32945933"/>
    <w:rsid w:val="32DA195F"/>
    <w:rsid w:val="344C46FC"/>
    <w:rsid w:val="3556641D"/>
    <w:rsid w:val="37734130"/>
    <w:rsid w:val="377D0B0B"/>
    <w:rsid w:val="3865400D"/>
    <w:rsid w:val="3CB52AF5"/>
    <w:rsid w:val="3CC66AB0"/>
    <w:rsid w:val="3E377C66"/>
    <w:rsid w:val="3EE02AB2"/>
    <w:rsid w:val="3F9D1537"/>
    <w:rsid w:val="409273D5"/>
    <w:rsid w:val="40D804FF"/>
    <w:rsid w:val="49BE123B"/>
    <w:rsid w:val="49DE4894"/>
    <w:rsid w:val="4A9334D2"/>
    <w:rsid w:val="4AB515D4"/>
    <w:rsid w:val="4C85252E"/>
    <w:rsid w:val="4DFC5CA2"/>
    <w:rsid w:val="51016120"/>
    <w:rsid w:val="51D57F4D"/>
    <w:rsid w:val="52F85E4C"/>
    <w:rsid w:val="55DB20F6"/>
    <w:rsid w:val="56301712"/>
    <w:rsid w:val="5A5D23AA"/>
    <w:rsid w:val="5DED1C97"/>
    <w:rsid w:val="5E374E9F"/>
    <w:rsid w:val="5F6038F0"/>
    <w:rsid w:val="62285994"/>
    <w:rsid w:val="62683FE2"/>
    <w:rsid w:val="63180E92"/>
    <w:rsid w:val="63260125"/>
    <w:rsid w:val="63AA4506"/>
    <w:rsid w:val="6C776DD1"/>
    <w:rsid w:val="6D2D20B0"/>
    <w:rsid w:val="71193246"/>
    <w:rsid w:val="73751FAA"/>
    <w:rsid w:val="755B6767"/>
    <w:rsid w:val="77A62F53"/>
    <w:rsid w:val="7CDB5A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qFormat/>
    <w:uiPriority w:val="9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bCs/>
      <w:kern w:val="44"/>
      <w:sz w:val="48"/>
      <w:szCs w:val="48"/>
      <w:lang w:val="en-US" w:eastAsia="zh-CN" w:bidi="ar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footer"/>
    <w:basedOn w:val="1"/>
    <w:link w:val="9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8"/>
    <w:semiHidden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7">
    <w:name w:val="Strong"/>
    <w:basedOn w:val="6"/>
    <w:qFormat/>
    <w:uiPriority w:val="22"/>
    <w:rPr>
      <w:b/>
    </w:rPr>
  </w:style>
  <w:style w:type="character" w:customStyle="1" w:styleId="8">
    <w:name w:val="页眉 Char"/>
    <w:basedOn w:val="6"/>
    <w:link w:val="4"/>
    <w:semiHidden/>
    <w:qFormat/>
    <w:uiPriority w:val="99"/>
    <w:rPr>
      <w:sz w:val="18"/>
      <w:szCs w:val="18"/>
    </w:rPr>
  </w:style>
  <w:style w:type="character" w:customStyle="1" w:styleId="9">
    <w:name w:val="页脚 Char"/>
    <w:basedOn w:val="6"/>
    <w:link w:val="3"/>
    <w:semiHidden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2</Pages>
  <Words>710</Words>
  <Characters>714</Characters>
  <Lines>6</Lines>
  <Paragraphs>1</Paragraphs>
  <TotalTime>4</TotalTime>
  <ScaleCrop>false</ScaleCrop>
  <LinksUpToDate>false</LinksUpToDate>
  <CharactersWithSpaces>714</CharactersWithSpaces>
  <Application>WPS Office_12.1.0.26375_F1E327BC-269C-435d-A152-05C5408002CA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2018-01-19T03:31:00Z</dcterms:created>
  <dc:creator>tw</dc:creator>
  <cp:lastModifiedBy>段段</cp:lastModifiedBy>
  <dcterms:modified xsi:type="dcterms:W3CDTF">2026-05-27T15:08:44Z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2052-12.1.0.26375</vt:lpwstr>
  </property>
  <property fmtid="{D5CDD505-2E9C-101B-9397-08002B2CF9AE}" pid="3" name="ICV">
    <vt:lpwstr>10DE8CA18F7B42D2A3934BB0BADB41B6</vt:lpwstr>
  </property>
  <property fmtid="{D5CDD505-2E9C-101B-9397-08002B2CF9AE}" pid="4" name="KSOTemplateDocerSaveRecord">
    <vt:lpwstr>eyJoZGlkIjoiNDg4MmM5ZTczZjYwMmE3M2VkY2U2ODQ0MjI4MTcwNmIiLCJ1c2VySWQiOiI0NTY1ODM5ODAifQ==</vt:lpwstr>
  </property>
</Properties>
</file>