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  <w:lang w:val="en-US" w:eastAsia="zh-CN"/>
        </w:rPr>
        <w:t>2026年5月24日</w:t>
      </w:r>
      <w:r>
        <w:rPr>
          <w:rFonts w:hint="eastAsia"/>
          <w:sz w:val="28"/>
          <w:szCs w:val="28"/>
        </w:rPr>
        <w:t xml:space="preserve">                   自评教师姓名：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徐晓琴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D378FB1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  <w:p w14:paraId="5A4FB00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家校沟通记录</w:t>
            </w:r>
          </w:p>
          <w:p w14:paraId="3EE496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drawing>
                <wp:inline distT="0" distB="0" distL="114300" distR="114300">
                  <wp:extent cx="311150" cy="687705"/>
                  <wp:effectExtent l="0" t="0" r="1905" b="3175"/>
                  <wp:docPr id="3" name="图片 3" descr="2b101418b50c0e4520664f2ccdaaad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b101418b50c0e4520664f2ccdaaad4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6542E6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承担省级公开课10</w:t>
            </w:r>
          </w:p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112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BD2672"/>
    <w:rsid w:val="427C658F"/>
    <w:rsid w:val="4E3B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1587</Words>
  <Characters>1653</Characters>
  <Paragraphs>161</Paragraphs>
  <TotalTime>12</TotalTime>
  <ScaleCrop>false</ScaleCrop>
  <LinksUpToDate>false</LinksUpToDate>
  <CharactersWithSpaces>1738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2026-05-28T07:38:22Z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F2F47C038BB54456A6FC0318D018DF8F_13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