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43503">
      <w:pPr>
        <w:adjustRightInd w:val="0"/>
        <w:snapToGrid w:val="0"/>
        <w:spacing w:after="0" w:line="360" w:lineRule="auto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六年级下册托管卷10（修辞）</w:t>
      </w:r>
    </w:p>
    <w:p w14:paraId="3CC28D7B">
      <w:pPr>
        <w:adjustRightInd w:val="0"/>
        <w:snapToGrid w:val="0"/>
        <w:spacing w:after="0" w:line="360" w:lineRule="auto"/>
        <w:ind w:firstLine="1440" w:firstLineChars="6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班级：</w:t>
      </w:r>
      <w:r>
        <w:rPr>
          <w:rFonts w:hint="eastAsia" w:ascii="宋体" w:hAnsi="宋体" w:eastAsia="宋体"/>
          <w:sz w:val="24"/>
          <w:u w:val="thick"/>
        </w:rPr>
        <w:t xml:space="preserve">                  </w:t>
      </w:r>
      <w:r>
        <w:rPr>
          <w:rFonts w:hint="eastAsia" w:ascii="宋体" w:hAnsi="宋体" w:eastAsia="宋体"/>
          <w:sz w:val="24"/>
        </w:rPr>
        <w:t>姓名：</w:t>
      </w:r>
      <w:r>
        <w:rPr>
          <w:rFonts w:hint="eastAsia" w:ascii="宋体" w:hAnsi="宋体" w:eastAsia="宋体"/>
          <w:sz w:val="24"/>
          <w:u w:val="thick"/>
        </w:rPr>
        <w:t xml:space="preserve">                 </w:t>
      </w:r>
    </w:p>
    <w:p w14:paraId="79DAE968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修辞手法</w:t>
      </w:r>
      <w:r>
        <w:rPr>
          <w:rFonts w:hint="eastAsia" w:ascii="宋体" w:hAnsi="宋体" w:eastAsia="宋体"/>
          <w:sz w:val="24"/>
        </w:rPr>
        <w:t>一般包括以下几种：</w:t>
      </w:r>
    </w:p>
    <w:p w14:paraId="1F44DB13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1、比喻：就</w:t>
      </w:r>
      <w:r>
        <w:rPr>
          <w:rFonts w:hint="eastAsia" w:ascii="宋体" w:hAnsi="宋体" w:eastAsia="宋体"/>
          <w:sz w:val="24"/>
        </w:rPr>
        <w:t>是打比方，借一事物来比喻另一事物。</w:t>
      </w:r>
      <w:r>
        <w:rPr>
          <w:rFonts w:hint="eastAsia" w:ascii="宋体" w:hAnsi="宋体" w:eastAsia="宋体"/>
          <w:b/>
          <w:bCs/>
          <w:sz w:val="24"/>
        </w:rPr>
        <w:t>分为：</w:t>
      </w:r>
      <w:r>
        <w:rPr>
          <w:rFonts w:hint="eastAsia" w:ascii="宋体" w:hAnsi="宋体" w:eastAsia="宋体"/>
          <w:sz w:val="24"/>
        </w:rPr>
        <w:t>①明喻   ②暗喻   ③借喻</w:t>
      </w:r>
    </w:p>
    <w:p w14:paraId="62E111C4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2、拟人：</w:t>
      </w:r>
      <w:r>
        <w:rPr>
          <w:rFonts w:hint="eastAsia" w:ascii="宋体" w:hAnsi="宋体" w:eastAsia="宋体"/>
          <w:sz w:val="24"/>
        </w:rPr>
        <w:t>把物当作人来写（拟人）；或把人当物来写，或把此物当彼物来写（拟物）。</w:t>
      </w:r>
    </w:p>
    <w:p w14:paraId="3C3E004E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3、夸张：</w:t>
      </w:r>
      <w:r>
        <w:rPr>
          <w:rFonts w:hint="eastAsia" w:ascii="宋体" w:hAnsi="宋体" w:eastAsia="宋体"/>
          <w:sz w:val="24"/>
        </w:rPr>
        <w:t>夸张是为追求某种表达效果，对原有事物进行合乎情理的扩大或缩小。</w:t>
      </w:r>
    </w:p>
    <w:p w14:paraId="23D3A15E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4、排比：</w:t>
      </w:r>
      <w:r>
        <w:rPr>
          <w:rFonts w:hint="eastAsia" w:ascii="宋体" w:hAnsi="宋体" w:eastAsia="宋体"/>
          <w:sz w:val="24"/>
        </w:rPr>
        <w:t>排比是用三个或三个以上结构相同或相似、意思相近而语气相一致的词组或句子，成串排列，加强气势，表达丰富的思想感情的一种修辞手法。</w:t>
      </w:r>
    </w:p>
    <w:p w14:paraId="6AA6E5E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5、对比：</w:t>
      </w:r>
      <w:r>
        <w:rPr>
          <w:rFonts w:hint="eastAsia" w:ascii="宋体" w:hAnsi="宋体" w:eastAsia="宋体"/>
          <w:sz w:val="24"/>
        </w:rPr>
        <w:t>运用对比手法时，必须能表现</w:t>
      </w:r>
      <w:r>
        <w:rPr>
          <w:rFonts w:hint="eastAsia" w:ascii="宋体" w:hAnsi="宋体" w:eastAsia="宋体"/>
          <w:b/>
          <w:bCs/>
          <w:sz w:val="24"/>
          <w:u w:val="single"/>
        </w:rPr>
        <w:t>对比事物的本质特征</w:t>
      </w:r>
      <w:r>
        <w:rPr>
          <w:rFonts w:hint="eastAsia" w:ascii="宋体" w:hAnsi="宋体" w:eastAsia="宋体"/>
          <w:sz w:val="24"/>
        </w:rPr>
        <w:t>，而且是必须</w:t>
      </w:r>
      <w:r>
        <w:rPr>
          <w:rFonts w:hint="eastAsia" w:ascii="宋体" w:hAnsi="宋体" w:eastAsia="宋体"/>
          <w:b/>
          <w:bCs/>
          <w:sz w:val="24"/>
          <w:u w:val="single"/>
        </w:rPr>
        <w:t>相反</w:t>
      </w:r>
      <w:r>
        <w:rPr>
          <w:rFonts w:hint="eastAsia" w:ascii="宋体" w:hAnsi="宋体" w:eastAsia="宋体"/>
          <w:sz w:val="24"/>
        </w:rPr>
        <w:t>的。</w:t>
      </w:r>
    </w:p>
    <w:p w14:paraId="0695DEA8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6、设问：</w:t>
      </w:r>
      <w:r>
        <w:rPr>
          <w:rFonts w:hint="eastAsia" w:ascii="宋体" w:hAnsi="宋体" w:eastAsia="宋体"/>
          <w:sz w:val="24"/>
        </w:rPr>
        <w:t>自问自答。设问能够引起人们注意，启发我们思考，更突出所要强调的意思</w:t>
      </w:r>
    </w:p>
    <w:p w14:paraId="5A931319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7、反问：</w:t>
      </w:r>
      <w:r>
        <w:rPr>
          <w:rFonts w:hint="eastAsia" w:ascii="宋体" w:hAnsi="宋体" w:eastAsia="宋体"/>
          <w:sz w:val="24"/>
        </w:rPr>
        <w:t>问而不答，答案其实就在句子中。它的作用在于加强语气，把本来已确定的思想表现得更加鲜明、强烈。</w:t>
      </w:r>
    </w:p>
    <w:p w14:paraId="00802412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8、对偶 ：</w:t>
      </w:r>
      <w:r>
        <w:rPr>
          <w:rFonts w:hint="eastAsia" w:ascii="宋体" w:hAnsi="宋体" w:eastAsia="宋体"/>
          <w:sz w:val="24"/>
        </w:rPr>
        <w:t>对偶大致可分为以下三大类型：①正对②反对③串对。</w:t>
      </w:r>
    </w:p>
    <w:p w14:paraId="033ECAB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9、引用：</w:t>
      </w:r>
      <w:r>
        <w:rPr>
          <w:rFonts w:hint="eastAsia" w:ascii="宋体" w:hAnsi="宋体" w:eastAsia="宋体"/>
          <w:sz w:val="24"/>
        </w:rPr>
        <w:t>分为直接引用和间接引用。</w:t>
      </w:r>
    </w:p>
    <w:p w14:paraId="019F9CA2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10、反复</w:t>
      </w:r>
      <w:r>
        <w:rPr>
          <w:rFonts w:hint="eastAsia" w:ascii="宋体" w:hAnsi="宋体" w:eastAsia="宋体"/>
          <w:sz w:val="24"/>
        </w:rPr>
        <w:t>①连续反复②间隔反复</w:t>
      </w:r>
    </w:p>
    <w:p w14:paraId="6348A474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特别注意：</w:t>
      </w:r>
    </w:p>
    <w:p w14:paraId="74D9D96B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运用修辞手法时要注意的几个方面：</w:t>
      </w:r>
    </w:p>
    <w:p w14:paraId="6476DD0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(1) “像”字句不一定都是比喻句，含“像”字的</w:t>
      </w:r>
      <w:r>
        <w:rPr>
          <w:rFonts w:hint="eastAsia" w:ascii="宋体" w:hAnsi="宋体" w:eastAsia="宋体"/>
          <w:sz w:val="24"/>
          <w:u w:val="single"/>
        </w:rPr>
        <w:t>非比喻句</w:t>
      </w:r>
      <w:r>
        <w:rPr>
          <w:rFonts w:hint="eastAsia" w:ascii="宋体" w:hAnsi="宋体" w:eastAsia="宋体"/>
          <w:sz w:val="24"/>
        </w:rPr>
        <w:t>用法有这样几种：</w:t>
      </w:r>
    </w:p>
    <w:p w14:paraId="0073063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①做比较。如：她长得像她妈妈。②表猜测。如：这天像是要下雨了。</w:t>
      </w:r>
    </w:p>
    <w:p w14:paraId="57C1710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③表举例。如：像大熊猫这样的珍稀动物，要加以保护。</w:t>
      </w:r>
    </w:p>
    <w:p w14:paraId="3319CA4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④表说明。如：猎人微笑着说：“在大森林里，你不能像个客人，得像个主人。”</w:t>
      </w:r>
    </w:p>
    <w:p w14:paraId="7F70BAB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⑤表想象。如：登上城楼，我心里非常激动，好像一下子成了一名威武的戍关战士。</w:t>
      </w:r>
    </w:p>
    <w:p w14:paraId="2AD3E472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(3) 夸张不等于说大话</w:t>
      </w:r>
    </w:p>
    <w:p w14:paraId="1DEFA4E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夸张是艺术地扩大或缩小，非常有艺术性，但又不失其真实。如果说“三亚雪花大如席”，那就是说大话、说假话了。</w:t>
      </w:r>
    </w:p>
    <w:p w14:paraId="1D98E08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(4) 反复不是重复。反复是一种修辞手法，起增强语气、强化感情的作用；而重复是一种语病。</w:t>
      </w:r>
    </w:p>
    <w:p w14:paraId="577D5DEB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一、填空</w:t>
      </w:r>
    </w:p>
    <w:p w14:paraId="36DB6E4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(1) “一个个小山似的浪头不断地向他扑来。”这句话把</w:t>
      </w:r>
      <w:r>
        <w:rPr>
          <w:rFonts w:hint="eastAsia" w:ascii="宋体" w:hAnsi="宋体" w:eastAsia="宋体"/>
          <w:sz w:val="24"/>
          <w:u w:val="thick"/>
        </w:rPr>
        <w:t xml:space="preserve">         </w:t>
      </w:r>
      <w:r>
        <w:rPr>
          <w:rFonts w:hint="eastAsia" w:ascii="宋体" w:hAnsi="宋体" w:eastAsia="宋体"/>
          <w:sz w:val="24"/>
        </w:rPr>
        <w:t>比作</w:t>
      </w:r>
      <w:r>
        <w:rPr>
          <w:rFonts w:hint="eastAsia" w:ascii="宋体" w:hAnsi="宋体" w:eastAsia="宋体"/>
          <w:sz w:val="24"/>
          <w:u w:val="thick"/>
        </w:rPr>
        <w:t xml:space="preserve">          </w:t>
      </w:r>
      <w:r>
        <w:rPr>
          <w:rFonts w:hint="eastAsia" w:ascii="宋体" w:hAnsi="宋体" w:eastAsia="宋体"/>
          <w:sz w:val="24"/>
        </w:rPr>
        <w:t>。</w:t>
      </w:r>
    </w:p>
    <w:p w14:paraId="1B23400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(2) “凤凰树开花了，开得那么热闹，小城好像笼罩在一片片红云中。”这句话用</w:t>
      </w:r>
      <w:r>
        <w:rPr>
          <w:rFonts w:hint="eastAsia" w:ascii="宋体" w:hAnsi="宋体" w:eastAsia="宋体"/>
          <w:sz w:val="24"/>
          <w:u w:val="thick"/>
        </w:rPr>
        <w:t xml:space="preserve">                         </w:t>
      </w:r>
      <w:r>
        <w:rPr>
          <w:rFonts w:hint="eastAsia" w:ascii="宋体" w:hAnsi="宋体" w:eastAsia="宋体"/>
          <w:sz w:val="24"/>
        </w:rPr>
        <w:t>比喻</w:t>
      </w:r>
      <w:r>
        <w:rPr>
          <w:rFonts w:hint="eastAsia" w:ascii="宋体" w:hAnsi="宋体" w:eastAsia="宋体"/>
          <w:sz w:val="24"/>
          <w:u w:val="thick"/>
        </w:rPr>
        <w:t xml:space="preserve">           </w:t>
      </w:r>
      <w:r>
        <w:rPr>
          <w:rFonts w:hint="eastAsia" w:ascii="宋体" w:hAnsi="宋体" w:eastAsia="宋体"/>
          <w:sz w:val="24"/>
        </w:rPr>
        <w:t>。</w:t>
      </w:r>
    </w:p>
    <w:p w14:paraId="56A86EB8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</w:rPr>
        <w:t xml:space="preserve"> (3) “当四周很安静的时候，蟋蟀就在这平台上弹琴。”这句话把</w:t>
      </w:r>
      <w:r>
        <w:rPr>
          <w:rFonts w:hint="eastAsia" w:ascii="宋体" w:hAnsi="宋体" w:eastAsia="宋体"/>
          <w:sz w:val="24"/>
          <w:u w:val="thick"/>
        </w:rPr>
        <w:t xml:space="preserve">         </w:t>
      </w:r>
      <w:r>
        <w:rPr>
          <w:rFonts w:hint="eastAsia" w:ascii="宋体" w:hAnsi="宋体" w:eastAsia="宋体"/>
          <w:sz w:val="24"/>
        </w:rPr>
        <w:t>当作</w:t>
      </w:r>
      <w:r>
        <w:rPr>
          <w:rFonts w:hint="eastAsia" w:ascii="宋体" w:hAnsi="宋体" w:eastAsia="宋体"/>
          <w:sz w:val="24"/>
          <w:u w:val="thick"/>
        </w:rPr>
        <w:t xml:space="preserve">    </w:t>
      </w:r>
    </w:p>
    <w:p w14:paraId="217656C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u w:val="thick"/>
        </w:rPr>
        <w:t xml:space="preserve">       </w:t>
      </w:r>
      <w:r>
        <w:rPr>
          <w:rFonts w:hint="eastAsia" w:ascii="宋体" w:hAnsi="宋体" w:eastAsia="宋体"/>
          <w:sz w:val="24"/>
        </w:rPr>
        <w:t>来写，它会</w:t>
      </w:r>
      <w:r>
        <w:rPr>
          <w:rFonts w:hint="eastAsia" w:ascii="宋体" w:hAnsi="宋体" w:eastAsia="宋体"/>
          <w:sz w:val="24"/>
          <w:u w:val="thick"/>
        </w:rPr>
        <w:t xml:space="preserve">             </w:t>
      </w:r>
      <w:r>
        <w:rPr>
          <w:rFonts w:hint="eastAsia" w:ascii="宋体" w:hAnsi="宋体" w:eastAsia="宋体"/>
          <w:sz w:val="24"/>
        </w:rPr>
        <w:t>。</w:t>
      </w:r>
    </w:p>
    <w:p w14:paraId="53ECB6E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(4) “广场上人山人海。”这句话是对</w:t>
      </w:r>
      <w:r>
        <w:rPr>
          <w:rFonts w:hint="eastAsia" w:ascii="宋体" w:hAnsi="宋体" w:eastAsia="宋体"/>
          <w:sz w:val="24"/>
          <w:u w:val="thick"/>
        </w:rPr>
        <w:t xml:space="preserve">          </w:t>
      </w:r>
      <w:r>
        <w:rPr>
          <w:rFonts w:hint="eastAsia" w:ascii="宋体" w:hAnsi="宋体" w:eastAsia="宋体"/>
          <w:sz w:val="24"/>
        </w:rPr>
        <w:t>进行了夸张，说明</w:t>
      </w:r>
      <w:r>
        <w:rPr>
          <w:rFonts w:hint="eastAsia" w:ascii="宋体" w:hAnsi="宋体" w:eastAsia="宋体"/>
          <w:sz w:val="24"/>
          <w:u w:val="thick"/>
        </w:rPr>
        <w:t xml:space="preserve">            </w:t>
      </w:r>
      <w:r>
        <w:rPr>
          <w:rFonts w:hint="eastAsia" w:ascii="宋体" w:hAnsi="宋体" w:eastAsia="宋体"/>
          <w:sz w:val="24"/>
        </w:rPr>
        <w:t xml:space="preserve"> 。</w:t>
      </w:r>
    </w:p>
    <w:p w14:paraId="3B31EA9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(5) “桂子开花，十里飘香。”这句话是对</w:t>
      </w:r>
      <w:r>
        <w:rPr>
          <w:rFonts w:hint="eastAsia" w:ascii="宋体" w:hAnsi="宋体" w:eastAsia="宋体"/>
          <w:sz w:val="24"/>
          <w:u w:val="thick"/>
        </w:rPr>
        <w:t xml:space="preserve">         </w:t>
      </w:r>
      <w:r>
        <w:rPr>
          <w:rFonts w:hint="eastAsia" w:ascii="宋体" w:hAnsi="宋体" w:eastAsia="宋体"/>
          <w:sz w:val="24"/>
        </w:rPr>
        <w:t>进行了夸张，说明</w:t>
      </w:r>
      <w:r>
        <w:rPr>
          <w:rFonts w:hint="eastAsia" w:ascii="宋体" w:hAnsi="宋体" w:eastAsia="宋体"/>
          <w:sz w:val="24"/>
          <w:u w:val="thick"/>
        </w:rPr>
        <w:t xml:space="preserve">           </w:t>
      </w:r>
      <w:r>
        <w:rPr>
          <w:rFonts w:hint="eastAsia" w:ascii="宋体" w:hAnsi="宋体" w:eastAsia="宋体"/>
          <w:sz w:val="24"/>
        </w:rPr>
        <w:t>。</w:t>
      </w:r>
    </w:p>
    <w:p w14:paraId="26905705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二、选择</w:t>
      </w:r>
    </w:p>
    <w:p w14:paraId="0D517E62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1.下列诗句中运用了不同修辞手法的一项是（      ）。</w:t>
      </w:r>
    </w:p>
    <w:p w14:paraId="26CD8965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A.春风又绿江南岸，明月何时照我还。B.爆竹声中一岁除，春风送暖入屠苏。</w:t>
      </w:r>
    </w:p>
    <w:p w14:paraId="05BE0CA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C.天街小雨润如酥，草色遥看近却无。D.一水护田将绿绕，两山排闼送青来。</w:t>
      </w:r>
    </w:p>
    <w:p w14:paraId="6F12DDC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2. 对下列句子所用修辞的分析有误的一项是（      ）。</w:t>
      </w:r>
    </w:p>
    <w:p w14:paraId="41D2DDC1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 “争渡，争渡，惊起一滩鸥鹭。”“争渡，争渡”运用了反复手法，表现了词人急着寻路回家，奋力划船的情状。</w:t>
      </w:r>
    </w:p>
    <w:p w14:paraId="51921372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B.“接天莲叶无穷碧，映日荷花别样红。”运用对偶手法，描绘了一幅风和日丽、红碧交辉的彩色图画，令人心旷神怡。</w:t>
      </w:r>
    </w:p>
    <w:p w14:paraId="6C00F08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C.“君子于役，如之何勿思！”运用反问手法表现了女主人公对在外服徭役的丈夫的深切思念之情。</w:t>
      </w:r>
    </w:p>
    <w:p w14:paraId="7B193FE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D“两岸青山相对出，孤帆一片日边来。”“出”字运用夸张手法，写出了青山动态美。</w:t>
      </w:r>
    </w:p>
    <w:p w14:paraId="2A414E41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3.下列诗词句中，运用了比喻的修辞手法的一项是(       )。</w:t>
      </w:r>
    </w:p>
    <w:p w14:paraId="6273EE7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A.山下兰芽短浸溪，松间沙路净无泥。      B.水是眼波横，山是眉峰聚。</w:t>
      </w:r>
    </w:p>
    <w:p w14:paraId="235F6C3B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C.问渠那得清如许？为有源头活水来。      D.千锤万凿出深山，烈火焚烧若等闲。</w:t>
      </w:r>
    </w:p>
    <w:p w14:paraId="659C0FE0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4.下列选项中和所给句子运用的修辞手法相同的一项是(       )。</w:t>
      </w:r>
    </w:p>
    <w:p w14:paraId="2F19FD7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风儿每天梳理着柳树姑娘的长发，等着燕子妹妹的到来。</w:t>
      </w:r>
    </w:p>
    <w:p w14:paraId="68EE1D7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A.雨，落叶儿般轻，针尖儿样细。       B.灿烂阳光下盛开的百合花就是你的笑容。</w:t>
      </w:r>
    </w:p>
    <w:p w14:paraId="312ED617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C.白桦树哗哗地响，在他的头上不住地号叫。  D.我的心激动得要跳出胸膛。</w:t>
      </w:r>
    </w:p>
    <w:p w14:paraId="1C9AD1CD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5.下列句子修辞使用不正确的一项是(      )。</w:t>
      </w:r>
    </w:p>
    <w:p w14:paraId="7A6F641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 可怜的人呀，难道能叫他不悲伤吗？(反问)</w:t>
      </w:r>
    </w:p>
    <w:p w14:paraId="1E6080AF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 一个红领巾蹦蹦跳跳地从小路拐角走过来。(比拟)</w:t>
      </w:r>
    </w:p>
    <w:p w14:paraId="77356C7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 一株巨大的白丁香把花开在了屋顶的灰色的瓦瓴上。如雪，如玉，如飞溅的浪花。(比喻)</w:t>
      </w:r>
    </w:p>
    <w:p w14:paraId="578E5E6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D. 黑龙江人常说这里的土地插根筷子都会发芽。(夸张)</w:t>
      </w:r>
    </w:p>
    <w:p w14:paraId="249B36B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三、在下面横线处填入适当的语句，使之组成排比句。</w:t>
      </w:r>
    </w:p>
    <w:p w14:paraId="44FD051C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小学生活鲜艳明亮，绚丽多姿。它活力无限，像早上初升的太阳；它生机盎然，如山中葱郁的森林；它__________，____________________。</w:t>
      </w:r>
    </w:p>
    <w:p w14:paraId="6E97D4A6">
      <w:pPr>
        <w:adjustRightInd w:val="0"/>
        <w:snapToGrid w:val="0"/>
        <w:spacing w:after="0" w:line="36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 xml:space="preserve">四、文言文阅读   </w:t>
      </w:r>
    </w:p>
    <w:p w14:paraId="15B354FB">
      <w:pPr>
        <w:adjustRightInd w:val="0"/>
        <w:snapToGrid w:val="0"/>
        <w:spacing w:after="0" w:line="360" w:lineRule="auto"/>
        <w:jc w:val="center"/>
        <w:rPr>
          <w:rFonts w:hint="eastAsia" w:ascii="宋体" w:hAnsi="宋体" w:eastAsia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</w:rPr>
        <w:t>诸葛恪续字</w:t>
      </w:r>
    </w:p>
    <w:p w14:paraId="0DDF176D">
      <w:pPr>
        <w:adjustRightInd w:val="0"/>
        <w:snapToGrid w:val="0"/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诸葛恪字元逊，诸葛亮兄瑾之长子也。少知名，弱冠拜骑都尉①。恪父瑾面长似驴。一日，孙权大会群臣，使人牵一驴入，以纸题其面曰“诸葛子瑜②”。恪跪曰：</w:t>
      </w:r>
      <w:r>
        <w:rPr>
          <w:rFonts w:hint="eastAsia" w:ascii="宋体" w:hAnsi="宋体" w:eastAsia="宋体"/>
          <w:sz w:val="24"/>
          <w:u w:val="wave"/>
        </w:rPr>
        <w:t>“乞请笔益两字。”</w:t>
      </w:r>
      <w:r>
        <w:rPr>
          <w:rFonts w:hint="eastAsia" w:ascii="宋体" w:hAnsi="宋体" w:eastAsia="宋体"/>
          <w:sz w:val="24"/>
        </w:rPr>
        <w:t>因听③与笔。恪续其下曰：“之驴。”举坐欢笑。权乃以驴赐恪。</w:t>
      </w:r>
    </w:p>
    <w:p w14:paraId="0494A466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【注释】①骑都尉：官职。②诸葛子瑜：指诸葛亮的哥哥诸葛瑾，字子瑜，他是诸葛恪的父亲。③听：听从，同意。</w:t>
      </w:r>
    </w:p>
    <w:p w14:paraId="4C76EED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1、解释下列加点词语。</w:t>
      </w:r>
    </w:p>
    <w:p w14:paraId="79BD2015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</w:rPr>
        <w:t>（1）弱冠</w:t>
      </w:r>
      <w:r>
        <w:rPr>
          <w:rFonts w:hint="eastAsia" w:ascii="宋体" w:hAnsi="宋体" w:eastAsia="宋体"/>
          <w:b/>
          <w:bCs/>
          <w:sz w:val="24"/>
          <w:em w:val="dot"/>
        </w:rPr>
        <w:t>拜</w:t>
      </w:r>
      <w:r>
        <w:rPr>
          <w:rFonts w:hint="eastAsia" w:ascii="宋体" w:hAnsi="宋体" w:eastAsia="宋体"/>
          <w:sz w:val="24"/>
        </w:rPr>
        <w:t>骑都尉</w:t>
      </w:r>
      <w:r>
        <w:rPr>
          <w:rFonts w:hint="eastAsia" w:ascii="宋体" w:hAnsi="宋体" w:eastAsia="宋体"/>
          <w:sz w:val="24"/>
          <w:u w:val="thick"/>
        </w:rPr>
        <w:t xml:space="preserve">               </w:t>
      </w:r>
      <w:r>
        <w:rPr>
          <w:rFonts w:hint="eastAsia" w:ascii="宋体" w:hAnsi="宋体" w:eastAsia="宋体"/>
          <w:sz w:val="24"/>
        </w:rPr>
        <w:t xml:space="preserve">          （2）</w:t>
      </w:r>
      <w:r>
        <w:rPr>
          <w:rFonts w:hint="eastAsia" w:ascii="宋体" w:hAnsi="宋体" w:eastAsia="宋体"/>
          <w:b/>
          <w:bCs/>
          <w:sz w:val="24"/>
          <w:em w:val="dot"/>
        </w:rPr>
        <w:t>之</w:t>
      </w:r>
      <w:r>
        <w:rPr>
          <w:rFonts w:hint="eastAsia" w:ascii="宋体" w:hAnsi="宋体" w:eastAsia="宋体"/>
          <w:sz w:val="24"/>
        </w:rPr>
        <w:t>驴</w:t>
      </w:r>
      <w:r>
        <w:rPr>
          <w:rFonts w:hint="eastAsia" w:ascii="宋体" w:hAnsi="宋体" w:eastAsia="宋体"/>
          <w:sz w:val="24"/>
          <w:u w:val="thick"/>
        </w:rPr>
        <w:t xml:space="preserve">               </w:t>
      </w:r>
    </w:p>
    <w:p w14:paraId="1CA77727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2、下列对文中画波浪线句子的翻译，正确的一项是(       )。</w:t>
      </w:r>
    </w:p>
    <w:p w14:paraId="1FD2577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 我乞求大王让我用笔增加两个字。    B. 我乞求大王让我用笔删掉两个字。</w:t>
      </w:r>
    </w:p>
    <w:p w14:paraId="3BEDBA5B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C. 我乞求大王让我用笔换掉两个字。    D. 我乞求大王让我用笔写出两个字。</w:t>
      </w:r>
    </w:p>
    <w:p w14:paraId="7B675ACB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3、你是如何评价文中诸葛恪的做法的？</w:t>
      </w:r>
    </w:p>
    <w:p w14:paraId="5D353A8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</w:t>
      </w:r>
    </w:p>
    <w:p w14:paraId="7B0E3E2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</w:t>
      </w:r>
    </w:p>
    <w:p w14:paraId="40A09F8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 xml:space="preserve">五、现代文阅读 </w:t>
      </w:r>
      <w:r>
        <w:rPr>
          <w:rFonts w:hint="eastAsia" w:ascii="宋体" w:hAnsi="宋体" w:eastAsia="宋体"/>
          <w:sz w:val="24"/>
        </w:rPr>
        <w:t xml:space="preserve">       </w:t>
      </w:r>
    </w:p>
    <w:p w14:paraId="7ECC121E">
      <w:pPr>
        <w:adjustRightInd w:val="0"/>
        <w:snapToGrid w:val="0"/>
        <w:spacing w:after="0" w:line="360" w:lineRule="auto"/>
        <w:ind w:firstLine="2400" w:firstLineChars="1000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b/>
          <w:bCs/>
          <w:sz w:val="24"/>
        </w:rPr>
        <w:t>你是不是手很疼(节选)</w:t>
      </w:r>
    </w:p>
    <w:p w14:paraId="326B3E74">
      <w:pPr>
        <w:adjustRightInd w:val="0"/>
        <w:snapToGrid w:val="0"/>
        <w:spacing w:after="0" w:line="30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 “你是不是手很疼？”这句出现在一篇文章的话，也有人曾经跟我说过。‖</w:t>
      </w:r>
    </w:p>
    <w:p w14:paraId="5747BBAF">
      <w:pPr>
        <w:adjustRightInd w:val="0"/>
        <w:snapToGrid w:val="0"/>
        <w:spacing w:after="0" w:line="30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我是在多年后的一个午后，躺在床上看一本书时，想起这件往事的。书中的一篇文中，一个拳击手，历经艰辛终于赢得冠军，别人都纷纷打电话表示祝贺，只有他母亲在电话里心疼地问：“孩子，你现在是不是手很疼？”也许，只有最疼爱你的人，才不会去注意你的荣誉、地位和成就，而是先想到你疼不疼，累不累。他们不会锦上添花，却总是用最真实的关爱，温暖你虚幻繁荣背后那颗孤寂的心。‖</w:t>
      </w:r>
    </w:p>
    <w:p w14:paraId="75F816B7">
      <w:pPr>
        <w:adjustRightInd w:val="0"/>
        <w:snapToGrid w:val="0"/>
        <w:spacing w:after="0" w:line="30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那一年，我高考前生病，有一门没考，分数也勉强够上一所大专，不甘心，便回学校复读。在补习班里，起初还满怀斗志，可是时间一长，受一些同学的影响，便开始懈怠起来，上课走神，作业要么不做，要么敷衍了事，甚至还学会了抽烟。</w:t>
      </w:r>
    </w:p>
    <w:p w14:paraId="14A99B43">
      <w:pPr>
        <w:adjustRightInd w:val="0"/>
        <w:snapToGrid w:val="0"/>
        <w:spacing w:after="0" w:line="300" w:lineRule="auto"/>
        <w:ind w:firstLine="488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有一天，在课间操的时候，同学们全去大操场做操，我却叼着一根烟优哉游哉地站在教学楼的大厅里看热闹。忽然听到楼梯处有脚步声传来，转头一看，是校长。我吓了一跳。我们学校对学生吸烟管得极严，处理得也极重。情急之下，我把还剩一半的香烟，一咬牙攥进右手手心里。校长走到我身边问怎么不出操，我说肚子疼。</w:t>
      </w:r>
    </w:p>
    <w:p w14:paraId="498C6B22">
      <w:pPr>
        <w:adjustRightInd w:val="0"/>
        <w:snapToGrid w:val="0"/>
        <w:spacing w:after="0" w:line="30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u w:val="thick"/>
        </w:rPr>
        <w:t>A校长仔细看了我一眼，说：“我认得你，你的作文是全校写得最好的，听说你因为生病没考好，在补习班好好学，你会考个好学校的！”</w:t>
      </w:r>
      <w:r>
        <w:rPr>
          <w:rFonts w:hint="eastAsia" w:ascii="宋体" w:hAnsi="宋体" w:eastAsia="宋体"/>
          <w:sz w:val="24"/>
        </w:rPr>
        <w:t>我皱着眉头连连点头。</w:t>
      </w:r>
    </w:p>
    <w:p w14:paraId="2FDB50EF">
      <w:pPr>
        <w:adjustRightInd w:val="0"/>
        <w:snapToGrid w:val="0"/>
        <w:spacing w:after="0" w:line="300" w:lineRule="auto"/>
        <w:ind w:firstLine="488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⑤这时，课间操结束，同学们都拥进来。校长一把拉起我的右手，让我和他去办公室一下。</w:t>
      </w:r>
      <w:r>
        <w:rPr>
          <w:rFonts w:hint="eastAsia" w:ascii="宋体" w:hAnsi="宋体" w:eastAsia="宋体"/>
          <w:sz w:val="24"/>
          <w:u w:val="thick"/>
        </w:rPr>
        <w:t>C手疼得钻心，心里也很忐忑，心脏都快跳出我的身体了。</w:t>
      </w:r>
      <w:r>
        <w:rPr>
          <w:rFonts w:hint="eastAsia" w:ascii="宋体" w:hAnsi="宋体" w:eastAsia="宋体"/>
          <w:sz w:val="24"/>
        </w:rPr>
        <w:t>一进门，校长说：“手很疼吧？快把手张开！”手心里，那半根烟已经揉搓得碎了，掌心起了好几个泡，沾满了烟灰。</w:t>
      </w:r>
      <w:r>
        <w:rPr>
          <w:rFonts w:hint="eastAsia" w:ascii="宋体" w:hAnsi="宋体" w:eastAsia="宋体"/>
          <w:sz w:val="24"/>
          <w:u w:val="thick"/>
        </w:rPr>
        <w:t>B校长长叹了口气，给我清洗，然后找出纱布给我包扎上。</w:t>
      </w:r>
      <w:r>
        <w:rPr>
          <w:rFonts w:hint="eastAsia" w:ascii="宋体" w:hAnsi="宋体" w:eastAsia="宋体"/>
          <w:sz w:val="24"/>
        </w:rPr>
        <w:t>那一刻，心里的痛甚于手上的痛。最后校长跟我说：“我下楼的时候就看见你抽烟了，也看见你把烟攥在手里了。我没有制止你，是人之常情。可是，你连烟头烫手的疼痛都忍住了，还有什么挺不过来的呢？不要因为一次的失败就丧失斗志啊！只要你肯坚持努力，你一定能获得最终的胜利的！”我的眼中忽然蓄满了泪水。‖</w:t>
      </w:r>
    </w:p>
    <w:p w14:paraId="5911DE7D">
      <w:pPr>
        <w:adjustRightInd w:val="0"/>
        <w:snapToGrid w:val="0"/>
        <w:spacing w:after="0" w:line="300" w:lineRule="auto"/>
        <w:ind w:firstLine="488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⑥正因为校长的那句“手很疼吧”，我开始改变，因为我懂得校长的苦心。那是直入心灵的暖，有着不被岁月侵蚀的力量。‖</w:t>
      </w:r>
    </w:p>
    <w:p w14:paraId="6B552CFC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1、根据要求进行摘抄和勾画。</w:t>
      </w:r>
    </w:p>
    <w:p w14:paraId="3DABA5D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（1）摘抄文中一对反义词：（          ）——（           ）</w:t>
      </w:r>
    </w:p>
    <w:p w14:paraId="7D05673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（2）用“</w:t>
      </w:r>
      <w:r>
        <w:rPr>
          <w:rFonts w:hint="eastAsia" w:ascii="宋体" w:hAnsi="宋体" w:eastAsia="宋体"/>
          <w:sz w:val="24"/>
          <w:u w:val="wave"/>
        </w:rPr>
        <w:t xml:space="preserve">     </w:t>
      </w:r>
      <w:r>
        <w:rPr>
          <w:rFonts w:hint="eastAsia" w:ascii="宋体" w:hAnsi="宋体" w:eastAsia="宋体"/>
          <w:sz w:val="24"/>
        </w:rPr>
        <w:t>”勾出文中反复出现的一个句子。</w:t>
      </w:r>
    </w:p>
    <w:p w14:paraId="53569C53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（3）读第③自然段，用“</w:t>
      </w:r>
      <w:r>
        <w:rPr>
          <w:rFonts w:hint="eastAsia" w:ascii="宋体" w:hAnsi="宋体" w:eastAsia="宋体"/>
          <w:sz w:val="24"/>
          <w:u w:val="double"/>
        </w:rPr>
        <w:t xml:space="preserve">     </w:t>
      </w:r>
      <w:r>
        <w:rPr>
          <w:rFonts w:hint="eastAsia" w:ascii="宋体" w:hAnsi="宋体" w:eastAsia="宋体"/>
          <w:sz w:val="24"/>
        </w:rPr>
        <w:t>”勾出“我”懈怠的原因；用“</w:t>
      </w:r>
      <w:r>
        <w:rPr>
          <w:rFonts w:hint="eastAsia" w:ascii="宋体" w:hAnsi="宋体" w:eastAsia="宋体"/>
          <w:sz w:val="24"/>
          <w:u w:val="thick"/>
        </w:rPr>
        <w:t xml:space="preserve">    </w:t>
      </w:r>
      <w:r>
        <w:rPr>
          <w:rFonts w:hint="eastAsia" w:ascii="宋体" w:hAnsi="宋体" w:eastAsia="宋体"/>
          <w:sz w:val="24"/>
        </w:rPr>
        <w:t>”勾出“我”懈怠的具体表现。读第④自然段，用“</w:t>
      </w:r>
      <w:r>
        <w:rPr>
          <w:rFonts w:hint="eastAsia" w:ascii="宋体" w:hAnsi="宋体" w:eastAsia="宋体"/>
          <w:sz w:val="24"/>
          <w:u w:val="dash"/>
        </w:rPr>
        <w:t xml:space="preserve">        </w:t>
      </w:r>
      <w:r>
        <w:rPr>
          <w:rFonts w:hint="eastAsia" w:ascii="宋体" w:hAnsi="宋体" w:eastAsia="宋体"/>
          <w:sz w:val="24"/>
        </w:rPr>
        <w:t>”勾出“我”的动作描写。</w:t>
      </w:r>
    </w:p>
    <w:p w14:paraId="799B54F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2、读短文中划线的句子，按要求填空。</w:t>
      </w:r>
    </w:p>
    <w:p w14:paraId="5717E37E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①句子A是对校长的</w:t>
      </w:r>
      <w:r>
        <w:rPr>
          <w:rFonts w:hint="eastAsia" w:ascii="宋体" w:hAnsi="宋体" w:eastAsia="宋体"/>
          <w:sz w:val="24"/>
          <w:u w:val="thick"/>
        </w:rPr>
        <w:t xml:space="preserve">        </w:t>
      </w:r>
      <w:r>
        <w:rPr>
          <w:rFonts w:hint="eastAsia" w:ascii="宋体" w:hAnsi="宋体" w:eastAsia="宋体"/>
          <w:sz w:val="24"/>
        </w:rPr>
        <w:t>描写，从中“我”感受到了校长对“我”的</w:t>
      </w:r>
      <w:r>
        <w:rPr>
          <w:rFonts w:hint="eastAsia" w:ascii="宋体" w:hAnsi="宋体" w:eastAsia="宋体"/>
          <w:sz w:val="24"/>
          <w:u w:val="thick"/>
        </w:rPr>
        <w:t xml:space="preserve">         </w:t>
      </w:r>
      <w:r>
        <w:rPr>
          <w:rFonts w:hint="eastAsia" w:ascii="宋体" w:hAnsi="宋体" w:eastAsia="宋体"/>
          <w:sz w:val="24"/>
        </w:rPr>
        <w:t>；</w:t>
      </w:r>
    </w:p>
    <w:p w14:paraId="4A7F4F89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②句子B是对校长的</w:t>
      </w:r>
      <w:r>
        <w:rPr>
          <w:rFonts w:hint="eastAsia" w:ascii="宋体" w:hAnsi="宋体" w:eastAsia="宋体"/>
          <w:sz w:val="24"/>
          <w:u w:val="thick"/>
        </w:rPr>
        <w:t xml:space="preserve">        </w:t>
      </w:r>
      <w:r>
        <w:rPr>
          <w:rFonts w:hint="eastAsia" w:ascii="宋体" w:hAnsi="宋体" w:eastAsia="宋体"/>
          <w:sz w:val="24"/>
        </w:rPr>
        <w:t>描写，写出了校长对“我”的</w:t>
      </w:r>
      <w:r>
        <w:rPr>
          <w:rFonts w:hint="eastAsia" w:ascii="宋体" w:hAnsi="宋体" w:eastAsia="宋体"/>
          <w:sz w:val="24"/>
          <w:u w:val="thick"/>
        </w:rPr>
        <w:t xml:space="preserve">                     </w:t>
      </w:r>
      <w:r>
        <w:rPr>
          <w:rFonts w:hint="eastAsia" w:ascii="宋体" w:hAnsi="宋体" w:eastAsia="宋体"/>
          <w:sz w:val="24"/>
        </w:rPr>
        <w:t>。</w:t>
      </w:r>
    </w:p>
    <w:p w14:paraId="111B10C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③句子C用了</w:t>
      </w:r>
      <w:r>
        <w:rPr>
          <w:rFonts w:hint="eastAsia" w:ascii="宋体" w:hAnsi="宋体" w:eastAsia="宋体"/>
          <w:sz w:val="24"/>
          <w:u w:val="thick"/>
        </w:rPr>
        <w:t xml:space="preserve">        </w:t>
      </w:r>
      <w:r>
        <w:rPr>
          <w:rFonts w:hint="eastAsia" w:ascii="宋体" w:hAnsi="宋体" w:eastAsia="宋体"/>
          <w:sz w:val="24"/>
        </w:rPr>
        <w:t>的修辞手法，作用是</w:t>
      </w:r>
      <w:r>
        <w:rPr>
          <w:rFonts w:hint="eastAsia" w:ascii="宋体" w:hAnsi="宋体" w:eastAsia="宋体"/>
          <w:sz w:val="24"/>
          <w:u w:val="thick"/>
        </w:rPr>
        <w:t xml:space="preserve">                                   </w:t>
      </w:r>
      <w:r>
        <w:rPr>
          <w:rFonts w:hint="eastAsia" w:ascii="宋体" w:hAnsi="宋体" w:eastAsia="宋体"/>
          <w:sz w:val="24"/>
        </w:rPr>
        <w:t>。</w:t>
      </w:r>
    </w:p>
    <w:p w14:paraId="36ABCEEF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3、抓住含义深刻的句子能加深对文章的理解。写出你对句子“那一刻，心里的痛甚于手上的痛。”的理解。     </w:t>
      </w:r>
    </w:p>
    <w:p w14:paraId="41F29F60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</w:t>
      </w:r>
    </w:p>
    <w:p w14:paraId="64DA827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</w:t>
      </w:r>
    </w:p>
    <w:p w14:paraId="5820839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4、小练笔：当心情不同时，对身边事物的感受也会有所不同。请选择下面一种情境，就校长跟“我”谈话前后的不同状态，分别写几句话，用上恰当的修辞手法。</w:t>
      </w:r>
    </w:p>
    <w:p w14:paraId="72658F1F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（1）走在上下学的路上 （2）听着课间操的音乐</w:t>
      </w:r>
    </w:p>
    <w:p w14:paraId="3D3092D8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</w:rPr>
        <w:t>谈话前：</w:t>
      </w: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</w:t>
      </w:r>
    </w:p>
    <w:p w14:paraId="66118FFA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 </w:t>
      </w:r>
    </w:p>
    <w:p w14:paraId="63CEB1D7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</w:rPr>
        <w:t>谈话后：</w:t>
      </w: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</w:t>
      </w:r>
    </w:p>
    <w:p w14:paraId="0B8974D4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 </w:t>
      </w:r>
    </w:p>
    <w:p w14:paraId="63B71C51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5、一个好的开头，可以激发读者阅读兴趣。请结合本文开头的特点，谈谈表达效果。</w:t>
      </w:r>
    </w:p>
    <w:p w14:paraId="10C2019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</w:t>
      </w:r>
    </w:p>
    <w:p w14:paraId="7DC4A06D">
      <w:pPr>
        <w:adjustRightInd w:val="0"/>
        <w:snapToGrid w:val="0"/>
        <w:spacing w:after="0" w:line="360" w:lineRule="auto"/>
        <w:rPr>
          <w:rFonts w:hint="eastAsia" w:ascii="宋体" w:hAnsi="宋体" w:eastAsia="宋体"/>
          <w:sz w:val="24"/>
          <w:u w:val="thick"/>
        </w:rPr>
      </w:pPr>
      <w:r>
        <w:rPr>
          <w:rFonts w:hint="eastAsia" w:ascii="宋体" w:hAnsi="宋体" w:eastAsia="宋体"/>
          <w:sz w:val="24"/>
          <w:u w:val="thick"/>
        </w:rPr>
        <w:t xml:space="preserve">                                                                          </w:t>
      </w:r>
    </w:p>
    <w:p w14:paraId="20288516">
      <w:pPr>
        <w:adjustRightInd w:val="0"/>
        <w:snapToGrid w:val="0"/>
        <w:spacing w:after="0" w:line="360" w:lineRule="auto"/>
        <w:jc w:val="center"/>
        <w:rPr>
          <w:rFonts w:hint="eastAsia" w:ascii="宋体" w:hAnsi="宋体" w:eastAsia="宋体"/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418" w:bottom="1134" w:left="1418" w:header="0" w:footer="0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313498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1CD150A">
            <w:pPr>
              <w:pStyle w:val="11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D91322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48059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E3160">
    <w:pPr>
      <w:pStyle w:val="1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26ACB">
    <w:pPr>
      <w:pStyle w:val="12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AF2DE">
    <w:pPr>
      <w:pStyle w:val="12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C3463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14"/>
    <w:rsid w:val="000E28EF"/>
    <w:rsid w:val="00137470"/>
    <w:rsid w:val="0014715C"/>
    <w:rsid w:val="001D7244"/>
    <w:rsid w:val="001E3393"/>
    <w:rsid w:val="00286C72"/>
    <w:rsid w:val="00346DE6"/>
    <w:rsid w:val="00353FBF"/>
    <w:rsid w:val="003C3ECC"/>
    <w:rsid w:val="00442EB6"/>
    <w:rsid w:val="004B2266"/>
    <w:rsid w:val="00593FA1"/>
    <w:rsid w:val="00622914"/>
    <w:rsid w:val="00673764"/>
    <w:rsid w:val="0070270D"/>
    <w:rsid w:val="00934FA9"/>
    <w:rsid w:val="00941187"/>
    <w:rsid w:val="00955B1D"/>
    <w:rsid w:val="009D6346"/>
    <w:rsid w:val="00A64300"/>
    <w:rsid w:val="00B03B68"/>
    <w:rsid w:val="00BC66AE"/>
    <w:rsid w:val="00C041FD"/>
    <w:rsid w:val="00DC0BD7"/>
    <w:rsid w:val="00F62803"/>
    <w:rsid w:val="387D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3141</Words>
  <Characters>3215</Characters>
  <Lines>90</Lines>
  <Paragraphs>117</Paragraphs>
  <TotalTime>5</TotalTime>
  <ScaleCrop>false</ScaleCrop>
  <LinksUpToDate>false</LinksUpToDate>
  <CharactersWithSpaces>4385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2026-05-11T14:07:00Z</dcterms:created>
  <dc:creator>feng chen</dc:creator>
  <cp:lastModifiedBy>黎而</cp:lastModifiedBy>
  <dcterms:modified xsi:type="dcterms:W3CDTF">2026-05-16T02:02:33Z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eyJoZGlkIjoiM2UxNmE2ZTc2ZTdkOTM3NjZlNmU5Njg4OTU3ZWUxNWYiLCJ1c2VySWQiOiIzMzgyMDIyMjgifQ==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50F65A0BAB954FD98B70A2171B29C83D_13</vt:lpwstr>
  </property>
</Properties>
</file>