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C02C1">
      <w:pPr>
        <w:keepNext w:val="0"/>
        <w:keepLines w:val="0"/>
        <w:pageBreakBefore w:val="0"/>
        <w:widowControl w:val="0"/>
        <w:kinsoku/>
        <w:wordWrap/>
        <w:overflowPunct/>
        <w:topLinePunct w:val="0"/>
        <w:autoSpaceDE/>
        <w:autoSpaceDN/>
        <w:bidi w:val="0"/>
        <w:adjustRightInd/>
        <w:snapToGrid/>
        <w:spacing w:before="71" w:line="440" w:lineRule="exact"/>
        <w:ind w:left="2130"/>
        <w:textAlignment w:val="auto"/>
        <w:outlineLvl w:val="0"/>
        <w:rPr>
          <w:rFonts w:ascii="宋体" w:hAnsi="宋体" w:eastAsia="宋体" w:cs="宋体"/>
          <w:spacing w:val="-11"/>
          <w:sz w:val="30"/>
          <w:szCs w:val="30"/>
        </w:rPr>
      </w:pPr>
      <w:r>
        <w:rPr>
          <w:rFonts w:ascii="宋体" w:hAnsi="宋体" w:eastAsia="宋体" w:cs="宋体"/>
          <w:b/>
          <w:bCs/>
          <w:spacing w:val="-11"/>
          <w:sz w:val="30"/>
          <w:szCs w:val="30"/>
        </w:rPr>
        <w:t>六年级下册托管</w:t>
      </w:r>
      <w:r>
        <w:rPr>
          <w:rFonts w:hint="eastAsia" w:ascii="宋体" w:hAnsi="宋体" w:eastAsia="宋体" w:cs="宋体"/>
          <w:b/>
          <w:bCs/>
          <w:spacing w:val="-11"/>
          <w:sz w:val="30"/>
          <w:szCs w:val="30"/>
          <w:lang w:val="en-US" w:eastAsia="zh-CN"/>
        </w:rPr>
        <w:t>卷第</w:t>
      </w:r>
      <w:r>
        <w:rPr>
          <w:rFonts w:ascii="宋体" w:hAnsi="宋体" w:eastAsia="宋体" w:cs="宋体"/>
          <w:b/>
          <w:bCs/>
          <w:spacing w:val="-11"/>
          <w:sz w:val="30"/>
          <w:szCs w:val="30"/>
        </w:rPr>
        <w:t>十一</w:t>
      </w:r>
      <w:r>
        <w:rPr>
          <w:rFonts w:hint="eastAsia" w:ascii="宋体" w:hAnsi="宋体" w:eastAsia="宋体" w:cs="宋体"/>
          <w:b/>
          <w:bCs/>
          <w:spacing w:val="-11"/>
          <w:sz w:val="30"/>
          <w:szCs w:val="30"/>
          <w:lang w:val="en-US" w:eastAsia="zh-CN"/>
        </w:rPr>
        <w:t>周</w:t>
      </w:r>
      <w:r>
        <w:rPr>
          <w:rFonts w:ascii="宋体" w:hAnsi="宋体" w:eastAsia="宋体" w:cs="宋体"/>
          <w:b/>
          <w:bCs/>
          <w:spacing w:val="-11"/>
          <w:sz w:val="30"/>
          <w:szCs w:val="30"/>
        </w:rPr>
        <w:t>（</w:t>
      </w:r>
      <w:r>
        <w:rPr>
          <w:rFonts w:hint="eastAsia" w:ascii="宋体" w:hAnsi="宋体" w:eastAsia="宋体" w:cs="宋体"/>
          <w:b/>
          <w:bCs/>
          <w:spacing w:val="-11"/>
          <w:sz w:val="30"/>
          <w:szCs w:val="30"/>
        </w:rPr>
        <w:t>现代文阅读方法</w:t>
      </w:r>
      <w:r>
        <w:rPr>
          <w:rFonts w:ascii="宋体" w:hAnsi="宋体" w:eastAsia="宋体" w:cs="宋体"/>
          <w:b/>
          <w:bCs/>
          <w:spacing w:val="-11"/>
          <w:sz w:val="30"/>
          <w:szCs w:val="30"/>
        </w:rPr>
        <w:t>）</w:t>
      </w:r>
    </w:p>
    <w:p w14:paraId="27504DA8">
      <w:pPr>
        <w:keepNext w:val="0"/>
        <w:keepLines w:val="0"/>
        <w:pageBreakBefore w:val="0"/>
        <w:widowControl w:val="0"/>
        <w:kinsoku/>
        <w:wordWrap/>
        <w:overflowPunct/>
        <w:topLinePunct w:val="0"/>
        <w:autoSpaceDE/>
        <w:autoSpaceDN/>
        <w:bidi w:val="0"/>
        <w:adjustRightInd/>
        <w:snapToGrid/>
        <w:spacing w:before="65" w:line="440" w:lineRule="exact"/>
        <w:ind w:left="2110"/>
        <w:textAlignment w:val="auto"/>
        <w:rPr>
          <w:rFonts w:ascii="宋体" w:hAnsi="宋体" w:eastAsia="宋体" w:cs="宋体"/>
          <w:spacing w:val="-11"/>
          <w:sz w:val="20"/>
          <w:szCs w:val="20"/>
        </w:rPr>
      </w:pPr>
      <w:r>
        <w:rPr>
          <w:rFonts w:hint="eastAsia"/>
          <w:spacing w:val="-11"/>
        </w:rPr>
        <w:t xml:space="preserve"> </w:t>
      </w:r>
      <w:r>
        <w:rPr>
          <w:rFonts w:ascii="宋体" w:hAnsi="宋体" w:eastAsia="宋体" w:cs="宋体"/>
          <w:spacing w:val="-11"/>
          <w:sz w:val="20"/>
          <w:szCs w:val="20"/>
        </w:rPr>
        <w:t xml:space="preserve">班级 </w:t>
      </w:r>
      <w:r>
        <w:rPr>
          <w:rFonts w:ascii="宋体" w:hAnsi="宋体" w:eastAsia="宋体" w:cs="宋体"/>
          <w:spacing w:val="-11"/>
          <w:sz w:val="20"/>
          <w:szCs w:val="20"/>
          <w:u w:val="single" w:color="auto"/>
        </w:rPr>
        <w:t xml:space="preserve">                      </w:t>
      </w:r>
      <w:r>
        <w:rPr>
          <w:rFonts w:ascii="宋体" w:hAnsi="宋体" w:eastAsia="宋体" w:cs="宋体"/>
          <w:spacing w:val="-11"/>
          <w:sz w:val="20"/>
          <w:szCs w:val="20"/>
        </w:rPr>
        <w:t xml:space="preserve">       姓名</w:t>
      </w:r>
      <w:r>
        <w:rPr>
          <w:rFonts w:ascii="宋体" w:hAnsi="宋体" w:eastAsia="宋体" w:cs="宋体"/>
          <w:spacing w:val="-11"/>
          <w:sz w:val="20"/>
          <w:szCs w:val="20"/>
          <w:u w:val="single" w:color="auto"/>
        </w:rPr>
        <w:t xml:space="preserve">                   </w:t>
      </w:r>
    </w:p>
    <w:p w14:paraId="3002432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1. 词语运用</w:t>
      </w:r>
    </w:p>
    <w:p w14:paraId="008ED1B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 xml:space="preserve"> 联系上下文理解词语意思</w:t>
      </w:r>
      <w:r>
        <w:rPr>
          <w:rFonts w:hint="eastAsia"/>
          <w:b/>
          <w:bCs/>
          <w:spacing w:val="-11"/>
          <w:lang w:eastAsia="zh-CN"/>
        </w:rPr>
        <w:t>。</w:t>
      </w:r>
      <w:r>
        <w:rPr>
          <w:rFonts w:hint="eastAsia"/>
          <w:spacing w:val="-11"/>
        </w:rPr>
        <w:t>答题时要做到“瞻前顾后”，既要写出词语的表面义，也要突出词语的语境义。大致方法：找出前后文中有关语句，明确词义；在具体的语言环境中推敲揣摩，把握词义的变化，决定取舍。</w:t>
      </w:r>
    </w:p>
    <w:p w14:paraId="102955E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体会加点词的表达效果</w:t>
      </w:r>
      <w:r>
        <w:rPr>
          <w:rFonts w:hint="eastAsia"/>
          <w:b/>
          <w:bCs/>
          <w:spacing w:val="-11"/>
          <w:lang w:eastAsia="zh-CN"/>
        </w:rPr>
        <w:t>。</w:t>
      </w:r>
      <w:r>
        <w:rPr>
          <w:rFonts w:hint="eastAsia"/>
          <w:spacing w:val="-11"/>
        </w:rPr>
        <w:t>一般动词主要写出某种变化、行为的动态之感，形容词是将形态描摹得具体生动，而副词则是说明程度深浅、范围大小等。答题方式可为：用了“××”词，生动说明了事物××的特征；“××”词表明了××的程度。</w:t>
      </w:r>
    </w:p>
    <w:p w14:paraId="0D72E6F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3</w:t>
      </w:r>
      <w:r>
        <w:rPr>
          <w:rFonts w:hint="eastAsia"/>
          <w:b/>
          <w:bCs/>
          <w:spacing w:val="-11"/>
          <w:lang w:eastAsia="zh-CN"/>
        </w:rPr>
        <w:t>）</w:t>
      </w:r>
      <w:r>
        <w:rPr>
          <w:rFonts w:hint="eastAsia"/>
          <w:b/>
          <w:bCs/>
          <w:spacing w:val="-11"/>
        </w:rPr>
        <w:t>词在文中具体指代什么</w:t>
      </w:r>
      <w:r>
        <w:rPr>
          <w:rFonts w:hint="eastAsia"/>
          <w:b/>
          <w:bCs/>
          <w:spacing w:val="-11"/>
          <w:lang w:eastAsia="zh-CN"/>
        </w:rPr>
        <w:t>。</w:t>
      </w:r>
      <w:r>
        <w:rPr>
          <w:rFonts w:hint="eastAsia"/>
          <w:spacing w:val="-11"/>
        </w:rPr>
        <w:t>首先在原文中找到这个词语所处的位置；然后联系上下文寻找所指代的内容，一般答案都在词语前面不远处出现；最后直接摘抄原句，或针对题干对语句进行概括、删改等加工，以求答案准确凝练。</w:t>
      </w:r>
    </w:p>
    <w:p w14:paraId="4524923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2. 句子理解</w:t>
      </w:r>
      <w:r>
        <w:rPr>
          <w:rFonts w:hint="eastAsia"/>
          <w:b/>
          <w:bCs/>
          <w:spacing w:val="-11"/>
          <w:lang w:val="en-US" w:eastAsia="zh-CN"/>
        </w:rPr>
        <w:t xml:space="preserve">   </w:t>
      </w:r>
      <w:r>
        <w:rPr>
          <w:rFonts w:hint="eastAsia"/>
          <w:spacing w:val="-11"/>
        </w:rPr>
        <w:t>理解句子含义或体会句子表达的情感可按以下步骤进行：</w:t>
      </w:r>
    </w:p>
    <w:p w14:paraId="2815613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rPr>
        <w:t>第一步：从句子本身出发，找出关键词，答出句子本意。</w:t>
      </w:r>
    </w:p>
    <w:p w14:paraId="465A56C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rPr>
        <w:t>第二步：联系上下文，分析句子与所在自然段的关系，解答句子深层含义。</w:t>
      </w:r>
    </w:p>
    <w:p w14:paraId="3C0D627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rPr>
        <w:t>第三步：联系文章主旨，结合时代背景，分析句子深层含义。</w:t>
      </w:r>
    </w:p>
    <w:p w14:paraId="4004DC0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3. 句（段）作用分析</w:t>
      </w:r>
    </w:p>
    <w:p w14:paraId="5062546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内容上</w:t>
      </w:r>
      <w:r>
        <w:rPr>
          <w:rFonts w:hint="eastAsia"/>
          <w:b/>
          <w:bCs/>
          <w:spacing w:val="-11"/>
          <w:lang w:val="en-US" w:eastAsia="zh-CN"/>
        </w:rPr>
        <w:t>：</w:t>
      </w:r>
      <w:r>
        <w:rPr>
          <w:rFonts w:hint="eastAsia"/>
          <w:spacing w:val="-11"/>
        </w:rPr>
        <w:t>应从句子的句意和主题的关系上分析考虑，其在表情达意上有渲染气氛、烘托人物形象、点明中心（揭示主旨）、突出主题（深化中心）等作用。</w:t>
      </w:r>
    </w:p>
    <w:p w14:paraId="69590B7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结构上</w:t>
      </w:r>
      <w:r>
        <w:rPr>
          <w:rFonts w:hint="eastAsia"/>
          <w:b/>
          <w:bCs/>
          <w:spacing w:val="-11"/>
          <w:lang w:eastAsia="zh-CN"/>
        </w:rPr>
        <w:t>：</w:t>
      </w:r>
      <w:r>
        <w:rPr>
          <w:rFonts w:hint="eastAsia"/>
          <w:spacing w:val="-11"/>
        </w:rPr>
        <w:t>位置不同，句子所起的作用自然不同，所以答题时要先找到该句子在文中所处的位置，进而分析解答。</w:t>
      </w:r>
    </w:p>
    <w:p w14:paraId="3EF1E95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文首</w:t>
      </w:r>
      <w:r>
        <w:rPr>
          <w:rFonts w:hint="eastAsia"/>
          <w:spacing w:val="-11"/>
        </w:rPr>
        <w:t>：开篇点题，渲染气氛，埋下伏笔，设置悬念，为下文做铺垫，总领下文等。</w:t>
      </w:r>
    </w:p>
    <w:p w14:paraId="63E75C0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文中</w:t>
      </w:r>
      <w:r>
        <w:rPr>
          <w:rFonts w:hint="eastAsia"/>
          <w:spacing w:val="-11"/>
        </w:rPr>
        <w:t>：承上启下，总领下文，总结上文，呼应前文。</w:t>
      </w:r>
    </w:p>
    <w:p w14:paraId="620B1ED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文末</w:t>
      </w:r>
      <w:r>
        <w:rPr>
          <w:rFonts w:hint="eastAsia"/>
          <w:spacing w:val="-11"/>
        </w:rPr>
        <w:t>：点明中心，深化主题，照应开头，结构严谨，画龙点睛等。</w:t>
      </w:r>
    </w:p>
    <w:p w14:paraId="66FA7E4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4. 概括主要内容</w:t>
      </w:r>
    </w:p>
    <w:p w14:paraId="7FEC4D5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段意合并法</w:t>
      </w:r>
      <w:r>
        <w:rPr>
          <w:rFonts w:hint="eastAsia"/>
          <w:b/>
          <w:bCs/>
          <w:spacing w:val="-11"/>
          <w:lang w:eastAsia="zh-CN"/>
        </w:rPr>
        <w:t>：</w:t>
      </w:r>
      <w:r>
        <w:rPr>
          <w:rFonts w:hint="eastAsia"/>
          <w:spacing w:val="-11"/>
        </w:rPr>
        <w:t>先概括每一个段落的段意，再将每个段落的段意合并起来，进行概括、整合，使其通顺连贯即可。概括时要区分重点段与非重点段，非重点段可舍去。如果概括所讲事例，且事例跨越多段，也可用合并法完成。</w:t>
      </w:r>
    </w:p>
    <w:p w14:paraId="4B8BEC5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要素串联法</w:t>
      </w:r>
      <w:r>
        <w:rPr>
          <w:rFonts w:hint="eastAsia"/>
          <w:b/>
          <w:bCs/>
          <w:spacing w:val="-11"/>
          <w:lang w:eastAsia="zh-CN"/>
        </w:rPr>
        <w:t>：</w:t>
      </w:r>
      <w:r>
        <w:rPr>
          <w:rFonts w:hint="eastAsia"/>
          <w:spacing w:val="-11"/>
        </w:rPr>
        <w:t>找出文中主人公或者描写对象，确定时间、地点、事件（包括起因、经过、结果）等基本要素，将其用通顺的语句串联起来就是文章主要内容。</w:t>
      </w:r>
    </w:p>
    <w:p w14:paraId="1AD2A2B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3</w:t>
      </w:r>
      <w:r>
        <w:rPr>
          <w:rFonts w:hint="eastAsia"/>
          <w:b/>
          <w:bCs/>
          <w:spacing w:val="-11"/>
          <w:lang w:eastAsia="zh-CN"/>
        </w:rPr>
        <w:t>）</w:t>
      </w:r>
      <w:r>
        <w:rPr>
          <w:rFonts w:hint="eastAsia"/>
          <w:b/>
          <w:bCs/>
          <w:spacing w:val="-11"/>
        </w:rPr>
        <w:t>标题追溯法</w:t>
      </w:r>
      <w:r>
        <w:rPr>
          <w:rFonts w:hint="eastAsia"/>
          <w:b/>
          <w:bCs/>
          <w:spacing w:val="-11"/>
          <w:lang w:eastAsia="zh-CN"/>
        </w:rPr>
        <w:t>：</w:t>
      </w:r>
      <w:r>
        <w:rPr>
          <w:rFonts w:hint="eastAsia"/>
          <w:spacing w:val="-11"/>
        </w:rPr>
        <w:t>有些文章以标题概括内容，可以根据标题去追溯文章的主要内容。</w:t>
      </w:r>
    </w:p>
    <w:p w14:paraId="0509DE5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4</w:t>
      </w:r>
      <w:r>
        <w:rPr>
          <w:rFonts w:hint="eastAsia"/>
          <w:b/>
          <w:bCs/>
          <w:spacing w:val="-11"/>
          <w:lang w:eastAsia="zh-CN"/>
        </w:rPr>
        <w:t>）</w:t>
      </w:r>
      <w:r>
        <w:rPr>
          <w:rFonts w:hint="eastAsia"/>
          <w:b/>
          <w:bCs/>
          <w:spacing w:val="-11"/>
          <w:lang w:val="en-US" w:eastAsia="zh-CN"/>
        </w:rPr>
        <w:t>提取关键句</w:t>
      </w:r>
      <w:r>
        <w:rPr>
          <w:rFonts w:hint="eastAsia"/>
          <w:b/>
          <w:bCs/>
          <w:spacing w:val="-11"/>
          <w:lang w:eastAsia="zh-CN"/>
        </w:rPr>
        <w:t>：</w:t>
      </w:r>
      <w:r>
        <w:rPr>
          <w:rFonts w:hint="eastAsia"/>
          <w:spacing w:val="-11"/>
        </w:rPr>
        <w:t>找出文章重点句或中心句，在句中补充一些词语，将其连成一句完整的话即可。</w:t>
      </w:r>
    </w:p>
    <w:p w14:paraId="6624AE8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5. 揣摩人物内心活动</w:t>
      </w:r>
      <w:r>
        <w:rPr>
          <w:rFonts w:hint="eastAsia"/>
          <w:spacing w:val="-11"/>
          <w:lang w:eastAsia="zh-CN"/>
        </w:rPr>
        <w:t>：</w:t>
      </w:r>
      <w:r>
        <w:rPr>
          <w:rFonts w:hint="eastAsia"/>
          <w:spacing w:val="-11"/>
        </w:rPr>
        <w:t>体会一句（段）话所表现的人物心理活动时，要学会角色（人称）转换，体验情境。联系上下文，将自己转换为文中人物，置身于当时的环境氛围中，揣摩此时人物的心理活动，然后结合语境展开描写。</w:t>
      </w:r>
    </w:p>
    <w:p w14:paraId="2D22015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rPr>
        <w:t>如果是通读全文后体会作者的心情变化，则需要准确把握文章整体内容，认真分析理解描写人物言行举止以及刻画环境氛围的句子。因为人物的内心活动不仅会通过自白的方式展露，有些言行举止也是人物内心世界的外在体现。而人物的心情不同，对周围的环境感受也不同，所以景物描写也能侧面反映人物心理活动。</w:t>
      </w:r>
    </w:p>
    <w:p w14:paraId="7EF5D92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6. 文章标题含义及作用</w:t>
      </w:r>
    </w:p>
    <w:p w14:paraId="781F337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分析标题含义</w:t>
      </w:r>
      <w:r>
        <w:rPr>
          <w:rFonts w:hint="eastAsia"/>
          <w:b/>
          <w:bCs/>
          <w:spacing w:val="-11"/>
          <w:lang w:eastAsia="zh-CN"/>
        </w:rPr>
        <w:t>：</w:t>
      </w:r>
      <w:r>
        <w:rPr>
          <w:rFonts w:hint="eastAsia"/>
          <w:spacing w:val="-11"/>
        </w:rPr>
        <w:t>分析标题含义要多角度、多层面去分析，一般从表层含义和深层含义两个层面入手。表层含义指标题的字面意思，深层含义指引申义、象征义等。标题如果使用了比喻手法，分析时一定要联系文章具体内容弄清其比喻义，进而领悟标题的深刻含义。如果一时对标题所表达的意思无法准确把握，就需要从文章的主要内容、作者情感、思想主题入手，分析其揭示的含义。</w:t>
      </w:r>
    </w:p>
    <w:p w14:paraId="5CFEBFE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总结标题作用</w:t>
      </w:r>
      <w:r>
        <w:rPr>
          <w:rFonts w:hint="eastAsia"/>
          <w:b/>
          <w:bCs/>
          <w:spacing w:val="-11"/>
          <w:lang w:eastAsia="zh-CN"/>
        </w:rPr>
        <w:t>：</w:t>
      </w:r>
      <w:r>
        <w:rPr>
          <w:rFonts w:hint="eastAsia"/>
          <w:spacing w:val="-11"/>
        </w:rPr>
        <w:t>标题常见的作用有以下几类：概括文章主要内容；作为文章线索；作者感情抒发的出发点；揭示文章中心，是全文的“文眼”；制造悬念，吸引读者兴趣；语意双关，具有象征意蕴。</w:t>
      </w:r>
    </w:p>
    <w:p w14:paraId="5CA1EAE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7. 体会作者思想感情</w:t>
      </w:r>
    </w:p>
    <w:p w14:paraId="1F2B2B5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1</w:t>
      </w:r>
      <w:r>
        <w:rPr>
          <w:rFonts w:hint="eastAsia"/>
          <w:spacing w:val="-11"/>
          <w:lang w:eastAsia="zh-CN"/>
        </w:rPr>
        <w:t>）</w:t>
      </w:r>
      <w:r>
        <w:rPr>
          <w:rFonts w:hint="eastAsia"/>
          <w:spacing w:val="-11"/>
        </w:rPr>
        <w:t>依据文章主要内容或重点段落体会作者的思想感情</w:t>
      </w:r>
      <w:r>
        <w:rPr>
          <w:rFonts w:hint="eastAsia"/>
          <w:spacing w:val="-11"/>
          <w:lang w:eastAsia="zh-CN"/>
        </w:rPr>
        <w:t>。</w:t>
      </w:r>
      <w:r>
        <w:rPr>
          <w:rFonts w:hint="eastAsia"/>
          <w:spacing w:val="-11"/>
        </w:rPr>
        <w:t>通读全文后要知晓全文想要告诉读者什么，或者重点刻画这一部分是想让读者明白什么，带着这些疑问去思考，就能体会出作者的情感。</w:t>
      </w:r>
    </w:p>
    <w:p w14:paraId="2254FE7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2</w:t>
      </w:r>
      <w:r>
        <w:rPr>
          <w:rFonts w:hint="eastAsia"/>
          <w:spacing w:val="-11"/>
          <w:lang w:eastAsia="zh-CN"/>
        </w:rPr>
        <w:t>）</w:t>
      </w:r>
      <w:r>
        <w:rPr>
          <w:rFonts w:hint="eastAsia"/>
          <w:spacing w:val="-11"/>
        </w:rPr>
        <w:t>分析文中重点词句或含义深刻的语句体会文章思想感情</w:t>
      </w:r>
      <w:r>
        <w:rPr>
          <w:rFonts w:hint="eastAsia"/>
          <w:spacing w:val="-11"/>
          <w:lang w:eastAsia="zh-CN"/>
        </w:rPr>
        <w:t>。</w:t>
      </w:r>
      <w:r>
        <w:rPr>
          <w:rFonts w:hint="eastAsia"/>
          <w:spacing w:val="-11"/>
        </w:rPr>
        <w:t>作者有时在情感抒发时，为取得意味深长的效果，采用比较含蓄的方式表达出言外之意。这时就要分析文中的中心句，或者联系语言环境对重点词句进行补充、修改，即可概括出作者的思想情感。</w:t>
      </w:r>
    </w:p>
    <w:p w14:paraId="68971CE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3</w:t>
      </w:r>
      <w:r>
        <w:rPr>
          <w:rFonts w:hint="eastAsia"/>
          <w:spacing w:val="-11"/>
          <w:lang w:eastAsia="zh-CN"/>
        </w:rPr>
        <w:t>）</w:t>
      </w:r>
      <w:r>
        <w:rPr>
          <w:rFonts w:hint="eastAsia"/>
          <w:spacing w:val="-11"/>
        </w:rPr>
        <w:t>捕捉文中带有感情色彩的语句，体会作者的思想情感</w:t>
      </w:r>
      <w:r>
        <w:rPr>
          <w:rFonts w:hint="eastAsia"/>
          <w:spacing w:val="-11"/>
          <w:lang w:eastAsia="zh-CN"/>
        </w:rPr>
        <w:t>。</w:t>
      </w:r>
      <w:r>
        <w:rPr>
          <w:rFonts w:hint="eastAsia"/>
          <w:spacing w:val="-11"/>
        </w:rPr>
        <w:t>作者有时会在文中直接用抒情、议论的方式宣泄自己的感情，所以抓住文中这些带有感情色彩的语句，就能体会出作者的感情。</w:t>
      </w:r>
    </w:p>
    <w:p w14:paraId="53B30AC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8. 概括文章的中心（主题）</w:t>
      </w:r>
      <w:r>
        <w:rPr>
          <w:rFonts w:hint="eastAsia"/>
          <w:spacing w:val="-11"/>
        </w:rPr>
        <w:t>文章中心思想是指作者的写作意图、目的。它主要由“主要内容”和“作者的思想感情或立场”两部分组成。我们要归纳中心思想，首先必须读懂文章的主要内容，从文章的中心句来概括，或从文章的重点段、议论部分得到提示入手。其主要方法有：</w:t>
      </w:r>
    </w:p>
    <w:p w14:paraId="15C6EF0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1</w:t>
      </w:r>
      <w:r>
        <w:rPr>
          <w:rFonts w:hint="eastAsia"/>
          <w:spacing w:val="-11"/>
          <w:lang w:eastAsia="zh-CN"/>
        </w:rPr>
        <w:t>）</w:t>
      </w:r>
      <w:r>
        <w:rPr>
          <w:rFonts w:hint="eastAsia"/>
          <w:spacing w:val="-11"/>
        </w:rPr>
        <w:t>先概括文章主要内容，再想一想作者为什么要写这些内容，然后领会写作目的。</w:t>
      </w:r>
    </w:p>
    <w:p w14:paraId="4A4F3CE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2</w:t>
      </w:r>
      <w:r>
        <w:rPr>
          <w:rFonts w:hint="eastAsia"/>
          <w:spacing w:val="-11"/>
          <w:lang w:eastAsia="zh-CN"/>
        </w:rPr>
        <w:t>）</w:t>
      </w:r>
      <w:r>
        <w:rPr>
          <w:rFonts w:hint="eastAsia"/>
          <w:spacing w:val="-11"/>
        </w:rPr>
        <w:t>分析文章的重点段，理解主要情节包含的思想感情，从而概括出主旨。</w:t>
      </w:r>
    </w:p>
    <w:p w14:paraId="0DB7EB1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3</w:t>
      </w:r>
      <w:r>
        <w:rPr>
          <w:rFonts w:hint="eastAsia"/>
          <w:spacing w:val="-11"/>
          <w:lang w:eastAsia="zh-CN"/>
        </w:rPr>
        <w:t>）</w:t>
      </w:r>
      <w:r>
        <w:rPr>
          <w:rFonts w:hint="eastAsia"/>
          <w:spacing w:val="-11"/>
        </w:rPr>
        <w:t>分析中心句，理解中心句所表达的意思，感悟作者所要表达的情感。</w:t>
      </w:r>
    </w:p>
    <w:p w14:paraId="4C25168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spacing w:val="-11"/>
          <w:lang w:eastAsia="zh-CN"/>
        </w:rPr>
        <w:t>（</w:t>
      </w:r>
      <w:r>
        <w:rPr>
          <w:rFonts w:hint="eastAsia"/>
          <w:spacing w:val="-11"/>
          <w:lang w:val="en-US" w:eastAsia="zh-CN"/>
        </w:rPr>
        <w:t>4</w:t>
      </w:r>
      <w:r>
        <w:rPr>
          <w:rFonts w:hint="eastAsia"/>
          <w:spacing w:val="-11"/>
          <w:lang w:eastAsia="zh-CN"/>
        </w:rPr>
        <w:t>）</w:t>
      </w:r>
      <w:r>
        <w:rPr>
          <w:rFonts w:hint="eastAsia"/>
          <w:spacing w:val="-11"/>
        </w:rPr>
        <w:t>分析文章题目，从题目中找出中心词，进而概括出中心思想。</w:t>
      </w:r>
    </w:p>
    <w:p w14:paraId="050E958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9. 人物形象分析</w:t>
      </w:r>
      <w:r>
        <w:rPr>
          <w:rFonts w:hint="eastAsia"/>
          <w:b/>
          <w:bCs/>
          <w:spacing w:val="-11"/>
          <w:lang w:eastAsia="zh-CN"/>
        </w:rPr>
        <w:t>。</w:t>
      </w:r>
      <w:r>
        <w:rPr>
          <w:rFonts w:hint="eastAsia"/>
          <w:spacing w:val="-11"/>
        </w:rPr>
        <w:t>完成这类题目首先要通读全文，筛选与人物相关的重要信息，从人物的言行中分析其中蕴含的精神或品质。可以按总分（分总）的方式答题，先用一句话从整体上对该人物做出定性判断，然后再从几个方面逐条分析；也可以先从几个方面具体分析，然后再用一句话做定性式总结。</w:t>
      </w:r>
    </w:p>
    <w:p w14:paraId="715243E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10. </w:t>
      </w:r>
      <w:r>
        <w:rPr>
          <w:rFonts w:hint="eastAsia"/>
          <w:b/>
          <w:bCs/>
          <w:spacing w:val="-11"/>
          <w:lang w:val="en-US" w:eastAsia="zh-CN"/>
        </w:rPr>
        <w:t>常用</w:t>
      </w:r>
      <w:r>
        <w:rPr>
          <w:rFonts w:hint="eastAsia"/>
          <w:b/>
          <w:bCs/>
          <w:spacing w:val="-11"/>
        </w:rPr>
        <w:t>说明方法及作用</w:t>
      </w:r>
    </w:p>
    <w:p w14:paraId="30ECFCF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举例子：</w:t>
      </w:r>
      <w:r>
        <w:rPr>
          <w:rFonts w:hint="eastAsia"/>
          <w:spacing w:val="-11"/>
        </w:rPr>
        <w:t>举出实际事例来说明事物，使所要说明的事物具体化，以便读者理解，这种说明方法叫举例子。运用举例子的说明方法说明事物或事理，一要注意例子的代表性，二要注意例子的适量性。</w:t>
      </w:r>
    </w:p>
    <w:p w14:paraId="2CA8B80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列数</w:t>
      </w:r>
      <w:r>
        <w:rPr>
          <w:rFonts w:hint="eastAsia"/>
          <w:b/>
          <w:bCs/>
          <w:spacing w:val="-11"/>
          <w:lang w:val="en-US" w:eastAsia="zh-CN"/>
        </w:rPr>
        <w:t>字</w:t>
      </w:r>
      <w:r>
        <w:rPr>
          <w:rFonts w:hint="eastAsia"/>
          <w:b/>
          <w:bCs/>
          <w:spacing w:val="-11"/>
        </w:rPr>
        <w:t>：</w:t>
      </w:r>
      <w:r>
        <w:rPr>
          <w:rFonts w:hint="eastAsia"/>
          <w:spacing w:val="-11"/>
        </w:rPr>
        <w:t>为了使所要说明的事物具体化，还可以采用列数据的方法，以便读者理解。需要注意的是，引用的数字一定要准确无误，不准确的数字绝对不能用，即使是估计的数字，也要有可靠的根据，并力求近似。</w:t>
      </w:r>
    </w:p>
    <w:p w14:paraId="419EE12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3</w:t>
      </w:r>
      <w:r>
        <w:rPr>
          <w:rFonts w:hint="eastAsia"/>
          <w:b/>
          <w:bCs/>
          <w:spacing w:val="-11"/>
          <w:lang w:eastAsia="zh-CN"/>
        </w:rPr>
        <w:t>）</w:t>
      </w:r>
      <w:r>
        <w:rPr>
          <w:rFonts w:hint="eastAsia"/>
          <w:b/>
          <w:bCs/>
          <w:spacing w:val="-11"/>
        </w:rPr>
        <w:t>作比较：</w:t>
      </w:r>
      <w:r>
        <w:rPr>
          <w:rFonts w:hint="eastAsia"/>
          <w:spacing w:val="-11"/>
        </w:rPr>
        <w:t>说明某些抽象的或者人们比较陌生的事物，可以用具体的或者大家已经熟悉的事物和它比较，使读者通过比较得到具体而鲜明的印象，事物的特征也往往在比较中显现出来。在作比较的时候，可以是同类相比，也可以是异类相比，可以对事物进行“横比”，也可以对事物进行“纵比”。</w:t>
      </w:r>
    </w:p>
    <w:p w14:paraId="590167F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rPr>
        <w:t xml:space="preserve"> </w:t>
      </w:r>
      <w:r>
        <w:rPr>
          <w:rFonts w:hint="eastAsia"/>
          <w:b/>
          <w:bCs/>
          <w:spacing w:val="-11"/>
          <w:lang w:eastAsia="zh-CN"/>
        </w:rPr>
        <w:t>（</w:t>
      </w:r>
      <w:r>
        <w:rPr>
          <w:rFonts w:hint="eastAsia"/>
          <w:b/>
          <w:bCs/>
          <w:spacing w:val="-11"/>
          <w:lang w:val="en-US" w:eastAsia="zh-CN"/>
        </w:rPr>
        <w:t>4</w:t>
      </w:r>
      <w:r>
        <w:rPr>
          <w:rFonts w:hint="eastAsia"/>
          <w:b/>
          <w:bCs/>
          <w:spacing w:val="-11"/>
          <w:lang w:eastAsia="zh-CN"/>
        </w:rPr>
        <w:t>）</w:t>
      </w:r>
      <w:r>
        <w:rPr>
          <w:rFonts w:hint="eastAsia"/>
          <w:b/>
          <w:bCs/>
          <w:spacing w:val="-11"/>
        </w:rPr>
        <w:t>打比方：</w:t>
      </w:r>
      <w:r>
        <w:rPr>
          <w:rFonts w:hint="eastAsia"/>
          <w:spacing w:val="-11"/>
        </w:rPr>
        <w:t>利用两种不同事物之间的相似之处作比较，以突出事物的性状特点，增强说明的形象性和生动性的说明方法叫作打比方。说明文中的打比方，同修辞格上的比喻是一致的，不同的是，比喻修辞有明喻、暗喻和借喻，而说明多用明喻和暗喻，借喻则不宜使用。</w:t>
      </w:r>
    </w:p>
    <w:p w14:paraId="71D7062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b/>
          <w:bCs/>
          <w:spacing w:val="-11"/>
        </w:rPr>
      </w:pPr>
      <w:r>
        <w:rPr>
          <w:rFonts w:hint="eastAsia"/>
          <w:b/>
          <w:bCs/>
          <w:spacing w:val="-11"/>
        </w:rPr>
        <w:t>11. 论证方法及其作用</w:t>
      </w:r>
    </w:p>
    <w:p w14:paraId="7199EAB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1</w:t>
      </w:r>
      <w:r>
        <w:rPr>
          <w:rFonts w:hint="eastAsia"/>
          <w:b/>
          <w:bCs/>
          <w:spacing w:val="-11"/>
          <w:lang w:eastAsia="zh-CN"/>
        </w:rPr>
        <w:t>）</w:t>
      </w:r>
      <w:r>
        <w:rPr>
          <w:rFonts w:hint="eastAsia"/>
          <w:b/>
          <w:bCs/>
          <w:spacing w:val="-11"/>
        </w:rPr>
        <w:t>举例论证：</w:t>
      </w:r>
      <w:r>
        <w:rPr>
          <w:rFonts w:hint="eastAsia"/>
          <w:spacing w:val="-11"/>
        </w:rPr>
        <w:t>所举的能证明论点的具体事例、概括事实、各种现象、统计数据，及作者对此所做的分析，合称举例论证（摆事实、事例论证）。</w:t>
      </w:r>
      <w:r>
        <w:rPr>
          <w:rFonts w:hint="eastAsia"/>
          <w:b/>
          <w:bCs/>
          <w:spacing w:val="-11"/>
        </w:rPr>
        <w:t>作用：</w:t>
      </w:r>
      <w:r>
        <w:rPr>
          <w:rFonts w:hint="eastAsia"/>
          <w:spacing w:val="-11"/>
        </w:rPr>
        <w:t>说理更具体，观点更鲜明，说服力更强。</w:t>
      </w:r>
      <w:r>
        <w:rPr>
          <w:rFonts w:hint="eastAsia"/>
          <w:b/>
          <w:bCs/>
          <w:spacing w:val="-11"/>
        </w:rPr>
        <w:t>答题思路：</w:t>
      </w:r>
      <w:r>
        <w:rPr>
          <w:rFonts w:hint="eastAsia"/>
          <w:spacing w:val="-11"/>
        </w:rPr>
        <w:t>用什么典型事例论证什么论点，论证十分具体，使作者的观点表达得更鲜明，说服力更强。</w:t>
      </w:r>
    </w:p>
    <w:p w14:paraId="68C8B06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2</w:t>
      </w:r>
      <w:r>
        <w:rPr>
          <w:rFonts w:hint="eastAsia"/>
          <w:b/>
          <w:bCs/>
          <w:spacing w:val="-11"/>
          <w:lang w:eastAsia="zh-CN"/>
        </w:rPr>
        <w:t>）</w:t>
      </w:r>
      <w:r>
        <w:rPr>
          <w:rFonts w:hint="eastAsia"/>
          <w:b/>
          <w:bCs/>
          <w:spacing w:val="-11"/>
        </w:rPr>
        <w:t>道理论证</w:t>
      </w:r>
      <w:r>
        <w:rPr>
          <w:rFonts w:hint="eastAsia"/>
          <w:spacing w:val="-11"/>
        </w:rPr>
        <w:t>：作者引用的能证明论点的名人名言、为人们承认的理论，作者针对论点所做的分析等。</w:t>
      </w:r>
      <w:r>
        <w:rPr>
          <w:rFonts w:hint="eastAsia"/>
          <w:b/>
          <w:bCs/>
          <w:spacing w:val="-11"/>
        </w:rPr>
        <w:t>作用：</w:t>
      </w:r>
      <w:r>
        <w:rPr>
          <w:rFonts w:hint="eastAsia"/>
          <w:spacing w:val="-11"/>
        </w:rPr>
        <w:t>观点更鲜明，说服力更强。</w:t>
      </w:r>
      <w:r>
        <w:rPr>
          <w:rFonts w:hint="eastAsia"/>
          <w:b/>
          <w:bCs/>
          <w:spacing w:val="-11"/>
        </w:rPr>
        <w:t>答题思路：</w:t>
      </w:r>
      <w:r>
        <w:rPr>
          <w:rFonts w:hint="eastAsia"/>
          <w:spacing w:val="-11"/>
        </w:rPr>
        <w:t>用什么道理论证什么论点，使作者的观点表达得更鲜明，说服力更强，让人信服。</w:t>
      </w:r>
    </w:p>
    <w:p w14:paraId="68E35EF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3</w:t>
      </w:r>
      <w:r>
        <w:rPr>
          <w:rFonts w:hint="eastAsia"/>
          <w:b/>
          <w:bCs/>
          <w:spacing w:val="-11"/>
          <w:lang w:eastAsia="zh-CN"/>
        </w:rPr>
        <w:t>）</w:t>
      </w:r>
      <w:r>
        <w:rPr>
          <w:rFonts w:hint="eastAsia"/>
          <w:b/>
          <w:bCs/>
          <w:spacing w:val="-11"/>
        </w:rPr>
        <w:t>比喻论证：</w:t>
      </w:r>
      <w:r>
        <w:rPr>
          <w:rFonts w:hint="eastAsia"/>
          <w:spacing w:val="-11"/>
        </w:rPr>
        <w:t>能直接证明观点的比喻句。</w:t>
      </w:r>
      <w:r>
        <w:rPr>
          <w:rFonts w:hint="eastAsia"/>
          <w:b/>
          <w:bCs/>
          <w:spacing w:val="-11"/>
        </w:rPr>
        <w:t>作用：</w:t>
      </w:r>
      <w:r>
        <w:rPr>
          <w:rFonts w:hint="eastAsia"/>
          <w:spacing w:val="-11"/>
        </w:rPr>
        <w:t>说理更生动形象，通俗易懂。</w:t>
      </w:r>
      <w:r>
        <w:rPr>
          <w:rFonts w:hint="eastAsia"/>
          <w:b/>
          <w:bCs/>
          <w:spacing w:val="-11"/>
        </w:rPr>
        <w:t>答题思路：</w:t>
      </w:r>
      <w:r>
        <w:rPr>
          <w:rFonts w:hint="eastAsia"/>
          <w:spacing w:val="-11"/>
        </w:rPr>
        <w:t>把什么比喻成什么进行论证，使论证生动形象，更容易让读者接受和理解。</w:t>
      </w:r>
    </w:p>
    <w:p w14:paraId="53E6E1E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r>
        <w:rPr>
          <w:rFonts w:hint="eastAsia"/>
          <w:b/>
          <w:bCs/>
          <w:spacing w:val="-11"/>
          <w:lang w:eastAsia="zh-CN"/>
        </w:rPr>
        <w:t>（</w:t>
      </w:r>
      <w:r>
        <w:rPr>
          <w:rFonts w:hint="eastAsia"/>
          <w:b/>
          <w:bCs/>
          <w:spacing w:val="-11"/>
          <w:lang w:val="en-US" w:eastAsia="zh-CN"/>
        </w:rPr>
        <w:t>4</w:t>
      </w:r>
      <w:r>
        <w:rPr>
          <w:rFonts w:hint="eastAsia"/>
          <w:b/>
          <w:bCs/>
          <w:spacing w:val="-11"/>
          <w:lang w:eastAsia="zh-CN"/>
        </w:rPr>
        <w:t>）</w:t>
      </w:r>
      <w:r>
        <w:rPr>
          <w:rFonts w:hint="eastAsia"/>
          <w:b/>
          <w:bCs/>
          <w:spacing w:val="-11"/>
        </w:rPr>
        <w:t>对比论证：</w:t>
      </w:r>
      <w:r>
        <w:rPr>
          <w:rFonts w:hint="eastAsia"/>
          <w:spacing w:val="-11"/>
        </w:rPr>
        <w:t>用正、反两方面的事实或道理论证论点。对比的可以是两个不同的事物，也可以是一个事物的两个不同方面。对比的双方要属于同一范畴，在某些方面表现出相反或相对的性质。</w:t>
      </w:r>
      <w:r>
        <w:rPr>
          <w:rFonts w:hint="eastAsia"/>
          <w:b/>
          <w:bCs/>
          <w:spacing w:val="-11"/>
        </w:rPr>
        <w:t>作用：</w:t>
      </w:r>
      <w:r>
        <w:rPr>
          <w:rFonts w:hint="eastAsia"/>
          <w:spacing w:val="-11"/>
        </w:rPr>
        <w:t>正确错误分明，是非曲直明确，给人印象深刻。</w:t>
      </w:r>
      <w:r>
        <w:rPr>
          <w:rFonts w:hint="eastAsia"/>
          <w:b/>
          <w:bCs/>
          <w:spacing w:val="-11"/>
        </w:rPr>
        <w:t>答题思路：</w:t>
      </w:r>
      <w:r>
        <w:rPr>
          <w:rFonts w:hint="eastAsia"/>
          <w:spacing w:val="-11"/>
        </w:rPr>
        <w:t>从什么和什么两个方面进行对比论证，使正确错误分明，是非曲直明确，突出了作者的什么观点，让读者有了……</w:t>
      </w:r>
    </w:p>
    <w:p w14:paraId="1DE17C9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pacing w:val="-11"/>
        </w:rPr>
      </w:pPr>
    </w:p>
    <w:p w14:paraId="620C73E6">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spacing w:val="-11"/>
          <w:lang w:eastAsia="zh-CN"/>
        </w:rPr>
      </w:pPr>
      <w:r>
        <w:rPr>
          <w:rFonts w:hint="eastAsia"/>
          <w:spacing w:val="-11"/>
          <w:lang w:eastAsia="zh-CN"/>
        </w:rPr>
        <w:t>【</w:t>
      </w:r>
      <w:r>
        <w:rPr>
          <w:rFonts w:hint="eastAsia"/>
          <w:spacing w:val="-11"/>
          <w:lang w:val="en-US" w:eastAsia="zh-CN"/>
        </w:rPr>
        <w:t>阅读理解一</w:t>
      </w:r>
      <w:r>
        <w:rPr>
          <w:rFonts w:hint="eastAsia"/>
          <w:spacing w:val="-11"/>
          <w:lang w:eastAsia="zh-CN"/>
        </w:rPr>
        <w:t>】</w:t>
      </w:r>
      <w:r>
        <w:rPr>
          <w:rFonts w:hint="eastAsia"/>
          <w:spacing w:val="-11"/>
          <w:lang w:val="en-US" w:eastAsia="zh-CN"/>
        </w:rPr>
        <w:t xml:space="preserve">                              </w:t>
      </w:r>
      <w:r>
        <w:rPr>
          <w:rFonts w:hint="eastAsia" w:ascii="楷体" w:hAnsi="楷体" w:eastAsia="楷体" w:cs="楷体"/>
          <w:spacing w:val="0"/>
          <w:sz w:val="18"/>
          <w:szCs w:val="21"/>
          <w:lang w:eastAsia="zh-CN"/>
        </w:rPr>
        <w:t>母亲的“土月饼”</w:t>
      </w:r>
    </w:p>
    <w:p w14:paraId="11DB287D">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①</w:t>
      </w:r>
      <w:r>
        <w:rPr>
          <w:rFonts w:hint="eastAsia" w:ascii="楷体" w:hAnsi="楷体" w:eastAsia="楷体" w:cs="楷体"/>
          <w:spacing w:val="0"/>
          <w:sz w:val="18"/>
          <w:szCs w:val="21"/>
          <w:lang w:eastAsia="zh-CN"/>
        </w:rPr>
        <w:t>又是一年中秋时，单位发了两盒月饼，包装精</w:t>
      </w:r>
      <w:r>
        <w:rPr>
          <w:rFonts w:hint="eastAsia" w:ascii="楷体" w:hAnsi="楷体" w:eastAsia="楷体" w:cs="楷体"/>
          <w:spacing w:val="0"/>
          <w:sz w:val="18"/>
          <w:szCs w:val="21"/>
          <w:lang w:val="en-US" w:eastAsia="zh-CN"/>
        </w:rPr>
        <w:t>美</w:t>
      </w:r>
      <w:r>
        <w:rPr>
          <w:rFonts w:hint="eastAsia" w:ascii="楷体" w:hAnsi="楷体" w:eastAsia="楷体" w:cs="楷体"/>
          <w:spacing w:val="0"/>
          <w:sz w:val="18"/>
          <w:szCs w:val="21"/>
          <w:lang w:eastAsia="zh-CN"/>
        </w:rPr>
        <w:t>，口味繁多，有肉松的、豆沙的、火腿的……尝了一下，</w:t>
      </w:r>
      <w:r>
        <w:rPr>
          <w:rFonts w:hint="eastAsia" w:ascii="楷体" w:hAnsi="楷体" w:eastAsia="楷体" w:cs="楷体"/>
          <w:spacing w:val="0"/>
          <w:sz w:val="18"/>
          <w:szCs w:val="21"/>
          <w:lang w:val="en-US" w:eastAsia="zh-CN"/>
        </w:rPr>
        <w:t>味</w:t>
      </w:r>
      <w:r>
        <w:rPr>
          <w:rFonts w:hint="eastAsia" w:ascii="楷体" w:hAnsi="楷体" w:eastAsia="楷体" w:cs="楷体"/>
          <w:spacing w:val="0"/>
          <w:sz w:val="18"/>
          <w:szCs w:val="21"/>
          <w:lang w:eastAsia="zh-CN"/>
        </w:rPr>
        <w:t>道很一般。这不禁让我怀念起小时候母亲做的</w:t>
      </w:r>
      <w:r>
        <w:rPr>
          <w:rFonts w:hint="eastAsia" w:ascii="楷体" w:hAnsi="楷体" w:eastAsia="楷体" w:cs="楷体"/>
          <w:spacing w:val="0"/>
          <w:sz w:val="18"/>
          <w:szCs w:val="21"/>
          <w:lang w:val="en-US" w:eastAsia="zh-CN"/>
        </w:rPr>
        <w:t>“</w:t>
      </w:r>
      <w:r>
        <w:rPr>
          <w:rFonts w:hint="eastAsia" w:ascii="楷体" w:hAnsi="楷体" w:eastAsia="楷体" w:cs="楷体"/>
          <w:spacing w:val="0"/>
          <w:sz w:val="18"/>
          <w:szCs w:val="21"/>
          <w:lang w:eastAsia="zh-CN"/>
        </w:rPr>
        <w:t>土月饼</w:t>
      </w:r>
      <w:r>
        <w:rPr>
          <w:rFonts w:hint="eastAsia" w:ascii="楷体" w:hAnsi="楷体" w:eastAsia="楷体" w:cs="楷体"/>
          <w:spacing w:val="0"/>
          <w:sz w:val="18"/>
          <w:szCs w:val="21"/>
          <w:lang w:val="en-US" w:eastAsia="zh-CN"/>
        </w:rPr>
        <w:t>”</w:t>
      </w:r>
      <w:r>
        <w:rPr>
          <w:rFonts w:hint="eastAsia" w:ascii="楷体" w:hAnsi="楷体" w:eastAsia="楷体" w:cs="楷体"/>
          <w:spacing w:val="0"/>
          <w:sz w:val="18"/>
          <w:szCs w:val="21"/>
          <w:lang w:eastAsia="zh-CN"/>
        </w:rPr>
        <w:t>。</w:t>
      </w:r>
    </w:p>
    <w:p w14:paraId="23934E7C">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②</w:t>
      </w:r>
      <w:r>
        <w:rPr>
          <w:rFonts w:hint="eastAsia" w:ascii="楷体" w:hAnsi="楷体" w:eastAsia="楷体" w:cs="楷体"/>
          <w:spacing w:val="0"/>
          <w:sz w:val="18"/>
          <w:szCs w:val="21"/>
          <w:lang w:eastAsia="zh-CN"/>
        </w:rPr>
        <w:t>在那个物资匮乏的年代，我们很盼望中秋节。因为中秋节的到来意味着我们能吃上母亲做的“土月饼”。那时候的月饼包装很简单，月饼用油纸包裹着，剥开油纸，就能看到黄澄澄、油亮亮的月饼，上面还沾满了香喷喷的芝麻。掰开月饼，冬瓜条、花生仁等做的馅就露出来了，看着就让人垂涎欲滴。迫不及待地咬一口，连掉下来的渣都一点点舔掉。那个时候家里穷，能吃一个这样的月饼是很奢侈的。</w:t>
      </w:r>
    </w:p>
    <w:p w14:paraId="5C35D81E">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③</w:t>
      </w:r>
      <w:r>
        <w:rPr>
          <w:rFonts w:hint="eastAsia" w:ascii="楷体" w:hAnsi="楷体" w:eastAsia="楷体" w:cs="楷体"/>
          <w:spacing w:val="0"/>
          <w:sz w:val="18"/>
          <w:szCs w:val="21"/>
          <w:lang w:eastAsia="zh-CN"/>
        </w:rPr>
        <w:t>母亲为了省钱，每逢中秋节，都自己做月饼给我们解馋。中秋前夕，母亲从集市上买来糯米，先进行淘洗，再把白花花的糯米铺在一个大筛子里，并不停地搅动、翻转，以便尽快去除水分，直到水汽完全蒸发掉，这才拿到磨坊去磨成米粉。米粉带回家，母亲先把米粉倒进锅里，用小火炒好，接着按一定比例掺进油和水，然后慢慢揉搓成长条，像做馒头一样切成一小块一小块的，用擀面杖擀成圆圆的饼，最后裹进豆沙、碎花生、核桃仁、桂花干、白糖、薄荷等馅料，轻轻地把包着馅料的饼的边缘紧紧捏在一起，月饼的雏形就出来了。</w:t>
      </w:r>
    </w:p>
    <w:p w14:paraId="5D107AE3">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④</w:t>
      </w:r>
      <w:r>
        <w:rPr>
          <w:rFonts w:hint="eastAsia" w:ascii="楷体" w:hAnsi="楷体" w:eastAsia="楷体" w:cs="楷体"/>
          <w:spacing w:val="0"/>
          <w:sz w:val="18"/>
          <w:szCs w:val="21"/>
          <w:lang w:eastAsia="zh-CN"/>
        </w:rPr>
        <w:t>我们小孩子最开心的事情莫过于打模了。月饼模子是木质的，一个模子上有五个圆形的图案，图案大都是一些花朵或者“福禄寿”字样，边上还有一圈齿状花边。我们洗净双手，小心地往月饼模子里放米团，边放边轻轻挤压，等到月饼从模子里出来时，那份满足和幸福溢满了我们的笑脸，清脆的笑声也在屋子里久久飘荡。</w:t>
      </w:r>
    </w:p>
    <w:p w14:paraId="20AF51EC">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⑤</w:t>
      </w:r>
      <w:r>
        <w:rPr>
          <w:rFonts w:hint="eastAsia" w:ascii="楷体" w:hAnsi="楷体" w:eastAsia="楷体" w:cs="楷体"/>
          <w:spacing w:val="0"/>
          <w:sz w:val="18"/>
          <w:szCs w:val="21"/>
          <w:lang w:eastAsia="zh-CN"/>
        </w:rPr>
        <w:t>最后一道工序是蒸烤。母亲在土灶上放好蒸笼，我们坐在灶下，不时地添加柴火。火焰忽明忽暗地舔着锅底，仿佛在跳着一支支欢快的舞蹈，火光映红了我们开心的笑脸。渐渐地，丝丝缕缕的香气开始在厨房里萦绕，钻进我的五脏六腑，把我的馋虫全都勾出来了。我咽着口水，恨不得马上将月饼吃到嘴里。</w:t>
      </w:r>
    </w:p>
    <w:p w14:paraId="301690F0">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⑥</w:t>
      </w:r>
      <w:r>
        <w:rPr>
          <w:rFonts w:hint="eastAsia" w:ascii="楷体" w:hAnsi="楷体" w:eastAsia="楷体" w:cs="楷体"/>
          <w:spacing w:val="0"/>
          <w:sz w:val="18"/>
          <w:szCs w:val="21"/>
          <w:lang w:eastAsia="zh-CN"/>
        </w:rPr>
        <w:t>好不容易等到月饼出锅，看着冒着热气的月饼，我急不可待，趁母亲不注意就抓一个，一口咬下去，满嘴的桂花香，和着豆沙的甜润，再加上薄荷的清凉，真是美味无比！</w:t>
      </w:r>
    </w:p>
    <w:p w14:paraId="57572417">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⑦</w:t>
      </w:r>
      <w:r>
        <w:rPr>
          <w:rFonts w:hint="eastAsia" w:ascii="楷体" w:hAnsi="楷体" w:eastAsia="楷体" w:cs="楷体"/>
          <w:spacing w:val="0"/>
          <w:sz w:val="18"/>
          <w:szCs w:val="21"/>
          <w:lang w:eastAsia="zh-CN"/>
        </w:rPr>
        <w:t>如今，我们的生活水平提高了，月饼再也不是什么稀罕物了，而且品种繁多，口味各异，可吃在嘴里，总感觉没有母亲做的“土月饼”那么有味。想起母亲的“土月饼”，我的眼睛忍不住又湿润了……</w:t>
      </w:r>
    </w:p>
    <w:p w14:paraId="6A6E9A7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0" w:firstLineChars="0"/>
        <w:textAlignment w:val="auto"/>
        <w:rPr>
          <w:rFonts w:hint="eastAsia"/>
          <w:spacing w:val="-11"/>
          <w:lang w:eastAsia="zh-CN"/>
        </w:rPr>
      </w:pPr>
      <w:r>
        <w:rPr>
          <w:rFonts w:hint="eastAsia"/>
          <w:spacing w:val="-11"/>
          <w:lang w:eastAsia="zh-CN"/>
        </w:rPr>
        <w:t>母亲的“土月饼”有什么特点？</w:t>
      </w:r>
      <w:r>
        <w:rPr>
          <w:rFonts w:hint="eastAsia"/>
          <w:spacing w:val="-11"/>
          <w:highlight w:val="yellow"/>
          <w:lang w:eastAsia="zh-CN"/>
        </w:rPr>
        <w:t>（</w:t>
      </w:r>
      <w:r>
        <w:rPr>
          <w:rFonts w:hint="eastAsia"/>
          <w:spacing w:val="-11"/>
          <w:highlight w:val="yellow"/>
          <w:lang w:val="en-US" w:eastAsia="zh-CN"/>
        </w:rPr>
        <w:t>多选</w:t>
      </w:r>
      <w:r>
        <w:rPr>
          <w:rFonts w:hint="eastAsia"/>
          <w:spacing w:val="-11"/>
          <w:highlight w:val="yellow"/>
          <w:lang w:eastAsia="zh-CN"/>
        </w:rPr>
        <w:t>）</w:t>
      </w:r>
      <w:r>
        <w:rPr>
          <w:rFonts w:hint="eastAsia"/>
          <w:spacing w:val="-11"/>
          <w:lang w:eastAsia="zh-CN"/>
        </w:rPr>
        <w:t>（</w:t>
      </w:r>
      <w:r>
        <w:rPr>
          <w:rFonts w:hint="eastAsia"/>
          <w:spacing w:val="-11"/>
          <w:lang w:val="en-US" w:eastAsia="zh-CN"/>
        </w:rPr>
        <w:t xml:space="preserve">   </w:t>
      </w:r>
      <w:r>
        <w:rPr>
          <w:rFonts w:hint="eastAsia"/>
          <w:spacing w:val="-11"/>
          <w:highlight w:val="yellow"/>
          <w:lang w:val="en-US" w:eastAsia="zh-CN"/>
        </w:rPr>
        <w:t xml:space="preserve"> ABD </w:t>
      </w:r>
      <w:r>
        <w:rPr>
          <w:rFonts w:hint="eastAsia"/>
          <w:spacing w:val="-11"/>
          <w:lang w:val="en-US" w:eastAsia="zh-CN"/>
        </w:rPr>
        <w:t xml:space="preserve">   </w:t>
      </w:r>
      <w:r>
        <w:rPr>
          <w:rFonts w:hint="eastAsia"/>
          <w:spacing w:val="-11"/>
          <w:lang w:eastAsia="zh-CN"/>
        </w:rPr>
        <w:t>）</w:t>
      </w:r>
    </w:p>
    <w:p w14:paraId="76BE203F">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default"/>
          <w:spacing w:val="-11"/>
          <w:lang w:val="en-US" w:eastAsia="zh-CN"/>
        </w:rPr>
      </w:pPr>
      <w:r>
        <w:rPr>
          <w:rFonts w:hint="eastAsia"/>
          <w:spacing w:val="-11"/>
          <w:lang w:eastAsia="zh-CN"/>
        </w:rPr>
        <w:t>制作复杂，需要经过多道工序</w:t>
      </w:r>
      <w:r>
        <w:rPr>
          <w:rFonts w:hint="eastAsia"/>
          <w:spacing w:val="-11"/>
          <w:lang w:eastAsia="zh-CN"/>
        </w:rPr>
        <w:tab/>
      </w:r>
      <w:r>
        <w:rPr>
          <w:rFonts w:hint="eastAsia"/>
          <w:spacing w:val="-11"/>
          <w:lang w:val="en-US" w:eastAsia="zh-CN"/>
        </w:rPr>
        <w:t>B.</w:t>
      </w:r>
      <w:r>
        <w:rPr>
          <w:rFonts w:hint="eastAsia"/>
          <w:spacing w:val="-11"/>
          <w:lang w:eastAsia="zh-CN"/>
        </w:rPr>
        <w:t>馅料多样，包含多种食材</w:t>
      </w:r>
      <w:r>
        <w:rPr>
          <w:rFonts w:hint="eastAsia"/>
          <w:spacing w:val="-11"/>
          <w:lang w:val="en-US" w:eastAsia="zh-CN"/>
        </w:rPr>
        <w:t xml:space="preserve">   C.</w:t>
      </w:r>
      <w:r>
        <w:rPr>
          <w:rFonts w:hint="eastAsia"/>
          <w:spacing w:val="-11"/>
          <w:lang w:eastAsia="zh-CN"/>
        </w:rPr>
        <w:t>外观单一，少有图案装饰</w:t>
      </w:r>
      <w:r>
        <w:rPr>
          <w:rFonts w:hint="eastAsia"/>
          <w:spacing w:val="-11"/>
          <w:lang w:eastAsia="zh-CN"/>
        </w:rPr>
        <w:tab/>
      </w:r>
      <w:r>
        <w:rPr>
          <w:rFonts w:hint="eastAsia"/>
          <w:spacing w:val="-11"/>
          <w:lang w:val="en-US" w:eastAsia="zh-CN"/>
        </w:rPr>
        <w:t>D.</w:t>
      </w:r>
      <w:r>
        <w:rPr>
          <w:rFonts w:hint="eastAsia"/>
          <w:spacing w:val="-11"/>
          <w:lang w:eastAsia="zh-CN"/>
        </w:rPr>
        <w:t>口感丰富，味道香甜</w:t>
      </w:r>
      <w:r>
        <w:rPr>
          <w:rFonts w:hint="eastAsia"/>
          <w:spacing w:val="-11"/>
          <w:lang w:val="en-US" w:eastAsia="zh-CN"/>
        </w:rPr>
        <w:t>2.文章</w:t>
      </w:r>
      <w:r>
        <w:rPr>
          <w:rFonts w:hint="eastAsia"/>
          <w:spacing w:val="-11"/>
          <w:lang w:eastAsia="zh-CN"/>
        </w:rPr>
        <w:t>开头为什么写单位发的月饼味道一般？</w:t>
      </w:r>
      <w:r>
        <w:rPr>
          <w:rFonts w:hint="eastAsia"/>
          <w:spacing w:val="-11"/>
          <w:lang w:val="en-US" w:eastAsia="zh-CN"/>
        </w:rPr>
        <w:t>这样写有什么好处？</w:t>
      </w:r>
    </w:p>
    <w:p w14:paraId="5C5C9B2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pacing w:val="-11"/>
          <w:u w:val="single"/>
          <w:lang w:val="en-US" w:eastAsia="zh-CN"/>
        </w:rPr>
      </w:pPr>
      <w:r>
        <w:rPr>
          <w:rFonts w:hint="eastAsia"/>
          <w:spacing w:val="-11"/>
          <w:highlight w:val="yellow"/>
          <w:u w:val="single"/>
          <w:lang w:val="en-US" w:eastAsia="zh-CN"/>
        </w:rPr>
        <w:t xml:space="preserve"> 答：这里运用了对比的手法，用单位月饼味道一般，反衬母亲做的“土月饼”美味难忘，表达对母亲和童年的怀念，引出下文对“土月饼”的回忆。</w:t>
      </w:r>
      <w:r>
        <w:rPr>
          <w:rFonts w:hint="eastAsia"/>
          <w:spacing w:val="-11"/>
          <w:u w:val="single"/>
          <w:lang w:val="en-US" w:eastAsia="zh-CN"/>
        </w:rPr>
        <w:t xml:space="preserve">                                                                                           </w:t>
      </w:r>
    </w:p>
    <w:p w14:paraId="72DB6821">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0" w:firstLineChars="0"/>
        <w:textAlignment w:val="auto"/>
        <w:rPr>
          <w:rFonts w:hint="eastAsia"/>
          <w:spacing w:val="-11"/>
          <w:lang w:eastAsia="zh-CN"/>
        </w:rPr>
      </w:pPr>
      <w:r>
        <w:rPr>
          <w:rFonts w:hint="eastAsia" w:cstheme="minorBidi"/>
          <w:spacing w:val="-11"/>
          <w:kern w:val="2"/>
          <w:sz w:val="21"/>
          <w:szCs w:val="24"/>
          <w:lang w:val="en-US" w:eastAsia="zh-CN" w:bidi="ar-SA"/>
        </w:rPr>
        <w:t>3</w:t>
      </w:r>
      <w:r>
        <w:rPr>
          <w:rFonts w:hint="eastAsia" w:asciiTheme="minorHAnsi" w:hAnsiTheme="minorHAnsi" w:eastAsiaTheme="minorEastAsia" w:cstheme="minorBidi"/>
          <w:spacing w:val="-11"/>
          <w:kern w:val="2"/>
          <w:sz w:val="21"/>
          <w:szCs w:val="24"/>
          <w:lang w:val="en-US" w:eastAsia="zh-CN" w:bidi="ar-SA"/>
        </w:rPr>
        <w:t>.</w:t>
      </w:r>
      <w:r>
        <w:rPr>
          <w:rFonts w:hint="eastAsia"/>
          <w:spacing w:val="-11"/>
          <w:lang w:eastAsia="zh-CN"/>
        </w:rPr>
        <w:t>短文第2~6自然段围绕“土月饼”，主要写了哪些内容？请将导图补充完整。想想：哪部分写得详细？哪部分写得简略？这样写有什么好处？</w:t>
      </w:r>
    </w:p>
    <w:p w14:paraId="30BF46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444" w:firstLineChars="1300"/>
        <w:jc w:val="both"/>
        <w:textAlignment w:val="auto"/>
        <w:rPr>
          <w:rFonts w:hint="default"/>
          <w:b/>
          <w:bCs/>
          <w:spacing w:val="-11"/>
          <w:u w:val="single"/>
          <w:lang w:val="en-US" w:eastAsia="zh-CN"/>
        </w:rPr>
      </w:pPr>
      <w:r>
        <w:rPr>
          <w:rFonts w:hint="eastAsia"/>
          <w:spacing w:val="-11"/>
          <w:lang w:val="en-US" w:eastAsia="zh-CN"/>
        </w:rPr>
        <w:t>忆</w:t>
      </w:r>
      <w:r>
        <w:rPr>
          <w:rFonts w:hint="eastAsia"/>
          <w:spacing w:val="-11"/>
          <w:lang w:eastAsia="zh-CN"/>
        </w:rPr>
        <w:t>“</w:t>
      </w:r>
      <w:r>
        <w:rPr>
          <w:rFonts w:hint="eastAsia"/>
          <w:spacing w:val="-11"/>
          <w:lang w:val="en-US" w:eastAsia="zh-CN"/>
        </w:rPr>
        <w:t>土月饼</w:t>
      </w:r>
      <w:r>
        <w:rPr>
          <w:rFonts w:hint="eastAsia"/>
          <w:spacing w:val="-11"/>
          <w:lang w:eastAsia="zh-CN"/>
        </w:rPr>
        <w:t>”</w:t>
      </w:r>
      <w:r>
        <w:rPr>
          <w:rFonts w:hint="eastAsia"/>
          <w:spacing w:val="-11"/>
          <w:lang w:val="en-US" w:eastAsia="zh-CN"/>
        </w:rPr>
        <w:t>→</w:t>
      </w:r>
      <w:r>
        <w:rPr>
          <w:rFonts w:hint="eastAsia"/>
          <w:spacing w:val="-11"/>
          <w:u w:val="single"/>
          <w:lang w:val="en-US" w:eastAsia="zh-CN"/>
        </w:rPr>
        <w:t xml:space="preserve">   </w:t>
      </w:r>
      <w:r>
        <w:rPr>
          <w:rFonts w:hint="eastAsia"/>
          <w:spacing w:val="-11"/>
          <w:highlight w:val="yellow"/>
          <w:u w:val="single"/>
          <w:lang w:val="en-US" w:eastAsia="zh-CN"/>
        </w:rPr>
        <w:t>做“土月饼”</w:t>
      </w:r>
      <w:r>
        <w:rPr>
          <w:rFonts w:hint="eastAsia"/>
          <w:spacing w:val="-11"/>
          <w:u w:val="single"/>
          <w:lang w:val="en-US" w:eastAsia="zh-CN"/>
        </w:rPr>
        <w:t xml:space="preserve">   </w:t>
      </w:r>
      <w:r>
        <w:rPr>
          <w:rFonts w:hint="eastAsia"/>
          <w:spacing w:val="-11"/>
          <w:lang w:val="en-US" w:eastAsia="zh-CN"/>
        </w:rPr>
        <w:t>→</w:t>
      </w:r>
      <w:r>
        <w:rPr>
          <w:rFonts w:hint="eastAsia"/>
          <w:spacing w:val="-11"/>
          <w:u w:val="single"/>
          <w:lang w:val="en-US" w:eastAsia="zh-CN"/>
        </w:rPr>
        <w:t xml:space="preserve">   </w:t>
      </w:r>
      <w:r>
        <w:rPr>
          <w:rFonts w:hint="eastAsia"/>
          <w:spacing w:val="-11"/>
          <w:highlight w:val="yellow"/>
          <w:u w:val="single"/>
          <w:lang w:val="en-US" w:eastAsia="zh-CN"/>
        </w:rPr>
        <w:t>吃“土月饼”</w:t>
      </w:r>
      <w:r>
        <w:rPr>
          <w:rFonts w:hint="eastAsia"/>
          <w:spacing w:val="-11"/>
          <w:u w:val="single"/>
          <w:lang w:val="en-US" w:eastAsia="zh-CN"/>
        </w:rPr>
        <w:t xml:space="preserve"> </w:t>
      </w:r>
    </w:p>
    <w:p w14:paraId="1E422C2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pacing w:val="-11"/>
          <w:u w:val="single"/>
          <w:lang w:val="en-US" w:eastAsia="zh-CN"/>
        </w:rPr>
      </w:pPr>
      <w:r>
        <w:rPr>
          <w:rFonts w:hint="eastAsia"/>
          <w:spacing w:val="-11"/>
          <w:u w:val="single"/>
          <w:lang w:val="en-US" w:eastAsia="zh-CN"/>
        </w:rPr>
        <w:t xml:space="preserve"> </w:t>
      </w:r>
      <w:r>
        <w:rPr>
          <w:rFonts w:hint="eastAsia"/>
          <w:spacing w:val="-11"/>
          <w:highlight w:val="yellow"/>
          <w:u w:val="single"/>
          <w:lang w:val="en-US" w:eastAsia="zh-CN"/>
        </w:rPr>
        <w:t>答： 作者详写了做“土月饼”，略写了忆</w:t>
      </w:r>
      <w:r>
        <w:rPr>
          <w:rFonts w:hint="eastAsia"/>
          <w:spacing w:val="-11"/>
          <w:highlight w:val="yellow"/>
          <w:u w:val="single"/>
          <w:lang w:eastAsia="zh-CN"/>
        </w:rPr>
        <w:t>“</w:t>
      </w:r>
      <w:r>
        <w:rPr>
          <w:rFonts w:hint="eastAsia"/>
          <w:spacing w:val="-11"/>
          <w:highlight w:val="yellow"/>
          <w:u w:val="single"/>
          <w:lang w:val="en-US" w:eastAsia="zh-CN"/>
        </w:rPr>
        <w:t>土月饼</w:t>
      </w:r>
      <w:r>
        <w:rPr>
          <w:rFonts w:hint="eastAsia"/>
          <w:spacing w:val="-11"/>
          <w:highlight w:val="yellow"/>
          <w:u w:val="single"/>
          <w:lang w:eastAsia="zh-CN"/>
        </w:rPr>
        <w:t>”</w:t>
      </w:r>
      <w:r>
        <w:rPr>
          <w:rFonts w:hint="eastAsia"/>
          <w:spacing w:val="-11"/>
          <w:highlight w:val="yellow"/>
          <w:u w:val="single"/>
          <w:lang w:val="en-US" w:eastAsia="zh-CN"/>
        </w:rPr>
        <w:t xml:space="preserve"> 和吃“土月饼”，这样写详略得当，重点突出，更加突显了制作“土月饼”的过程很温馨，也表达了母亲对孩子们浓浓的爱。</w:t>
      </w:r>
      <w:r>
        <w:rPr>
          <w:rFonts w:hint="eastAsia"/>
          <w:spacing w:val="-11"/>
          <w:u w:val="single"/>
          <w:lang w:val="en-US" w:eastAsia="zh-CN"/>
        </w:rPr>
        <w:t xml:space="preserve">                                                                            </w:t>
      </w:r>
    </w:p>
    <w:p w14:paraId="708A1E0C">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0" w:firstLineChars="0"/>
        <w:textAlignment w:val="auto"/>
        <w:rPr>
          <w:rFonts w:hint="eastAsia"/>
          <w:spacing w:val="-11"/>
          <w:lang w:eastAsia="zh-CN"/>
        </w:rPr>
      </w:pPr>
      <w:r>
        <w:rPr>
          <w:rFonts w:hint="eastAsia" w:cstheme="minorBidi"/>
          <w:spacing w:val="-11"/>
          <w:kern w:val="2"/>
          <w:sz w:val="21"/>
          <w:szCs w:val="24"/>
          <w:lang w:val="en-US" w:eastAsia="zh-CN" w:bidi="ar-SA"/>
        </w:rPr>
        <w:t>4</w:t>
      </w:r>
      <w:r>
        <w:rPr>
          <w:rFonts w:hint="eastAsia" w:asciiTheme="minorHAnsi" w:hAnsiTheme="minorHAnsi" w:eastAsiaTheme="minorEastAsia" w:cstheme="minorBidi"/>
          <w:spacing w:val="-11"/>
          <w:kern w:val="2"/>
          <w:sz w:val="21"/>
          <w:szCs w:val="24"/>
          <w:lang w:val="en-US" w:eastAsia="zh-CN" w:bidi="ar-SA"/>
        </w:rPr>
        <w:t>.</w:t>
      </w:r>
      <w:r>
        <w:rPr>
          <w:rFonts w:hint="eastAsia"/>
          <w:spacing w:val="-11"/>
          <w:lang w:eastAsia="zh-CN"/>
        </w:rPr>
        <w:t>短文最后一个自然段与开头有什么关系？作者为什么这样写？</w:t>
      </w:r>
    </w:p>
    <w:p w14:paraId="0DD66F4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pacing w:val="-11"/>
          <w:u w:val="single"/>
          <w:lang w:val="en-US" w:eastAsia="zh-CN"/>
        </w:rPr>
      </w:pPr>
      <w:r>
        <w:rPr>
          <w:rFonts w:hint="eastAsia"/>
          <w:spacing w:val="-11"/>
          <w:highlight w:val="yellow"/>
          <w:u w:val="single"/>
          <w:lang w:val="en-US" w:eastAsia="zh-CN"/>
        </w:rPr>
        <w:t>答：最后一个自然段和开头是首尾呼应，这样写让结构更完整，中心突出，再次强调了作者对母亲做的“土月饼”的怀念，表达了对母亲的思念之情和对童年的怀念之情</w:t>
      </w:r>
      <w:r>
        <w:rPr>
          <w:rFonts w:hint="eastAsia"/>
          <w:spacing w:val="-11"/>
          <w:u w:val="single"/>
          <w:lang w:val="en-US" w:eastAsia="zh-CN"/>
        </w:rPr>
        <w:t xml:space="preserve">。                                                                                                   </w:t>
      </w:r>
    </w:p>
    <w:p w14:paraId="427B538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楷体" w:hAnsi="楷体" w:eastAsia="楷体" w:cs="楷体"/>
          <w:spacing w:val="0"/>
          <w:sz w:val="18"/>
          <w:szCs w:val="21"/>
          <w:lang w:eastAsia="zh-CN"/>
        </w:rPr>
      </w:pPr>
      <w:r>
        <w:rPr>
          <w:rFonts w:hint="eastAsia"/>
          <w:spacing w:val="-11"/>
          <w:lang w:val="en-US" w:eastAsia="zh-CN"/>
        </w:rPr>
        <w:t xml:space="preserve">【阅读理解二】                                   </w:t>
      </w:r>
      <w:r>
        <w:rPr>
          <w:rFonts w:hint="eastAsia" w:ascii="楷体" w:hAnsi="楷体" w:eastAsia="楷体" w:cs="楷体"/>
          <w:spacing w:val="0"/>
          <w:sz w:val="18"/>
          <w:szCs w:val="21"/>
          <w:lang w:eastAsia="zh-CN"/>
        </w:rPr>
        <w:t>意想不到的灾害</w:t>
      </w:r>
    </w:p>
    <w:p w14:paraId="69D9783C">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①</w:t>
      </w:r>
      <w:r>
        <w:rPr>
          <w:rFonts w:hint="eastAsia" w:ascii="楷体" w:hAnsi="楷体" w:eastAsia="楷体" w:cs="楷体"/>
          <w:spacing w:val="0"/>
          <w:sz w:val="18"/>
          <w:szCs w:val="21"/>
          <w:lang w:eastAsia="zh-CN"/>
        </w:rPr>
        <w:t>螃蟹味道鲜美，营养丰富，是人们喜爱的菜肴。你也许想不到，这些餐桌上的“横行将军”也会“闹事”。1980年，西班牙著名产稻区发生了一次蟹灾。[A]不计其数的螃蟹，在26000</w:t>
      </w:r>
      <w:r>
        <w:rPr>
          <w:rFonts w:hint="eastAsia" w:ascii="楷体" w:hAnsi="楷体" w:eastAsia="楷体" w:cs="楷体"/>
          <w:spacing w:val="0"/>
          <w:sz w:val="18"/>
          <w:szCs w:val="21"/>
          <w:lang w:val="en-US" w:eastAsia="zh-CN"/>
        </w:rPr>
        <w:t>余</w:t>
      </w:r>
      <w:r>
        <w:rPr>
          <w:rFonts w:hint="eastAsia" w:ascii="楷体" w:hAnsi="楷体" w:eastAsia="楷体" w:cs="楷体"/>
          <w:spacing w:val="0"/>
          <w:sz w:val="18"/>
          <w:szCs w:val="21"/>
          <w:lang w:eastAsia="zh-CN"/>
        </w:rPr>
        <w:t>公顷的稻田里咬稻秆，啃稻根，破坏了大片庄稼，造成了重大损失。1964年，中东也发生过一次蟹灾，几百万只螃蟹不但咬死庄稼，毁坏农田，而且成群结队地侵入人们的住宅，扰乱了人们的生活。</w:t>
      </w:r>
    </w:p>
    <w:p w14:paraId="14AD2762">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②</w:t>
      </w:r>
      <w:r>
        <w:rPr>
          <w:rFonts w:hint="eastAsia" w:ascii="楷体" w:hAnsi="楷体" w:eastAsia="楷体" w:cs="楷体"/>
          <w:spacing w:val="0"/>
          <w:sz w:val="18"/>
          <w:szCs w:val="21"/>
          <w:lang w:eastAsia="zh-CN"/>
        </w:rPr>
        <w:t>蟾蜍是捕食害虫的好手，也是保护庄稼的卫士。几十年前，澳大利亚的科学家为了消灭甘蔗田里的害虫，特地从墨西哥引进了一些蟾蜍，投放到甘蔗田里。可是没想到，由于没有天敌威胁，蟾蜍到了澳大利亚就大量繁殖起来。如今，蟾蜍已经在澳大利亚泛滥成灾。农田里，草丛中到处都是蟾蜍，它们分泌的毒汁使得牛羊等家畜受到毒害，对澳大利亚的动物世界造成了威胁。</w:t>
      </w:r>
    </w:p>
    <w:p w14:paraId="33852984">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③</w:t>
      </w:r>
      <w:r>
        <w:rPr>
          <w:rFonts w:hint="eastAsia" w:ascii="楷体" w:hAnsi="楷体" w:eastAsia="楷体" w:cs="楷体"/>
          <w:spacing w:val="0"/>
          <w:sz w:val="18"/>
          <w:szCs w:val="21"/>
          <w:lang w:eastAsia="zh-CN"/>
        </w:rPr>
        <w:t>1983年2月，日本大岛地区也发生了蟾蜍灾害。几百万只蟾蜍在当地的公园，马路和住宅区乱蹦乱跳，它们分泌的毒汁对人和家畜造成伤害。为了控制这场蟾蜍灾害，当地政府组建了两支灭蟾“特种部队”，投入了大量人力物力，最终遏制了蟾蜍的蔓延。</w:t>
      </w:r>
    </w:p>
    <w:p w14:paraId="7798835F">
      <w:pPr>
        <w:keepNext w:val="0"/>
        <w:keepLines w:val="0"/>
        <w:pageBreakBefore w:val="0"/>
        <w:widowControl w:val="0"/>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eastAsia="zh-CN"/>
        </w:rPr>
      </w:pPr>
      <w:r>
        <w:rPr>
          <w:rFonts w:hint="eastAsia" w:ascii="楷体" w:hAnsi="楷体" w:eastAsia="楷体" w:cs="楷体"/>
          <w:spacing w:val="0"/>
          <w:sz w:val="18"/>
          <w:szCs w:val="21"/>
          <w:lang w:val="en-US" w:eastAsia="zh-CN"/>
        </w:rPr>
        <w:t>④</w:t>
      </w:r>
      <w:r>
        <w:rPr>
          <w:rFonts w:hint="eastAsia" w:ascii="楷体" w:hAnsi="楷体" w:eastAsia="楷体" w:cs="楷体"/>
          <w:spacing w:val="0"/>
          <w:sz w:val="18"/>
          <w:szCs w:val="21"/>
          <w:u w:val="single"/>
          <w:lang w:eastAsia="zh-CN"/>
        </w:rPr>
        <w:t>原本对人类有益的螃蟹和蟾蜍，为什么会泛滥成灾呢？生物学家告诉我们，不论什么动物，它们在自然界中生存，都必须和周围的生态环境保持平衡。</w:t>
      </w:r>
      <w:r>
        <w:rPr>
          <w:rFonts w:hint="eastAsia" w:ascii="楷体" w:hAnsi="楷体" w:eastAsia="楷体" w:cs="楷体"/>
          <w:spacing w:val="0"/>
          <w:sz w:val="18"/>
          <w:szCs w:val="21"/>
          <w:lang w:eastAsia="zh-CN"/>
        </w:rPr>
        <w:t>[B]动物在生活中有许多制约因素，如食物、天敌、疾病等，这些因素使得动物的数量基本上保持稳定。一旦失去某一种制约因素，动物的数量就会大量增加，从而泛滥成灾。在西班牙“闹事”的螃蟹是从美国引进的。人们只引进螃蟹，却没有引进它们的天敌。在西班牙，螃蟹的食饵丰富，这使得它们在短短几十年时间里大量繁殖，终酿成蟹灾。生态一旦失去平衡，其他动物也会泛滥成灾。在美国和澳大利亚的一些草原上，还出现过野兔大量繁殖引发的兔灾。这些意想不到的动物灾害告诉我们，维持生态平衡是多么重要。</w:t>
      </w:r>
    </w:p>
    <w:p w14:paraId="2CFDEFDB">
      <w:pPr>
        <w:keepNext w:val="0"/>
        <w:keepLines w:val="0"/>
        <w:pageBreakBefore w:val="0"/>
        <w:widowControl w:val="0"/>
        <w:numPr>
          <w:ilvl w:val="0"/>
          <w:numId w:val="3"/>
        </w:numPr>
        <w:kinsoku/>
        <w:wordWrap/>
        <w:overflowPunct/>
        <w:topLinePunct w:val="0"/>
        <w:autoSpaceDE/>
        <w:autoSpaceDN/>
        <w:bidi w:val="0"/>
        <w:adjustRightInd/>
        <w:snapToGrid/>
        <w:spacing w:line="240" w:lineRule="exact"/>
        <w:textAlignment w:val="auto"/>
        <w:rPr>
          <w:rFonts w:hint="eastAsia"/>
          <w:spacing w:val="-11"/>
          <w:lang w:eastAsia="zh-CN"/>
        </w:rPr>
      </w:pPr>
      <w:r>
        <w:rPr>
          <w:rFonts w:hint="eastAsia"/>
          <w:spacing w:val="-11"/>
          <w:lang w:eastAsia="zh-CN"/>
        </w:rPr>
        <w:t>作者表达了什么观点？是用哪些事例来说明观点的？</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7"/>
        <w:gridCol w:w="7692"/>
      </w:tblGrid>
      <w:tr w14:paraId="45FA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187" w:type="dxa"/>
          </w:tcPr>
          <w:p w14:paraId="2FDA4C5A">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spacing w:val="-11"/>
                <w:vertAlign w:val="baseline"/>
                <w:lang w:val="en-US" w:eastAsia="zh-CN"/>
              </w:rPr>
            </w:pPr>
            <w:r>
              <w:rPr>
                <w:rFonts w:hint="eastAsia"/>
                <w:spacing w:val="-11"/>
                <w:vertAlign w:val="baseline"/>
                <w:lang w:val="en-US" w:eastAsia="zh-CN"/>
              </w:rPr>
              <w:t>观点</w:t>
            </w:r>
          </w:p>
        </w:tc>
        <w:tc>
          <w:tcPr>
            <w:tcW w:w="7692" w:type="dxa"/>
          </w:tcPr>
          <w:p w14:paraId="1F4CB3A2">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center"/>
              <w:textAlignment w:val="auto"/>
              <w:rPr>
                <w:rFonts w:hint="default"/>
                <w:spacing w:val="-11"/>
                <w:vertAlign w:val="baseline"/>
                <w:lang w:val="en-US" w:eastAsia="zh-CN"/>
              </w:rPr>
            </w:pPr>
            <w:r>
              <w:rPr>
                <w:rFonts w:hint="eastAsia"/>
                <w:spacing w:val="-11"/>
                <w:vertAlign w:val="baseline"/>
                <w:lang w:val="en-US" w:eastAsia="zh-CN"/>
              </w:rPr>
              <w:t>事例</w:t>
            </w:r>
          </w:p>
        </w:tc>
      </w:tr>
      <w:tr w14:paraId="41D6A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187" w:type="dxa"/>
            <w:vMerge w:val="restart"/>
            <w:vAlign w:val="center"/>
          </w:tcPr>
          <w:p w14:paraId="1EFDCE29">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76" w:firstLineChars="200"/>
              <w:jc w:val="both"/>
              <w:textAlignment w:val="auto"/>
              <w:rPr>
                <w:rFonts w:hint="default"/>
                <w:spacing w:val="-11"/>
                <w:vertAlign w:val="baseline"/>
                <w:lang w:val="en-US" w:eastAsia="zh-CN"/>
              </w:rPr>
            </w:pPr>
            <w:r>
              <w:rPr>
                <w:rFonts w:hint="eastAsia"/>
                <w:spacing w:val="-11"/>
                <w:highlight w:val="yellow"/>
                <w:u w:val="none"/>
                <w:lang w:val="en-US" w:eastAsia="zh-CN"/>
              </w:rPr>
              <w:t>维持生态平衡是多么重要。</w:t>
            </w:r>
          </w:p>
        </w:tc>
        <w:tc>
          <w:tcPr>
            <w:tcW w:w="7692" w:type="dxa"/>
            <w:vAlign w:val="center"/>
          </w:tcPr>
          <w:p w14:paraId="20CA3052">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spacing w:val="-11"/>
                <w:vertAlign w:val="baseline"/>
                <w:lang w:val="en-US" w:eastAsia="zh-CN"/>
              </w:rPr>
            </w:pPr>
            <w:r>
              <w:rPr>
                <w:rFonts w:hint="eastAsia"/>
                <w:spacing w:val="-11"/>
                <w:highlight w:val="yellow"/>
                <w:u w:val="none"/>
                <w:lang w:val="en-US" w:eastAsia="zh-CN"/>
              </w:rPr>
              <w:t>西班牙和中东的蟹灾中，螃蟹啃食庄稼，入侵住宅，扰乱人们的生活。</w:t>
            </w:r>
          </w:p>
        </w:tc>
      </w:tr>
      <w:tr w14:paraId="221F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187" w:type="dxa"/>
            <w:vMerge w:val="continue"/>
          </w:tcPr>
          <w:p w14:paraId="5AF51E61">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spacing w:val="-11"/>
                <w:vertAlign w:val="baseline"/>
                <w:lang w:val="en-US" w:eastAsia="zh-CN"/>
              </w:rPr>
            </w:pPr>
          </w:p>
        </w:tc>
        <w:tc>
          <w:tcPr>
            <w:tcW w:w="7692" w:type="dxa"/>
          </w:tcPr>
          <w:p w14:paraId="7C269287">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spacing w:val="-11"/>
                <w:vertAlign w:val="baseline"/>
                <w:lang w:val="en-US" w:eastAsia="zh-CN"/>
              </w:rPr>
            </w:pPr>
            <w:r>
              <w:rPr>
                <w:rFonts w:hint="eastAsia"/>
                <w:spacing w:val="-11"/>
                <w:highlight w:val="yellow"/>
                <w:u w:val="none"/>
                <w:lang w:val="en-US" w:eastAsia="zh-CN"/>
              </w:rPr>
              <w:t>澳大利亚和日本大岛地区的蟾蜍大量繁殖，不仅毒害家畜，威胁生态，还耗费了大量人力物力控制。</w:t>
            </w:r>
          </w:p>
        </w:tc>
      </w:tr>
      <w:tr w14:paraId="5BFD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2187" w:type="dxa"/>
            <w:vMerge w:val="continue"/>
          </w:tcPr>
          <w:p w14:paraId="5A4E0401">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spacing w:val="-11"/>
                <w:vertAlign w:val="baseline"/>
                <w:lang w:val="en-US" w:eastAsia="zh-CN"/>
              </w:rPr>
            </w:pPr>
          </w:p>
        </w:tc>
        <w:tc>
          <w:tcPr>
            <w:tcW w:w="7692" w:type="dxa"/>
          </w:tcPr>
          <w:p w14:paraId="4AABEBB8">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spacing w:val="-11"/>
                <w:vertAlign w:val="baseline"/>
                <w:lang w:val="en-US" w:eastAsia="zh-CN"/>
              </w:rPr>
            </w:pPr>
            <w:r>
              <w:rPr>
                <w:rFonts w:hint="eastAsia" w:ascii="楷体" w:hAnsi="楷体" w:eastAsia="楷体" w:cs="楷体"/>
                <w:spacing w:val="-11"/>
                <w:vertAlign w:val="baseline"/>
                <w:lang w:val="en-US" w:eastAsia="zh-CN"/>
              </w:rPr>
              <w:t>美国和澳大利亚野兔大量繁殖，引发兔灾。</w:t>
            </w:r>
          </w:p>
        </w:tc>
      </w:tr>
    </w:tbl>
    <w:p w14:paraId="63B8DB6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spacing w:val="-11"/>
          <w:u w:val="single"/>
          <w:lang w:val="en-US" w:eastAsia="zh-CN"/>
        </w:rPr>
      </w:pPr>
      <w:r>
        <w:rPr>
          <w:rFonts w:hint="eastAsia"/>
          <w:spacing w:val="-11"/>
          <w:lang w:val="en-US" w:eastAsia="zh-CN"/>
        </w:rPr>
        <w:t>说说你对第4自然段中画</w:t>
      </w:r>
      <w:r>
        <w:rPr>
          <w:rFonts w:hint="eastAsia"/>
          <w:spacing w:val="-11"/>
          <w:u w:val="none"/>
          <w:lang w:val="en-US" w:eastAsia="zh-CN"/>
        </w:rPr>
        <w:t>横线</w:t>
      </w:r>
      <w:r>
        <w:rPr>
          <w:rFonts w:hint="eastAsia"/>
          <w:spacing w:val="-11"/>
          <w:lang w:val="en-US" w:eastAsia="zh-CN"/>
        </w:rPr>
        <w:t>句子的理解：</w:t>
      </w:r>
      <w:r>
        <w:rPr>
          <w:rFonts w:hint="eastAsia"/>
          <w:spacing w:val="-11"/>
          <w:u w:val="single"/>
          <w:lang w:val="en-US" w:eastAsia="zh-CN"/>
        </w:rPr>
        <w:t xml:space="preserve"> </w:t>
      </w:r>
      <w:r>
        <w:rPr>
          <w:rFonts w:hint="eastAsia"/>
          <w:spacing w:val="-11"/>
          <w:highlight w:val="yellow"/>
          <w:u w:val="single"/>
          <w:lang w:val="en-US" w:eastAsia="zh-CN"/>
        </w:rPr>
        <w:t>这个句子通过设问的修辞手法，在短文中起到了承上启下的作用，激发了读者的阅读兴趣，告诉我们保持生态环境十分重要。</w:t>
      </w:r>
      <w:r>
        <w:rPr>
          <w:rFonts w:hint="eastAsia"/>
          <w:spacing w:val="-11"/>
          <w:u w:val="single"/>
          <w:lang w:val="en-US" w:eastAsia="zh-CN"/>
        </w:rPr>
        <w:t xml:space="preserve">                                                                       </w:t>
      </w:r>
    </w:p>
    <w:p w14:paraId="205C9BC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pacing w:val="-11"/>
          <w:u w:val="single"/>
          <w:lang w:val="en-US" w:eastAsia="zh-CN"/>
        </w:rPr>
      </w:pPr>
      <w:r>
        <w:rPr>
          <w:rFonts w:hint="eastAsia"/>
          <w:spacing w:val="-11"/>
          <w:u w:val="none"/>
          <w:lang w:val="en-US" w:eastAsia="zh-CN"/>
        </w:rPr>
        <w:t>3.</w:t>
      </w:r>
      <w:r>
        <w:rPr>
          <w:rFonts w:hint="eastAsia"/>
          <w:spacing w:val="-11"/>
          <w:lang w:val="en-US" w:eastAsia="zh-CN"/>
        </w:rPr>
        <w:t>句子A运用了</w:t>
      </w:r>
      <w:r>
        <w:rPr>
          <w:rFonts w:hint="eastAsia"/>
          <w:spacing w:val="-11"/>
          <w:u w:val="single"/>
          <w:lang w:val="en-US" w:eastAsia="zh-CN"/>
        </w:rPr>
        <w:t xml:space="preserve"> </w:t>
      </w:r>
      <w:r>
        <w:rPr>
          <w:rFonts w:hint="eastAsia"/>
          <w:spacing w:val="-11"/>
          <w:highlight w:val="yellow"/>
          <w:u w:val="single"/>
          <w:lang w:val="en-US" w:eastAsia="zh-CN"/>
        </w:rPr>
        <w:t>列数字</w:t>
      </w:r>
      <w:r>
        <w:rPr>
          <w:rFonts w:hint="eastAsia"/>
          <w:spacing w:val="-11"/>
          <w:u w:val="single"/>
          <w:lang w:val="en-US" w:eastAsia="zh-CN"/>
        </w:rPr>
        <w:t xml:space="preserve">  </w:t>
      </w:r>
      <w:r>
        <w:rPr>
          <w:rFonts w:hint="eastAsia"/>
          <w:spacing w:val="-11"/>
          <w:lang w:val="en-US" w:eastAsia="zh-CN"/>
        </w:rPr>
        <w:t>的说明方法，作用是</w:t>
      </w:r>
      <w:r>
        <w:rPr>
          <w:rFonts w:hint="eastAsia"/>
          <w:spacing w:val="-11"/>
          <w:u w:val="single"/>
          <w:lang w:val="en-US" w:eastAsia="zh-CN"/>
        </w:rPr>
        <w:t xml:space="preserve"> </w:t>
      </w:r>
      <w:r>
        <w:rPr>
          <w:rFonts w:hint="eastAsia"/>
          <w:spacing w:val="-11"/>
          <w:highlight w:val="yellow"/>
          <w:u w:val="single"/>
          <w:lang w:val="en-US" w:eastAsia="zh-CN"/>
        </w:rPr>
        <w:t>用“不计其数”“26000余公顷”等具体的数字，说明蝗灾范围广，破坏程度深，突出了灾害很严重，让读者有更深切的感受。</w:t>
      </w:r>
      <w:r>
        <w:rPr>
          <w:rFonts w:hint="eastAsia"/>
          <w:spacing w:val="-11"/>
          <w:lang w:val="en-US" w:eastAsia="zh-CN"/>
        </w:rPr>
        <w:t>句子B运用了</w:t>
      </w:r>
      <w:r>
        <w:rPr>
          <w:rFonts w:hint="eastAsia"/>
          <w:spacing w:val="-11"/>
          <w:u w:val="single"/>
          <w:lang w:val="en-US" w:eastAsia="zh-CN"/>
        </w:rPr>
        <w:t xml:space="preserve">  </w:t>
      </w:r>
      <w:r>
        <w:rPr>
          <w:rFonts w:hint="eastAsia"/>
          <w:spacing w:val="-11"/>
          <w:highlight w:val="yellow"/>
          <w:u w:val="single"/>
          <w:lang w:val="en-US" w:eastAsia="zh-CN"/>
        </w:rPr>
        <w:t>举例子</w:t>
      </w:r>
      <w:r>
        <w:rPr>
          <w:rFonts w:hint="eastAsia"/>
          <w:spacing w:val="-11"/>
          <w:u w:val="single"/>
          <w:lang w:val="en-US" w:eastAsia="zh-CN"/>
        </w:rPr>
        <w:t xml:space="preserve">  </w:t>
      </w:r>
      <w:r>
        <w:rPr>
          <w:rFonts w:hint="eastAsia"/>
          <w:spacing w:val="-11"/>
          <w:lang w:val="en-US" w:eastAsia="zh-CN"/>
        </w:rPr>
        <w:t>的说明方法，作用是</w:t>
      </w:r>
      <w:r>
        <w:rPr>
          <w:rFonts w:hint="eastAsia"/>
          <w:spacing w:val="-11"/>
          <w:u w:val="single"/>
          <w:lang w:val="en-US" w:eastAsia="zh-CN"/>
        </w:rPr>
        <w:t xml:space="preserve"> </w:t>
      </w:r>
      <w:r>
        <w:rPr>
          <w:rFonts w:hint="eastAsia"/>
          <w:spacing w:val="-11"/>
          <w:highlight w:val="yellow"/>
          <w:u w:val="single"/>
          <w:lang w:val="en-US" w:eastAsia="zh-CN"/>
        </w:rPr>
        <w:t>列举了动物在生活中有许多制约因素，突出了维持生态平衡的方法有很多，让读者有更深切的感受。</w:t>
      </w:r>
      <w:r>
        <w:rPr>
          <w:rFonts w:hint="eastAsia"/>
          <w:spacing w:val="-11"/>
          <w:u w:val="single"/>
          <w:lang w:val="en-US" w:eastAsia="zh-CN"/>
        </w:rPr>
        <w:t xml:space="preserve">                                                                              </w:t>
      </w:r>
    </w:p>
    <w:p w14:paraId="2D45D736">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spacing w:val="-11"/>
          <w:lang w:val="en-US" w:eastAsia="zh-CN"/>
        </w:rPr>
      </w:pPr>
    </w:p>
    <w:p w14:paraId="7FA2823E">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楷体" w:hAnsi="楷体" w:eastAsia="楷体" w:cs="楷体"/>
          <w:spacing w:val="0"/>
          <w:sz w:val="18"/>
          <w:szCs w:val="21"/>
          <w:lang w:val="en-US" w:eastAsia="zh-CN"/>
        </w:rPr>
      </w:pPr>
      <w:r>
        <w:rPr>
          <w:rFonts w:hint="eastAsia"/>
          <w:spacing w:val="-11"/>
          <w:lang w:val="en-US" w:eastAsia="zh-CN"/>
        </w:rPr>
        <w:t xml:space="preserve">【阅读理解三】                                     </w:t>
      </w:r>
      <w:r>
        <w:rPr>
          <w:rFonts w:hint="eastAsia" w:ascii="楷体" w:hAnsi="楷体" w:eastAsia="楷体" w:cs="楷体"/>
          <w:spacing w:val="0"/>
          <w:sz w:val="18"/>
          <w:szCs w:val="21"/>
          <w:lang w:val="en-US" w:eastAsia="zh-CN"/>
        </w:rPr>
        <w:t>深潜无声</w:t>
      </w:r>
    </w:p>
    <w:p w14:paraId="53968C5E">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①</w:t>
      </w:r>
      <w:r>
        <w:rPr>
          <w:rFonts w:hint="default" w:ascii="楷体" w:hAnsi="楷体" w:eastAsia="楷体" w:cs="楷体"/>
          <w:spacing w:val="0"/>
          <w:sz w:val="18"/>
          <w:szCs w:val="21"/>
          <w:lang w:val="en-US" w:eastAsia="zh-CN"/>
        </w:rPr>
        <w:t>2025年2月6日，中国工程院院士，</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共和国勋章</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国家最高科学技术奖获得者，中国第一代核潜艇工程总设计师黄旭华，在武汉逝世。回想起采访黄旭华院士的经历，当时的场景依然历历在目，让我不禁泪湿眼眶。</w:t>
      </w:r>
    </w:p>
    <w:p w14:paraId="425FEB54">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②</w:t>
      </w:r>
      <w:r>
        <w:rPr>
          <w:rFonts w:hint="default" w:ascii="楷体" w:hAnsi="楷体" w:eastAsia="楷体" w:cs="楷体"/>
          <w:spacing w:val="0"/>
          <w:sz w:val="18"/>
          <w:szCs w:val="21"/>
          <w:lang w:val="en-US" w:eastAsia="zh-CN"/>
        </w:rPr>
        <w:t>2019年，我怀着敬仰与忐忑的心情，走进黄旭华院士的办公室。</w:t>
      </w:r>
      <w:r>
        <w:rPr>
          <w:rFonts w:hint="default" w:ascii="楷体" w:hAnsi="楷体" w:eastAsia="楷体" w:cs="楷体"/>
          <w:spacing w:val="0"/>
          <w:sz w:val="18"/>
          <w:szCs w:val="21"/>
          <w:u w:val="single"/>
          <w:lang w:val="en-US" w:eastAsia="zh-CN"/>
        </w:rPr>
        <w:t>他身形清瘦，岁月在他脸上刻下了深深的痕迹，但他眼神格外明亮，仿佛能看穿一切。</w:t>
      </w:r>
      <w:r>
        <w:rPr>
          <w:rFonts w:hint="default" w:ascii="楷体" w:hAnsi="楷体" w:eastAsia="楷体" w:cs="楷体"/>
          <w:spacing w:val="0"/>
          <w:sz w:val="18"/>
          <w:szCs w:val="21"/>
          <w:lang w:val="en-US" w:eastAsia="zh-CN"/>
        </w:rPr>
        <w:t>他的办公室堆满了书和文件，一摞摞整齐摆放在</w:t>
      </w:r>
      <w:r>
        <w:rPr>
          <w:rFonts w:hint="eastAsia" w:ascii="楷体" w:hAnsi="楷体" w:eastAsia="楷体" w:cs="楷体"/>
          <w:spacing w:val="0"/>
          <w:sz w:val="18"/>
          <w:szCs w:val="21"/>
          <w:lang w:val="en-US" w:eastAsia="zh-CN"/>
        </w:rPr>
        <w:t>书架上</w:t>
      </w:r>
      <w:r>
        <w:rPr>
          <w:rFonts w:hint="default" w:ascii="楷体" w:hAnsi="楷体" w:eastAsia="楷体" w:cs="楷体"/>
          <w:spacing w:val="0"/>
          <w:sz w:val="18"/>
          <w:szCs w:val="21"/>
          <w:lang w:val="en-US" w:eastAsia="zh-CN"/>
        </w:rPr>
        <w:t>，办公桌周围；甚至房间的角落里，也都码放着各种资料。纸张间密密麻麻印刻着文字和公式，散发着淡淡墨香。</w:t>
      </w:r>
    </w:p>
    <w:p w14:paraId="19DB17DF">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③</w:t>
      </w:r>
      <w:r>
        <w:rPr>
          <w:rFonts w:hint="default" w:ascii="楷体" w:hAnsi="楷体" w:eastAsia="楷体" w:cs="楷体"/>
          <w:spacing w:val="0"/>
          <w:sz w:val="18"/>
          <w:szCs w:val="21"/>
          <w:lang w:val="en-US" w:eastAsia="zh-CN"/>
        </w:rPr>
        <w:t>1926年，黄旭华出生于广东。上小学时，正值抗战，因感国弱，他立志科学救国，因此放弃学医。他先后考入中央大学航空系和国立交通大学船舶系，最终选择了船舶专业并加入共产党。</w:t>
      </w:r>
    </w:p>
    <w:p w14:paraId="5C6053C1">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④</w:t>
      </w:r>
      <w:r>
        <w:rPr>
          <w:rFonts w:hint="default" w:ascii="楷体" w:hAnsi="楷体" w:eastAsia="楷体" w:cs="楷体"/>
          <w:spacing w:val="0"/>
          <w:sz w:val="18"/>
          <w:szCs w:val="21"/>
          <w:lang w:val="en-US" w:eastAsia="zh-CN"/>
        </w:rPr>
        <w:t>1958年，一个电话改变了黄旭华的命运。国家要搞核潜艇，他成为最早参与研制的29人之一。当时国家科学技术薄弱，科研手段和试验设备不是空白就是待建或正建，但他们等不起。没有计算机，他们就用算盘和计算尺。为了一个数据，经常要动员一批人，夜以继日地苦干若干天。为了确保计算结果准确，往往还分两组同时进行，如果结果不一样，就得从头再来，直到相同为止</w:t>
      </w:r>
      <w:r>
        <w:rPr>
          <w:rFonts w:hint="eastAsia" w:ascii="楷体" w:hAnsi="楷体" w:eastAsia="楷体" w:cs="楷体"/>
          <w:spacing w:val="0"/>
          <w:sz w:val="18"/>
          <w:szCs w:val="21"/>
          <w:lang w:val="en-US" w:eastAsia="zh-CN"/>
        </w:rPr>
        <w:t>……</w:t>
      </w:r>
    </w:p>
    <w:p w14:paraId="1232DB97">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u w:val="single"/>
          <w:lang w:val="en-US" w:eastAsia="zh-CN"/>
        </w:rPr>
      </w:pPr>
      <w:r>
        <w:rPr>
          <w:rFonts w:hint="eastAsia" w:ascii="楷体" w:hAnsi="楷体" w:eastAsia="楷体" w:cs="楷体"/>
          <w:spacing w:val="0"/>
          <w:sz w:val="18"/>
          <w:szCs w:val="21"/>
          <w:lang w:val="en-US" w:eastAsia="zh-CN"/>
        </w:rPr>
        <w:t>⑤</w:t>
      </w:r>
      <w:r>
        <w:rPr>
          <w:rFonts w:hint="default" w:ascii="楷体" w:hAnsi="楷体" w:eastAsia="楷体" w:cs="楷体"/>
          <w:spacing w:val="0"/>
          <w:sz w:val="18"/>
          <w:szCs w:val="21"/>
          <w:lang w:val="en-US" w:eastAsia="zh-CN"/>
        </w:rPr>
        <w:t>就是在这种艰苦的条件下，1970年12月26日，中国第一艘核潜艇下水。当</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黑色巨鲸</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奔入大海之际，在场的人无不热血沸腾，黄旭华更是喜极而泣。他想：</w:t>
      </w:r>
      <w:r>
        <w:rPr>
          <w:rFonts w:hint="eastAsia" w:ascii="楷体" w:hAnsi="楷体" w:eastAsia="楷体" w:cs="楷体"/>
          <w:spacing w:val="0"/>
          <w:sz w:val="18"/>
          <w:szCs w:val="21"/>
          <w:u w:val="single"/>
          <w:lang w:val="en-US" w:eastAsia="zh-CN"/>
        </w:rPr>
        <w:t xml:space="preserve"> </w:t>
      </w:r>
      <w:r>
        <w:rPr>
          <w:rFonts w:hint="eastAsia" w:ascii="楷体" w:hAnsi="楷体" w:eastAsia="楷体" w:cs="楷体"/>
          <w:spacing w:val="0"/>
          <w:sz w:val="18"/>
          <w:szCs w:val="21"/>
          <w:highlight w:val="yellow"/>
          <w:u w:val="single"/>
          <w:lang w:val="en-US" w:eastAsia="zh-CN"/>
        </w:rPr>
        <w:t xml:space="preserve">我们终于造出了中国自己的核潜艇！所有的辛苦都值得，祖国不再被人轻视了！ </w:t>
      </w:r>
      <w:r>
        <w:rPr>
          <w:rFonts w:hint="eastAsia" w:ascii="楷体" w:hAnsi="楷体" w:eastAsia="楷体" w:cs="楷体"/>
          <w:spacing w:val="0"/>
          <w:sz w:val="18"/>
          <w:szCs w:val="21"/>
          <w:u w:val="single"/>
          <w:lang w:val="en-US" w:eastAsia="zh-CN"/>
        </w:rPr>
        <w:t xml:space="preserve">                                                                        </w:t>
      </w:r>
    </w:p>
    <w:p w14:paraId="5B338931">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u w:val="single"/>
          <w:lang w:val="en-US" w:eastAsia="zh-CN"/>
        </w:rPr>
        <w:t xml:space="preserve">                                       </w:t>
      </w:r>
      <w:r>
        <w:rPr>
          <w:rFonts w:hint="eastAsia" w:ascii="楷体" w:hAnsi="楷体" w:eastAsia="楷体" w:cs="楷体"/>
          <w:spacing w:val="0"/>
          <w:sz w:val="18"/>
          <w:szCs w:val="21"/>
          <w:u w:val="none"/>
          <w:lang w:val="en-US" w:eastAsia="zh-CN"/>
        </w:rPr>
        <w:t>。</w:t>
      </w:r>
      <w:r>
        <w:rPr>
          <w:rFonts w:hint="default" w:ascii="楷体" w:hAnsi="楷体" w:eastAsia="楷体" w:cs="楷体"/>
          <w:spacing w:val="0"/>
          <w:sz w:val="18"/>
          <w:szCs w:val="21"/>
          <w:lang w:val="en-US" w:eastAsia="zh-CN"/>
        </w:rPr>
        <w:t>他以自己的行动狠狠回击了外国媒体说中国</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永远造不出核潜艇</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的傲慢断言。</w:t>
      </w:r>
    </w:p>
    <w:p w14:paraId="10B0E4A5">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⑥</w:t>
      </w:r>
      <w:r>
        <w:rPr>
          <w:rFonts w:hint="default" w:ascii="楷体" w:hAnsi="楷体" w:eastAsia="楷体" w:cs="楷体"/>
          <w:spacing w:val="0"/>
          <w:sz w:val="18"/>
          <w:szCs w:val="21"/>
          <w:lang w:val="en-US" w:eastAsia="zh-CN"/>
        </w:rPr>
        <w:t>1988年，黄旭华已过了花甲之年。当年4月，我国首次开展核潜艇深潜试验。黄旭华作为总设计师亲自上艇坐镇，检查每一台设备，每一块钢板，每一条焊缝，每一根管道，参与极限深潜试验。钢板承受巨大水压，发出</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咔咔</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响声。要知道，在极限深度，</w:t>
      </w:r>
      <w:r>
        <w:rPr>
          <w:rFonts w:hint="eastAsia" w:ascii="楷体" w:hAnsi="楷体" w:eastAsia="楷体" w:cs="楷体"/>
          <w:spacing w:val="0"/>
          <w:sz w:val="18"/>
          <w:szCs w:val="21"/>
          <w:lang w:val="en-US" w:eastAsia="zh-CN"/>
        </w:rPr>
        <w:t>一块</w:t>
      </w:r>
      <w:r>
        <w:rPr>
          <w:rFonts w:hint="default" w:ascii="楷体" w:hAnsi="楷体" w:eastAsia="楷体" w:cs="楷体"/>
          <w:spacing w:val="0"/>
          <w:sz w:val="18"/>
          <w:szCs w:val="21"/>
          <w:lang w:val="en-US" w:eastAsia="zh-CN"/>
        </w:rPr>
        <w:t>扑克牌大小的钢板承受的压力达1吨多，超过100米的艇体，任何一块钢板不合格，一条早缝有问题，一个阀门封闭不足都可能导致艇毁人亡。当潜艇完成极限深潜试验，起浮至安全深度时，全艇参试人员沸腾了。黄旭华开创了世界核潜艇总设计师亲自参加极限深潜试验的先例，为后来者树立了榜样。</w:t>
      </w:r>
    </w:p>
    <w:p w14:paraId="26F34250">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default"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⑦</w:t>
      </w:r>
      <w:r>
        <w:rPr>
          <w:rFonts w:hint="default" w:ascii="楷体" w:hAnsi="楷体" w:eastAsia="楷体" w:cs="楷体"/>
          <w:spacing w:val="0"/>
          <w:sz w:val="18"/>
          <w:szCs w:val="21"/>
          <w:lang w:val="en-US" w:eastAsia="zh-CN"/>
        </w:rPr>
        <w:t>为了祖国的核潜艇事业，黄旭华30年隐姓埋名，60载风雨兼程。黄旭华院士的一生，正如深海中的潜艇，神秘，却担负神圣的使命；无声，却蕴藏无尽的力量。</w:t>
      </w:r>
    </w:p>
    <w:p w14:paraId="097D2DBC">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textAlignment w:val="auto"/>
        <w:rPr>
          <w:rFonts w:hint="eastAsia" w:ascii="楷体" w:hAnsi="楷体" w:eastAsia="楷体" w:cs="楷体"/>
          <w:spacing w:val="0"/>
          <w:sz w:val="18"/>
          <w:szCs w:val="21"/>
          <w:lang w:val="en-US" w:eastAsia="zh-CN"/>
        </w:rPr>
      </w:pPr>
      <w:r>
        <w:rPr>
          <w:rFonts w:hint="eastAsia" w:ascii="楷体" w:hAnsi="楷体" w:eastAsia="楷体" w:cs="楷体"/>
          <w:spacing w:val="0"/>
          <w:sz w:val="18"/>
          <w:szCs w:val="21"/>
          <w:lang w:val="en-US" w:eastAsia="zh-CN"/>
        </w:rPr>
        <w:t>⑧</w:t>
      </w:r>
      <w:r>
        <w:rPr>
          <w:rFonts w:hint="default" w:ascii="楷体" w:hAnsi="楷体" w:eastAsia="楷体" w:cs="楷体"/>
          <w:spacing w:val="0"/>
          <w:sz w:val="18"/>
          <w:szCs w:val="21"/>
          <w:lang w:val="en-US" w:eastAsia="zh-CN"/>
        </w:rPr>
        <w:t>黄旭华院士逝世的消息传出，无数网民</w:t>
      </w:r>
      <w:r>
        <w:rPr>
          <w:rFonts w:hint="eastAsia" w:ascii="楷体" w:hAnsi="楷体" w:eastAsia="楷体" w:cs="楷体"/>
          <w:spacing w:val="0"/>
          <w:sz w:val="18"/>
          <w:szCs w:val="21"/>
          <w:lang w:val="en-US" w:eastAsia="zh-CN"/>
        </w:rPr>
        <w:t>跟帖</w:t>
      </w:r>
      <w:r>
        <w:rPr>
          <w:rFonts w:hint="default" w:ascii="楷体" w:hAnsi="楷体" w:eastAsia="楷体" w:cs="楷体"/>
          <w:spacing w:val="0"/>
          <w:sz w:val="18"/>
          <w:szCs w:val="21"/>
          <w:lang w:val="en-US" w:eastAsia="zh-CN"/>
        </w:rPr>
        <w:t>致敬，寄托哀思：</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为国铸剑，黄老一路走好</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致敬，您帮我们每个人直起了腰</w:t>
      </w:r>
      <w:r>
        <w:rPr>
          <w:rFonts w:hint="eastAsia" w:ascii="楷体" w:hAnsi="楷体" w:eastAsia="楷体" w:cs="楷体"/>
          <w:spacing w:val="0"/>
          <w:sz w:val="18"/>
          <w:szCs w:val="21"/>
          <w:lang w:val="en-US" w:eastAsia="zh-CN"/>
        </w:rPr>
        <w:t>！”“</w:t>
      </w:r>
      <w:r>
        <w:rPr>
          <w:rFonts w:hint="default" w:ascii="楷体" w:hAnsi="楷体" w:eastAsia="楷体" w:cs="楷体"/>
          <w:spacing w:val="0"/>
          <w:sz w:val="18"/>
          <w:szCs w:val="21"/>
          <w:lang w:val="en-US" w:eastAsia="zh-CN"/>
        </w:rPr>
        <w:t>有一种人生，深潜无声，却震耳欲聋。</w:t>
      </w:r>
      <w:r>
        <w:rPr>
          <w:rFonts w:hint="eastAsia" w:ascii="楷体" w:hAnsi="楷体" w:eastAsia="楷体" w:cs="楷体"/>
          <w:spacing w:val="0"/>
          <w:sz w:val="18"/>
          <w:szCs w:val="21"/>
          <w:lang w:val="en-US" w:eastAsia="zh-CN"/>
        </w:rPr>
        <w:t>”</w:t>
      </w:r>
    </w:p>
    <w:p w14:paraId="5EDAF04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楷体" w:hAnsi="楷体" w:eastAsia="楷体" w:cs="楷体"/>
          <w:spacing w:val="0"/>
          <w:sz w:val="18"/>
          <w:szCs w:val="21"/>
          <w:u w:val="single"/>
          <w:lang w:val="en-US" w:eastAsia="zh-CN"/>
        </w:rPr>
      </w:pPr>
      <w:r>
        <w:rPr>
          <w:rFonts w:hint="default"/>
          <w:spacing w:val="-11"/>
          <w:lang w:val="en-US" w:eastAsia="zh-CN"/>
        </w:rPr>
        <w:t>第2自然段中画横线的语句是对人物的</w:t>
      </w:r>
      <w:r>
        <w:rPr>
          <w:rFonts w:hint="eastAsia" w:ascii="楷体" w:hAnsi="楷体" w:eastAsia="楷体" w:cs="楷体"/>
          <w:spacing w:val="0"/>
          <w:sz w:val="18"/>
          <w:szCs w:val="21"/>
          <w:u w:val="single"/>
          <w:lang w:val="en-US" w:eastAsia="zh-CN"/>
        </w:rPr>
        <w:t xml:space="preserve"> </w:t>
      </w:r>
      <w:r>
        <w:rPr>
          <w:rFonts w:hint="eastAsia"/>
          <w:spacing w:val="-11"/>
          <w:highlight w:val="yellow"/>
          <w:u w:val="single"/>
          <w:lang w:val="en-US" w:eastAsia="zh-CN"/>
        </w:rPr>
        <w:t>外貌</w:t>
      </w:r>
      <w:r>
        <w:rPr>
          <w:rFonts w:hint="eastAsia" w:ascii="楷体" w:hAnsi="楷体" w:eastAsia="楷体" w:cs="楷体"/>
          <w:spacing w:val="0"/>
          <w:sz w:val="18"/>
          <w:szCs w:val="21"/>
          <w:u w:val="single"/>
          <w:lang w:val="en-US" w:eastAsia="zh-CN"/>
        </w:rPr>
        <w:t xml:space="preserve"> </w:t>
      </w:r>
      <w:r>
        <w:rPr>
          <w:rFonts w:hint="default"/>
          <w:spacing w:val="-11"/>
          <w:lang w:val="en-US" w:eastAsia="zh-CN"/>
        </w:rPr>
        <w:t>和</w:t>
      </w:r>
      <w:r>
        <w:rPr>
          <w:rFonts w:hint="eastAsia" w:ascii="楷体" w:hAnsi="楷体" w:eastAsia="楷体" w:cs="楷体"/>
          <w:spacing w:val="0"/>
          <w:sz w:val="18"/>
          <w:szCs w:val="21"/>
          <w:u w:val="single"/>
          <w:lang w:val="en-US" w:eastAsia="zh-CN"/>
        </w:rPr>
        <w:t xml:space="preserve"> </w:t>
      </w:r>
      <w:r>
        <w:rPr>
          <w:rFonts w:hint="eastAsia"/>
          <w:spacing w:val="-11"/>
          <w:highlight w:val="yellow"/>
          <w:u w:val="single"/>
          <w:lang w:val="en-US" w:eastAsia="zh-CN"/>
        </w:rPr>
        <w:t>神态</w:t>
      </w:r>
      <w:r>
        <w:rPr>
          <w:rFonts w:hint="eastAsia" w:ascii="楷体" w:hAnsi="楷体" w:eastAsia="楷体" w:cs="楷体"/>
          <w:spacing w:val="0"/>
          <w:sz w:val="18"/>
          <w:szCs w:val="21"/>
          <w:u w:val="single"/>
          <w:lang w:val="en-US" w:eastAsia="zh-CN"/>
        </w:rPr>
        <w:t xml:space="preserve"> </w:t>
      </w:r>
      <w:r>
        <w:rPr>
          <w:rFonts w:hint="default"/>
          <w:spacing w:val="-11"/>
          <w:lang w:val="en-US" w:eastAsia="zh-CN"/>
        </w:rPr>
        <w:t>描写，这些描写对刻画人物的作用是</w:t>
      </w:r>
      <w:r>
        <w:rPr>
          <w:rFonts w:hint="eastAsia" w:ascii="楷体" w:hAnsi="楷体" w:eastAsia="楷体" w:cs="楷体"/>
          <w:spacing w:val="0"/>
          <w:sz w:val="18"/>
          <w:szCs w:val="21"/>
          <w:u w:val="single"/>
          <w:lang w:val="en-US" w:eastAsia="zh-CN"/>
        </w:rPr>
        <w:t xml:space="preserve">   </w:t>
      </w:r>
      <w:r>
        <w:rPr>
          <w:rFonts w:hint="eastAsia"/>
          <w:spacing w:val="-11"/>
          <w:highlight w:val="yellow"/>
          <w:u w:val="single"/>
          <w:lang w:val="en-US" w:eastAsia="zh-CN"/>
        </w:rPr>
        <w:t>突出黄旭华院士生活简朴、虽然年龄很大，但精神很好。</w:t>
      </w:r>
      <w:r>
        <w:rPr>
          <w:rFonts w:hint="eastAsia" w:ascii="楷体" w:hAnsi="楷体" w:eastAsia="楷体" w:cs="楷体"/>
          <w:spacing w:val="0"/>
          <w:sz w:val="18"/>
          <w:szCs w:val="21"/>
          <w:u w:val="single"/>
          <w:lang w:val="en-US" w:eastAsia="zh-CN"/>
        </w:rPr>
        <w:t xml:space="preserve">             </w:t>
      </w:r>
    </w:p>
    <w:p w14:paraId="78862DD8">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rPr>
          <w:rFonts w:hint="default"/>
          <w:spacing w:val="-11"/>
          <w:lang w:val="en-US" w:eastAsia="zh-CN"/>
        </w:rPr>
      </w:pPr>
      <w:r>
        <w:rPr>
          <w:rFonts w:hint="default"/>
          <w:spacing w:val="-11"/>
          <w:lang w:val="en-US" w:eastAsia="zh-CN"/>
        </w:rPr>
        <w:t>请你联系上下文，在第5自然段横线处补充人物的内心想法。</w:t>
      </w:r>
    </w:p>
    <w:p w14:paraId="220299F8">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rPr>
          <w:rFonts w:hint="default"/>
          <w:spacing w:val="-11"/>
          <w:lang w:val="en-US" w:eastAsia="zh-CN"/>
        </w:rPr>
      </w:pPr>
      <w:r>
        <w:rPr>
          <w:rFonts w:hint="default"/>
          <w:spacing w:val="-11"/>
          <w:lang w:val="en-US" w:eastAsia="zh-CN"/>
        </w:rPr>
        <w:t>短文中有一位网友留言</w:t>
      </w:r>
      <w:r>
        <w:rPr>
          <w:rFonts w:hint="eastAsia"/>
          <w:spacing w:val="-11"/>
          <w:lang w:val="en-US" w:eastAsia="zh-CN"/>
        </w:rPr>
        <w:t>“</w:t>
      </w:r>
      <w:r>
        <w:rPr>
          <w:rFonts w:hint="default"/>
          <w:spacing w:val="-11"/>
          <w:lang w:val="en-US" w:eastAsia="zh-CN"/>
        </w:rPr>
        <w:t>有一种人生，深潜无声，却震耳欲聋</w:t>
      </w:r>
      <w:r>
        <w:rPr>
          <w:rFonts w:hint="eastAsia"/>
          <w:spacing w:val="-11"/>
          <w:lang w:val="en-US" w:eastAsia="zh-CN"/>
        </w:rPr>
        <w:t>”</w:t>
      </w:r>
      <w:r>
        <w:rPr>
          <w:rFonts w:hint="default"/>
          <w:spacing w:val="-11"/>
          <w:lang w:val="en-US" w:eastAsia="zh-CN"/>
        </w:rPr>
        <w:t>。请你联系短文内容和链接材料，说说你的理解。</w:t>
      </w:r>
    </w:p>
    <w:p w14:paraId="3B69E39A">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楷体" w:hAnsi="楷体" w:eastAsia="楷体" w:cs="楷体"/>
          <w:b/>
          <w:bCs/>
          <w:spacing w:val="0"/>
          <w:sz w:val="18"/>
          <w:szCs w:val="21"/>
          <w:lang w:val="en-US" w:eastAsia="zh-CN"/>
        </w:rPr>
      </w:pPr>
      <w:r>
        <w:rPr>
          <w:rFonts w:hint="default" w:ascii="楷体" w:hAnsi="楷体" w:eastAsia="楷体" w:cs="楷体"/>
          <w:b/>
          <w:bCs/>
          <w:spacing w:val="0"/>
          <w:sz w:val="18"/>
          <w:szCs w:val="21"/>
          <w:lang w:val="en-US" w:eastAsia="zh-CN"/>
        </w:rPr>
        <w:t>链接材料：自从1958年参与核潜艇项目后，黄旭华隐姓埋名30年，没有回过一次家。因为工作要求，他从未对家人说起过自己的工作。家人询问，他都避而不答。二哥和父亲病逝，他也没能回去，兄弟姐妹埋怨他，他没有任何言语。</w:t>
      </w:r>
    </w:p>
    <w:p w14:paraId="15CF95E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楷体" w:hAnsi="楷体" w:eastAsia="楷体" w:cs="楷体"/>
          <w:spacing w:val="0"/>
          <w:sz w:val="18"/>
          <w:szCs w:val="21"/>
          <w:u w:val="single"/>
          <w:lang w:val="en-US" w:eastAsia="zh-CN"/>
        </w:rPr>
      </w:pPr>
      <w:r>
        <w:rPr>
          <w:rFonts w:hint="eastAsia"/>
          <w:spacing w:val="-11"/>
          <w:highlight w:val="yellow"/>
          <w:u w:val="single"/>
          <w:lang w:val="en-US" w:eastAsia="zh-CN"/>
        </w:rPr>
        <w:t>答：“深潜无声”指黄旭华隐姓埋名30年，默默奉献，不张扬；“震耳欲聋”指他为祖国核潜艇事业做出巨大贡献，精神震撼人心，永垂不朽。</w:t>
      </w:r>
      <w:r>
        <w:rPr>
          <w:rFonts w:hint="eastAsia" w:ascii="楷体" w:hAnsi="楷体" w:eastAsia="楷体" w:cs="楷体"/>
          <w:spacing w:val="0"/>
          <w:sz w:val="18"/>
          <w:szCs w:val="21"/>
          <w:u w:val="single"/>
          <w:lang w:val="en-US" w:eastAsia="zh-CN"/>
        </w:rPr>
        <w:t xml:space="preserve">                                                                                    </w:t>
      </w:r>
    </w:p>
    <w:p w14:paraId="32ACB10E">
      <w:pPr>
        <w:keepNext w:val="0"/>
        <w:keepLines w:val="0"/>
        <w:pageBreakBefore w:val="0"/>
        <w:widowControl w:val="0"/>
        <w:numPr>
          <w:ilvl w:val="0"/>
          <w:numId w:val="4"/>
        </w:numPr>
        <w:kinsoku/>
        <w:wordWrap/>
        <w:overflowPunct/>
        <w:topLinePunct w:val="0"/>
        <w:autoSpaceDE/>
        <w:autoSpaceDN/>
        <w:bidi w:val="0"/>
        <w:adjustRightInd/>
        <w:snapToGrid/>
        <w:spacing w:line="240" w:lineRule="exact"/>
        <w:textAlignment w:val="auto"/>
        <w:rPr>
          <w:rFonts w:hint="default"/>
          <w:spacing w:val="-11"/>
          <w:lang w:val="en-US" w:eastAsia="zh-CN"/>
        </w:rPr>
      </w:pPr>
      <w:r>
        <w:rPr>
          <w:rFonts w:hint="default"/>
          <w:spacing w:val="-11"/>
          <w:lang w:val="en-US" w:eastAsia="zh-CN"/>
        </w:rPr>
        <w:t>以下三个结尾你更喜欢哪一个</w:t>
      </w:r>
      <w:r>
        <w:rPr>
          <w:rFonts w:hint="eastAsia"/>
          <w:spacing w:val="-11"/>
          <w:lang w:val="en-US" w:eastAsia="zh-CN"/>
        </w:rPr>
        <w:t>？</w:t>
      </w:r>
      <w:r>
        <w:rPr>
          <w:rFonts w:hint="default"/>
          <w:spacing w:val="-11"/>
          <w:lang w:val="en-US" w:eastAsia="zh-CN"/>
        </w:rPr>
        <w:t>说说你的理由。</w:t>
      </w:r>
    </w:p>
    <w:p w14:paraId="62A8E8DF">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76" w:firstLineChars="200"/>
        <w:textAlignment w:val="auto"/>
        <w:rPr>
          <w:rFonts w:hint="eastAsia" w:ascii="楷体" w:hAnsi="楷体" w:eastAsia="楷体" w:cs="楷体"/>
          <w:b/>
          <w:bCs/>
          <w:spacing w:val="0"/>
          <w:sz w:val="18"/>
          <w:szCs w:val="21"/>
          <w:lang w:val="en-US" w:eastAsia="zh-CN"/>
        </w:rPr>
      </w:pPr>
      <w:r>
        <w:rPr>
          <w:rFonts w:hint="eastAsia"/>
          <w:spacing w:val="-11"/>
          <w:lang w:val="en-US" w:eastAsia="zh-CN"/>
        </w:rPr>
        <w:t>A.</w:t>
      </w:r>
      <w:r>
        <w:rPr>
          <w:rFonts w:hint="eastAsia" w:ascii="楷体" w:hAnsi="楷体" w:eastAsia="楷体" w:cs="楷体"/>
          <w:b/>
          <w:bCs/>
          <w:spacing w:val="0"/>
          <w:sz w:val="18"/>
          <w:szCs w:val="21"/>
          <w:lang w:val="en-US" w:eastAsia="zh-CN"/>
        </w:rPr>
        <w:t>2025年2月6日，黄旭华院士，这位为祖国“深潜”了一辈子的人走了，但他的精神却如星辰般永远闪耀。</w:t>
      </w:r>
    </w:p>
    <w:p w14:paraId="7B46908C">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firstLine="361" w:firstLineChars="200"/>
        <w:textAlignment w:val="auto"/>
        <w:rPr>
          <w:rFonts w:hint="eastAsia" w:ascii="楷体" w:hAnsi="楷体" w:eastAsia="楷体" w:cs="楷体"/>
          <w:b/>
          <w:bCs/>
          <w:spacing w:val="0"/>
          <w:sz w:val="18"/>
          <w:szCs w:val="21"/>
          <w:lang w:val="en-US" w:eastAsia="zh-CN"/>
        </w:rPr>
      </w:pPr>
      <w:r>
        <w:rPr>
          <w:rFonts w:hint="eastAsia" w:ascii="楷体" w:hAnsi="楷体" w:eastAsia="楷体" w:cs="楷体"/>
          <w:b/>
          <w:bCs/>
          <w:spacing w:val="0"/>
          <w:sz w:val="18"/>
          <w:szCs w:val="21"/>
          <w:lang w:val="en-US" w:eastAsia="zh-CN"/>
        </w:rPr>
        <w:t>B.阳光洒落下来，在斑驳的光影中，那盆红掌火红而又翠绿，与老人伏案工作的身影交相辉映，仿佛在诉说着一位九旬科学家永不褪色的报国热忱与长青的科研生命。</w:t>
      </w:r>
    </w:p>
    <w:p w14:paraId="0EED42AA">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firstLine="361" w:firstLineChars="200"/>
        <w:textAlignment w:val="auto"/>
        <w:rPr>
          <w:rFonts w:hint="eastAsia" w:ascii="楷体" w:hAnsi="楷体" w:eastAsia="楷体" w:cs="楷体"/>
          <w:b/>
          <w:bCs/>
          <w:spacing w:val="0"/>
          <w:sz w:val="18"/>
          <w:szCs w:val="21"/>
          <w:lang w:val="en-US" w:eastAsia="zh-CN"/>
        </w:rPr>
      </w:pPr>
      <w:r>
        <w:rPr>
          <w:rFonts w:hint="eastAsia" w:ascii="楷体" w:hAnsi="楷体" w:eastAsia="楷体" w:cs="楷体"/>
          <w:b/>
          <w:bCs/>
          <w:spacing w:val="0"/>
          <w:sz w:val="18"/>
          <w:szCs w:val="21"/>
          <w:lang w:val="en-US" w:eastAsia="zh-CN"/>
        </w:rPr>
        <w:t>C.青丝化作白发，依旧铁马冰河。黄旭华院士那句“一生属于核潜艇，属于祖国”犹在耳畔，如深海中的声呐，在时光的浪潮里回响。</w:t>
      </w:r>
    </w:p>
    <w:p w14:paraId="211683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pacing w:val="-11"/>
          <w:highlight w:val="yellow"/>
          <w:lang w:val="en-US" w:eastAsia="zh-CN"/>
        </w:rPr>
      </w:pPr>
      <w:r>
        <w:rPr>
          <w:rFonts w:hint="default"/>
          <w:spacing w:val="-11"/>
          <w:highlight w:val="yellow"/>
          <w:lang w:val="en-US" w:eastAsia="zh-CN"/>
        </w:rPr>
        <w:t>我更喜欢A，因为</w:t>
      </w:r>
      <w:r>
        <w:rPr>
          <w:rFonts w:hint="eastAsia"/>
          <w:spacing w:val="-11"/>
          <w:highlight w:val="yellow"/>
          <w:lang w:val="en-US" w:eastAsia="zh-CN"/>
        </w:rPr>
        <w:t>这样写</w:t>
      </w:r>
      <w:r>
        <w:rPr>
          <w:rFonts w:hint="default"/>
          <w:spacing w:val="-11"/>
          <w:highlight w:val="yellow"/>
          <w:lang w:val="en-US" w:eastAsia="zh-CN"/>
        </w:rPr>
        <w:t>直接</w:t>
      </w:r>
      <w:r>
        <w:rPr>
          <w:rFonts w:hint="eastAsia"/>
          <w:spacing w:val="-11"/>
          <w:highlight w:val="yellow"/>
          <w:lang w:val="en-US" w:eastAsia="zh-CN"/>
        </w:rPr>
        <w:t>明了黄旭华院士逝世的时间，并将他的精神比作星辰</w:t>
      </w:r>
      <w:r>
        <w:rPr>
          <w:rFonts w:hint="default"/>
          <w:spacing w:val="-11"/>
          <w:highlight w:val="yellow"/>
          <w:lang w:val="en-US" w:eastAsia="zh-CN"/>
        </w:rPr>
        <w:t>，简洁有力，突出黄老精神永存，情感真挚。</w:t>
      </w:r>
    </w:p>
    <w:p w14:paraId="01E0A3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pacing w:val="-11"/>
          <w:u w:val="single"/>
          <w:lang w:val="en-US" w:eastAsia="zh-CN"/>
        </w:rPr>
      </w:pPr>
      <w:r>
        <w:rPr>
          <w:rFonts w:hint="default"/>
          <w:spacing w:val="-11"/>
          <w:highlight w:val="yellow"/>
          <w:lang w:val="en-US" w:eastAsia="zh-CN"/>
        </w:rPr>
        <w:t>我更喜欢B，因为</w:t>
      </w:r>
      <w:r>
        <w:rPr>
          <w:rFonts w:hint="eastAsia"/>
          <w:spacing w:val="-11"/>
          <w:highlight w:val="yellow"/>
          <w:lang w:val="en-US" w:eastAsia="zh-CN"/>
        </w:rPr>
        <w:t>这句话运用融情于景的写作手法，文笔温婉、含蓄优美。借自然景致寄托对黄旭华院士的崇敬与缅怀，侧面烘托出黄老毕生心系海防、投身核潜艇科研的满腔报国热忱，意蕴悠长，赞颂了他默默奉献、以身许国的崇高品格。</w:t>
      </w:r>
      <w:r>
        <w:rPr>
          <w:rFonts w:hint="default"/>
          <w:spacing w:val="-11"/>
          <w:highlight w:val="yellow"/>
          <w:u w:val="single"/>
          <w:lang w:val="en-US" w:eastAsia="zh-CN"/>
        </w:rPr>
        <w:t>我最喜欢C</w:t>
      </w:r>
      <w:r>
        <w:rPr>
          <w:rFonts w:hint="eastAsia"/>
          <w:spacing w:val="-11"/>
          <w:highlight w:val="yellow"/>
          <w:u w:val="single"/>
          <w:lang w:val="en-US" w:eastAsia="zh-CN"/>
        </w:rPr>
        <w:t>。“</w:t>
      </w:r>
      <w:r>
        <w:rPr>
          <w:rFonts w:hint="default"/>
          <w:spacing w:val="-11"/>
          <w:highlight w:val="yellow"/>
          <w:u w:val="single"/>
          <w:lang w:val="en-US" w:eastAsia="zh-CN"/>
        </w:rPr>
        <w:t>青丝化作白发，依旧铁马冰河</w:t>
      </w:r>
      <w:r>
        <w:rPr>
          <w:rFonts w:hint="eastAsia"/>
          <w:spacing w:val="-11"/>
          <w:highlight w:val="yellow"/>
          <w:u w:val="single"/>
          <w:lang w:val="en-US" w:eastAsia="zh-CN"/>
        </w:rPr>
        <w:t>”</w:t>
      </w:r>
      <w:r>
        <w:rPr>
          <w:rFonts w:hint="default"/>
          <w:spacing w:val="-11"/>
          <w:highlight w:val="yellow"/>
          <w:u w:val="single"/>
          <w:lang w:val="en-US" w:eastAsia="zh-CN"/>
        </w:rPr>
        <w:t>与文章中黄旭华院士60载风雨兼程，隐姓埋名30年为核潜艇事业奉献的历程相呼应；</w:t>
      </w:r>
      <w:r>
        <w:rPr>
          <w:rFonts w:hint="eastAsia"/>
          <w:spacing w:val="-11"/>
          <w:highlight w:val="yellow"/>
          <w:u w:val="single"/>
          <w:lang w:val="en-US" w:eastAsia="zh-CN"/>
        </w:rPr>
        <w:t>“</w:t>
      </w:r>
      <w:r>
        <w:rPr>
          <w:rFonts w:hint="default"/>
          <w:spacing w:val="-11"/>
          <w:highlight w:val="yellow"/>
          <w:u w:val="single"/>
          <w:lang w:val="en-US" w:eastAsia="zh-CN"/>
        </w:rPr>
        <w:t>我的一生属于核潜艇，属于祖国</w:t>
      </w:r>
      <w:r>
        <w:rPr>
          <w:rFonts w:hint="eastAsia"/>
          <w:spacing w:val="-11"/>
          <w:highlight w:val="yellow"/>
          <w:u w:val="single"/>
          <w:lang w:val="en-US" w:eastAsia="zh-CN"/>
        </w:rPr>
        <w:t>”</w:t>
      </w:r>
      <w:r>
        <w:rPr>
          <w:rFonts w:hint="default"/>
          <w:spacing w:val="-11"/>
          <w:highlight w:val="yellow"/>
          <w:u w:val="single"/>
          <w:lang w:val="en-US" w:eastAsia="zh-CN"/>
        </w:rPr>
        <w:t>直接引用了黄旭华院士的话语，与文章对他爱国情怀和奉献精神的赞美高度契合，能够很好地总结全文，升华主题。</w:t>
      </w:r>
    </w:p>
    <w:p w14:paraId="5AF671E4">
      <w:pPr>
        <w:keepNext w:val="0"/>
        <w:keepLines w:val="0"/>
        <w:pageBreakBefore w:val="0"/>
        <w:widowControl w:val="0"/>
        <w:numPr>
          <w:ilvl w:val="0"/>
          <w:numId w:val="4"/>
        </w:numPr>
        <w:kinsoku/>
        <w:wordWrap/>
        <w:overflowPunct/>
        <w:topLinePunct w:val="0"/>
        <w:autoSpaceDE/>
        <w:autoSpaceDN/>
        <w:bidi w:val="0"/>
        <w:adjustRightInd/>
        <w:snapToGrid/>
        <w:spacing w:line="240" w:lineRule="exact"/>
        <w:ind w:left="0" w:leftChars="0" w:firstLine="0" w:firstLineChars="0"/>
        <w:textAlignment w:val="auto"/>
        <w:rPr>
          <w:rFonts w:hint="default"/>
          <w:spacing w:val="-11"/>
          <w:lang w:val="en-US" w:eastAsia="zh-CN"/>
        </w:rPr>
      </w:pPr>
      <w:r>
        <w:rPr>
          <w:rFonts w:hint="default"/>
          <w:spacing w:val="-11"/>
          <w:lang w:val="en-US" w:eastAsia="zh-CN"/>
        </w:rPr>
        <w:t>短文中记录了许多网友的跟帖留言，请你也来撰写跟帖寄托哀思。</w:t>
      </w:r>
      <w:bookmarkStart w:id="0" w:name="_GoBack"/>
      <w:bookmarkEnd w:id="0"/>
    </w:p>
    <w:p w14:paraId="11FEF2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pacing w:val="-11"/>
          <w:lang w:val="en-US" w:eastAsia="zh-CN"/>
        </w:rPr>
      </w:pPr>
      <w:r>
        <w:rPr>
          <w:sz w:val="30"/>
        </w:rPr>
        <mc:AlternateContent>
          <mc:Choice Requires="wps">
            <w:drawing>
              <wp:anchor distT="0" distB="0" distL="114300" distR="114300" simplePos="0" relativeHeight="251659264" behindDoc="0" locked="0" layoutInCell="1" allowOverlap="1">
                <wp:simplePos x="0" y="0"/>
                <wp:positionH relativeFrom="column">
                  <wp:posOffset>3690620</wp:posOffset>
                </wp:positionH>
                <wp:positionV relativeFrom="paragraph">
                  <wp:posOffset>438785</wp:posOffset>
                </wp:positionV>
                <wp:extent cx="2656840" cy="299720"/>
                <wp:effectExtent l="0" t="0" r="10160" b="5080"/>
                <wp:wrapNone/>
                <wp:docPr id="2" name="文本框 2"/>
                <wp:cNvGraphicFramePr/>
                <a:graphic xmlns:a="http://schemas.openxmlformats.org/drawingml/2006/main">
                  <a:graphicData uri="http://schemas.microsoft.com/office/word/2010/wordprocessingShape">
                    <wps:wsp>
                      <wps:cNvSpPr txBox="1"/>
                      <wps:spPr>
                        <a:xfrm>
                          <a:off x="0" y="0"/>
                          <a:ext cx="2656840" cy="2997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6D98222">
                            <w:pPr>
                              <w:jc w:val="right"/>
                              <w:rPr>
                                <w:rFonts w:hint="default" w:eastAsiaTheme="minorEastAsia"/>
                                <w:sz w:val="16"/>
                                <w:szCs w:val="20"/>
                                <w:lang w:val="en-US" w:eastAsia="zh-CN"/>
                              </w:rPr>
                            </w:pPr>
                            <w:r>
                              <w:rPr>
                                <w:rFonts w:hint="eastAsia"/>
                                <w:sz w:val="16"/>
                                <w:szCs w:val="20"/>
                                <w:lang w:val="en-US" w:eastAsia="zh-CN"/>
                              </w:rPr>
                              <w:t>制卷人：韩黎     审核人：陈凤    复审人：李春花</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6pt;margin-top:34.55pt;height:23.6pt;width:209.2pt;z-index:251659264;mso-width-relative:page;mso-height-relative:page;" fillcolor="#FFFFFF [3201]" filled="t" stroked="f" coordsize="21600,21600" o:gfxdata="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FcFnc1gAAAAsBAAAPAAAA&#10;AAAAAAEAIAAAACIAAABkcnMvZG93bnJldi54bWxQSwECFAAUAAAACACHTuJA+56PklACAACPBAAA&#10;DgAAAAAAAAABACAAAAAlAQAAZHJzL2Uyb0RvYy54bWxQSwUGAAAAAAYABgBZAQAA5wUAAAAA&#10;">
                <v:fill on="t" focussize="0,0"/>
                <v:stroke on="f" weight="0.5pt"/>
                <v:imagedata o:title=""/>
                <o:lock v:ext="edit" aspectratio="f"/>
                <v:textbox>
                  <w:txbxContent>
                    <w:p w14:paraId="26D98222">
                      <w:pPr>
                        <w:jc w:val="right"/>
                        <w:rPr>
                          <w:rFonts w:hint="default" w:eastAsiaTheme="minorEastAsia"/>
                          <w:sz w:val="16"/>
                          <w:szCs w:val="20"/>
                          <w:lang w:val="en-US" w:eastAsia="zh-CN"/>
                        </w:rPr>
                      </w:pPr>
                      <w:r>
                        <w:rPr>
                          <w:rFonts w:hint="eastAsia"/>
                          <w:sz w:val="16"/>
                          <w:szCs w:val="20"/>
                          <w:lang w:val="en-US" w:eastAsia="zh-CN"/>
                        </w:rPr>
                        <w:t>制卷人：韩黎     审核人：陈凤    复审人：李春花</w:t>
                      </w:r>
                    </w:p>
                  </w:txbxContent>
                </v:textbox>
              </v:shape>
            </w:pict>
          </mc:Fallback>
        </mc:AlternateContent>
      </w:r>
      <w:r>
        <w:rPr>
          <w:rFonts w:hint="eastAsia"/>
          <w:spacing w:val="-11"/>
          <w:highlight w:val="yellow"/>
          <w:u w:val="single"/>
          <w:lang w:val="en-US" w:eastAsia="zh-CN"/>
        </w:rPr>
        <w:t xml:space="preserve">黄老，您一生为国，无声奉献，您隐姓埋名铸重器，青春热血献给了祖国，您的精神将永照后人！黄老，一路走好！  </w:t>
      </w:r>
      <w:r>
        <w:rPr>
          <w:rFonts w:hint="eastAsia"/>
          <w:spacing w:val="-11"/>
          <w:u w:val="single"/>
          <w:lang w:val="en-US" w:eastAsia="zh-CN"/>
        </w:rPr>
        <w:t xml:space="preserve">                                                                                                                </w:t>
      </w:r>
    </w:p>
    <w:sectPr>
      <w:footerReference r:id="rId3" w:type="default"/>
      <w:pgSz w:w="11906" w:h="16838"/>
      <w:pgMar w:top="850" w:right="1080" w:bottom="850" w:left="1080" w:header="851"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98F2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72D1D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72D1D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C491A7"/>
    <w:multiLevelType w:val="singleLevel"/>
    <w:tmpl w:val="DCC491A7"/>
    <w:lvl w:ilvl="0" w:tentative="0">
      <w:start w:val="1"/>
      <w:numFmt w:val="decimal"/>
      <w:lvlText w:val="%1."/>
      <w:lvlJc w:val="left"/>
      <w:pPr>
        <w:tabs>
          <w:tab w:val="left" w:pos="312"/>
        </w:tabs>
      </w:pPr>
    </w:lvl>
  </w:abstractNum>
  <w:abstractNum w:abstractNumId="1">
    <w:nsid w:val="16066574"/>
    <w:multiLevelType w:val="singleLevel"/>
    <w:tmpl w:val="16066574"/>
    <w:lvl w:ilvl="0" w:tentative="0">
      <w:start w:val="1"/>
      <w:numFmt w:val="decimal"/>
      <w:lvlText w:val="%1."/>
      <w:lvlJc w:val="left"/>
      <w:pPr>
        <w:tabs>
          <w:tab w:val="left" w:pos="312"/>
        </w:tabs>
      </w:pPr>
    </w:lvl>
  </w:abstractNum>
  <w:abstractNum w:abstractNumId="2">
    <w:nsid w:val="58FECFD3"/>
    <w:multiLevelType w:val="singleLevel"/>
    <w:tmpl w:val="58FECFD3"/>
    <w:lvl w:ilvl="0" w:tentative="0">
      <w:start w:val="1"/>
      <w:numFmt w:val="upperLetter"/>
      <w:lvlText w:val="%1."/>
      <w:lvlJc w:val="left"/>
      <w:pPr>
        <w:tabs>
          <w:tab w:val="left" w:pos="312"/>
        </w:tabs>
      </w:pPr>
    </w:lvl>
  </w:abstractNum>
  <w:abstractNum w:abstractNumId="3">
    <w:nsid w:val="5E72F0D8"/>
    <w:multiLevelType w:val="singleLevel"/>
    <w:tmpl w:val="5E72F0D8"/>
    <w:lvl w:ilvl="0" w:tentative="0">
      <w:start w:val="1"/>
      <w:numFmt w:val="decimal"/>
      <w:lvlText w:val="%1."/>
      <w:lvlJc w:val="left"/>
      <w:pPr>
        <w:tabs>
          <w:tab w:val="left" w:pos="312"/>
        </w:tabs>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CA0BEE"/>
    <w:rsid w:val="04E616BA"/>
    <w:rsid w:val="05B5126E"/>
    <w:rsid w:val="089C401E"/>
    <w:rsid w:val="09506875"/>
    <w:rsid w:val="11FA7F03"/>
    <w:rsid w:val="1AD47792"/>
    <w:rsid w:val="212705E9"/>
    <w:rsid w:val="233911DB"/>
    <w:rsid w:val="24CA0BEE"/>
    <w:rsid w:val="290B1499"/>
    <w:rsid w:val="315C308A"/>
    <w:rsid w:val="32FD1C7D"/>
    <w:rsid w:val="3647795B"/>
    <w:rsid w:val="46E67BAA"/>
    <w:rsid w:val="49F308E0"/>
    <w:rsid w:val="60F31CBA"/>
    <w:rsid w:val="61A00737"/>
    <w:rsid w:val="654E6BB9"/>
    <w:rsid w:val="66D437D5"/>
    <w:rsid w:val="673C668E"/>
    <w:rsid w:val="742A2A7E"/>
    <w:rsid w:val="743578C1"/>
    <w:rsid w:val="74EC2851"/>
    <w:rsid w:val="7EDB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6c46f63a-e5b8-493c-b2e3-82c407799e1b</errorID>
      <errorWord>言行举止</errorWord>
      <group>L1_Word</group>
      <groupName>字词问题</groupName>
      <ability>L2_Typo</ability>
      <abilityName>字词错误</abilityName>
      <candidateList>
        <item>言谈举止</item>
      </candidateList>
      <explain>人的言语、举动、行为。</explain>
      <paraID>2D22015E</paraID>
      <start>42</start>
      <end>46</end>
      <status>unmodified</status>
      <modifiedWord/>
      <trackRevisions>false</trackRevisions>
    </reviewItem>
    <reviewItem>
      <errorID>00cd14d0-0977-4f36-9807-57ffd618fd53</errorID>
      <errorWord>言行举止</errorWord>
      <group>L1_Word</group>
      <groupName>字词问题</groupName>
      <ability>L2_Typo</ability>
      <abilityName>字词错误</abilityName>
      <candidateList>
        <item>言谈举止</item>
      </candidateList>
      <explain>人的言语、举动、行为。</explain>
      <paraID>2D22015E</paraID>
      <start>82</start>
      <end>86</end>
      <status>unmodified</status>
      <modifiedWord/>
      <trackRevisions>false</trackRevisions>
    </reviewItem>
    <reviewItem>
      <errorID>38aa88c0-1e9d-45c6-a247-080e4d6c27d7</errorID>
      <errorWord>表达出</errorWord>
      <group>L1_Word</group>
      <groupName>字词问题</groupName>
      <ability>L2_Typo</ability>
      <abilityName>字词错误</abilityName>
      <candidateList>
        <item>表达</item>
      </candidateList>
      <explain>〈动〉表示（思想、感情）：感激之情，难以～｜提高学生的口头～能力。</explain>
      <paraID>2254FE72</paraID>
      <start>59</start>
      <end>62</end>
      <status>unmodified</status>
      <modifiedWord/>
      <trackRevisions>false</trackRevisions>
    </reviewItem>
    <reviewItem>
      <errorID>82d61b07-cb1b-4072-8b53-fcfde3a74ef0</errorID>
      <errorWord>提示入手</errorWord>
      <group>L1_Grammar</group>
      <groupName>语法问题</groupName>
      <ability>L2_Confusion</ability>
      <abilityName>结构混乱</abilityName>
      <candidateList>
        <item>提示</item>
      </candidateList>
      <explain>句子中可能存在两种以上的句法结构，导致结构混乱。</explain>
      <paraID>53B30ACC</paraID>
      <start>112</start>
      <end>116</end>
      <status>unmodified</status>
      <modifiedWord/>
      <trackRevisions>false</trackRevisions>
    </reviewItem>
    <reviewItem>
      <errorID>37fbeccd-5133-43ed-91b8-69fad3e0a7e8</errorID>
      <errorWord>，</errorWord>
      <group>L1_Word</group>
      <groupName>字词问题</groupName>
      <ability>L2_Typo</ability>
      <abilityName>字词错误</abilityName>
      <candidateList>
        <item>，以</item>
      </candidateList>
      <explain/>
      <paraID>7199EAB5</paraID>
      <start>36</start>
      <end>37</end>
      <status>unmodified</status>
      <modifiedWord/>
      <trackRevisions>false</trackRevisions>
    </reviewItem>
    <reviewItem>
      <errorID>9c89c68c-cde6-47a5-9738-8591c739aebf</errorID>
      <errorWord>双方要</errorWord>
      <group>L1_Word</group>
      <groupName>字词问题</groupName>
      <ability>L2_Typo</ability>
      <abilityName>字词错误</abilityName>
      <candidateList>
        <item>双方</item>
      </candidateList>
      <explain/>
      <paraID>53E6E1E1</paraID>
      <start>59</start>
      <end>62</end>
      <status>unmodified</status>
      <modifiedWord/>
      <trackRevisions>false</trackRevisions>
    </reviewItem>
    <reviewItem>
      <errorID>e425b87a-7b53-423b-867b-461c51e94b1a</errorID>
      <errorWord>国立</errorWord>
      <group>L1_Political</group>
      <groupName>政治性问题</groupName>
      <ability>L2_Unpolitical</ability>
      <abilityName>政治敏感错误</abilityName>
      <candidateList/>
      <explain>敏感词</explain>
      <paraID>19DB17DF</paraID>
      <start>59</start>
      <end>61</end>
      <status>unmodified</status>
      <modifiedWord/>
      <trackRevisions>false</trackRevisions>
    </reviewItem>
    <reviewItem>
      <errorID>914f7aee-f939-49be-99ce-868a93d4ab66</errorID>
      <errorWord>。</errorWord>
      <group>L1_Punc</group>
      <groupName>标点问题</groupName>
      <ability>L2_Punc_CN</ability>
      <abilityName>标点符号检查</abilityName>
      <candidateList/>
      <explain/>
      <paraID>5B338931</paraID>
      <start>41</start>
      <end>42</end>
      <status>unmodified</status>
      <modifiedWord/>
      <trackRevisions>false</trackRevisions>
    </reviewItem>
    <reviewItem>
      <errorID>023c0e83-b300-4eac-ac09-50a87ab9419b</errorID>
      <errorWord>和</errorWord>
      <group>L1_Word</group>
      <groupName>字词问题</groupName>
      <ability>L2_Typo</ability>
      <abilityName>字词错误</abilityName>
      <candidateList>
        <item/>
      </candidateList>
      <explain/>
      <paraID>35697A25</paraID>
      <start>25</start>
      <end>26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997c9a-bacd-438a-bfa7-e77ba20947fd}">
  <ds:schemaRefs/>
</ds:datastoreItem>
</file>

<file path=docProps/app.xml><?xml version="1.0" encoding="utf-8"?>
<Properties xmlns="http://schemas.openxmlformats.org/officeDocument/2006/extended-properties" xmlns:vt="http://schemas.openxmlformats.org/officeDocument/2006/docPropsVTypes">
  <Template>Normal.dotm</Template>
  <Pages>4</Pages>
  <Words>7381</Words>
  <Characters>7465</Characters>
  <Lines>0</Lines>
  <Paragraphs>0</Paragraphs>
  <TotalTime>28</TotalTime>
  <ScaleCrop>false</ScaleCrop>
  <LinksUpToDate>false</LinksUpToDate>
  <CharactersWithSpaces>8555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2026-06-02T08:48:00Z</dcterms:created>
  <dc:creator>黎而</dc:creator>
  <cp:lastModifiedBy>黎而</cp:lastModifiedBy>
  <dcterms:modified xsi:type="dcterms:W3CDTF">2026-06-03T00:41:40Z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6A3F583E69614324B66F5CBB8D20F2E0_13</vt:lpwstr>
  </property>
  <property fmtid="{D5CDD505-2E9C-101B-9397-08002B2CF9AE}" pid="4" name="KSOTemplateDocerSaveRecord">
    <vt:lpwstr>eyJoZGlkIjoiNjI5NGY3Nzg0YmM0MTFlZTk1YjE2ZWE5ZDQ1OWI3MGEiLCJ1c2VySWQiOiIzMzgyMDIyMjgifQ==</vt:lpwstr>
  </property>
</Properties>
</file>