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59E94">
      <w:pPr>
        <w:adjustRightInd w:val="0"/>
        <w:snapToGrid w:val="0"/>
        <w:spacing w:line="360" w:lineRule="auto"/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六年级下册托管卷五（成语 俗语 谚语 歇后语 对联）</w:t>
      </w:r>
    </w:p>
    <w:p w14:paraId="3CD42A03">
      <w:pPr>
        <w:adjustRightInd w:val="0"/>
        <w:snapToGrid w:val="0"/>
        <w:spacing w:line="360" w:lineRule="auto"/>
        <w:ind w:firstLine="1440" w:firstLineChars="6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班级：</w:t>
      </w:r>
      <w:r>
        <w:rPr>
          <w:rFonts w:hint="eastAsia" w:ascii="宋体" w:hAnsi="宋体" w:eastAsia="宋体"/>
          <w:sz w:val="24"/>
          <w:u w:val="thick"/>
        </w:rPr>
        <w:t xml:space="preserve">                  </w:t>
      </w:r>
      <w:r>
        <w:rPr>
          <w:rFonts w:hint="eastAsia" w:ascii="宋体" w:hAnsi="宋体" w:eastAsia="宋体"/>
          <w:sz w:val="24"/>
        </w:rPr>
        <w:t>姓名：</w:t>
      </w:r>
      <w:r>
        <w:rPr>
          <w:rFonts w:hint="eastAsia" w:ascii="宋体" w:hAnsi="宋体" w:eastAsia="宋体"/>
          <w:sz w:val="24"/>
          <w:u w:val="thick"/>
        </w:rPr>
        <w:t xml:space="preserve">                 </w:t>
      </w:r>
    </w:p>
    <w:p w14:paraId="3AA5342C">
      <w:pPr>
        <w:pStyle w:val="30"/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成语分类</w:t>
      </w:r>
    </w:p>
    <w:p w14:paraId="3ACA0282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1.按来源归类：</w:t>
      </w:r>
    </w:p>
    <w:p w14:paraId="01127901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出自神话故事：女娲补天、夸父追日、精卫填海、开天辟地、八仙过海、含沙射影 </w:t>
      </w:r>
    </w:p>
    <w:p w14:paraId="172C1391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出自寓言故事：守株待兔、亡羊补牢、掩耳盗铃、画蛇添足、黔驴技穷、鹬蚌相争</w:t>
      </w:r>
    </w:p>
    <w:p w14:paraId="7FB21AFC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出自历史典故：完璧归赵、负荆请罪、卧薪尝胆、望梅止渴、三顾茅庐、梦笔生花</w:t>
      </w:r>
    </w:p>
    <w:p w14:paraId="34C4685C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2.按字数归类：</w:t>
      </w:r>
    </w:p>
    <w:p w14:paraId="4389CFCF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无底洞  马前卒  忘年交   绵里针  落水狗  打圆场  迷魂汤  黄粱梦  口头禅</w:t>
      </w:r>
    </w:p>
    <w:p w14:paraId="444BD729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中看不中用  恶人先告状  后来者居上  人生地不熟  送佛送到西  单丝不成线</w:t>
      </w:r>
    </w:p>
    <w:p w14:paraId="33EFB6AA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事实胜于雄辩  三寸不烂之舌  喜怒不形于色  天有不测风云  化干戈为玉帛</w:t>
      </w:r>
    </w:p>
    <w:p w14:paraId="646B1930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弃之可惜，食之无味    差之毫厘，失之千里    万事俱备，只欠东风   </w:t>
      </w:r>
    </w:p>
    <w:p w14:paraId="1CA1D479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3.按结构归类</w:t>
      </w:r>
    </w:p>
    <w:p w14:paraId="0C5EF62E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并列：亭台楼阁  琴棋书画  梅兰竹菊  枪林弹雨  铜墙铁壁  潜移默化  才疏学浅</w:t>
      </w:r>
    </w:p>
    <w:p w14:paraId="177B27B8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易序：博古通今—通今博古    千山万水—万水千山    冰清玉洁—玉洁冰清</w:t>
      </w:r>
    </w:p>
    <w:p w14:paraId="2EC24A2F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变换：别出心裁—独出心裁    成竹在胸—胸有成竹    闭关锁国—闭关自守</w:t>
      </w:r>
    </w:p>
    <w:p w14:paraId="47D71C25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ABAC:半信半疑  再接再厉  百依百顺  自吹自擂  如火如荼  若即若离  有始有终</w:t>
      </w:r>
    </w:p>
    <w:p w14:paraId="1C1B5694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ABCB:大错特错  以牙还牙  将计就计  自然而然  当断不断  倚老卖老  出尔反尔</w:t>
      </w:r>
    </w:p>
    <w:p w14:paraId="3FD2B28D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AABC:彬彬有礼  栩栩如生  津津有味  芸芸众生  欣欣向荣  步步为营  振振有词  </w:t>
      </w:r>
    </w:p>
    <w:p w14:paraId="697A4B7A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ABCC:文质彬彬  气势汹汹  小心翼翼  天网恢恢  绰绰有余  书声朗朗 神采奕奕</w:t>
      </w:r>
    </w:p>
    <w:p w14:paraId="2CF94876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含反义：七上八下 南辕北辙  左顾右盼  出生入死  声东击西  转危为安  同甘共苦</w:t>
      </w:r>
    </w:p>
    <w:p w14:paraId="725DAB02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含数字：一言九鼎  三言两语  四面八方  三头六臂  七上八下 十拿九稳  千言万语</w:t>
      </w:r>
    </w:p>
    <w:p w14:paraId="0E766B42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含比喻：泪如雨下  守口如瓶 光阴似箭  军令如山  挥金如土  口若悬河  欢声如雷</w:t>
      </w:r>
    </w:p>
    <w:p w14:paraId="4E2C6B21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含夸张：倾盆大雨  一字千金 一步登天  不毛之地  胆大包天  气吞山河  闻风丧胆</w:t>
      </w:r>
    </w:p>
    <w:p w14:paraId="6FFD7C72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4.按用法归类</w:t>
      </w:r>
    </w:p>
    <w:p w14:paraId="55633DBA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描写心理：心花怒放  胆战心惊  忐忑不安  犹豫不决 无地自容 提心吊胆 追悔莫及</w:t>
      </w:r>
    </w:p>
    <w:p w14:paraId="2A68167C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描写外貌：风度翩翩  鹤发童颜  面黄肌瘦  眉清目秀 慈眉善目 虎背熊腰 眉目如画</w:t>
      </w:r>
    </w:p>
    <w:p w14:paraId="6A9C0777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赞美品质：大公无私 拾金不昧 见义勇为 锲而不舍 助人为乐  坚贞不屈  视死如归</w:t>
      </w:r>
    </w:p>
    <w:p w14:paraId="4B6B170F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二、常用俗语</w:t>
      </w:r>
    </w:p>
    <w:p w14:paraId="1BC210AE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三个臭皮匠，顶个诸葛亮。   人往高处走，水往低处流。    种瓜得瓜，种豆得豆。</w:t>
      </w:r>
    </w:p>
    <w:p w14:paraId="31E5D453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三天不念口生，三天不做手生。    路遥知马力，日久见人心。    百闻不如一见。</w:t>
      </w:r>
    </w:p>
    <w:p w14:paraId="3C2A0B7C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心急吃不了热豆腐。   天有不测风云，人有旦夕祸福。  无风不起浪，无鱼水不深。</w:t>
      </w:r>
    </w:p>
    <w:p w14:paraId="05EC90F0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三、常用谚语</w:t>
      </w:r>
    </w:p>
    <w:p w14:paraId="67F1C4C1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1.珍惜时间：一寸光阴一寸金，寸金难买寸光阴。</w:t>
      </w:r>
    </w:p>
    <w:p w14:paraId="3EE18656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2.学习读书：书读百遍，其义自见。     刀不磨要生锈，人不学要落后。</w:t>
      </w:r>
    </w:p>
    <w:p w14:paraId="4F8ADC90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3.气象农事：  清明前后，种瓜点豆。   清明天气好，谷种可撒早。 </w:t>
      </w:r>
    </w:p>
    <w:p w14:paraId="71C86C43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朝霞不出门，晚霞行千里。  燕子低飞蛇过道，大雨不久就来到。</w:t>
      </w:r>
    </w:p>
    <w:p w14:paraId="30EE3A1B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冬天麦盖三层被，来年枕着馒头睡。   </w:t>
      </w:r>
    </w:p>
    <w:p w14:paraId="2C55E93E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4.做人道理： 良药苦口利于病，忠言逆耳利于行。    一言既出，驷马难追。</w:t>
      </w:r>
    </w:p>
    <w:p w14:paraId="76E1C4F0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 刀不磨不快，人不学不懂。      口说不如身到，百闻不如目睹。</w:t>
      </w:r>
    </w:p>
    <w:p w14:paraId="0002E5C0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</w:rPr>
        <w:t>四、常用歇后语</w:t>
      </w:r>
    </w:p>
    <w:p w14:paraId="1553D7C0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芝麻开花——节节高               十五个吊桶打水——七上八下</w:t>
      </w:r>
    </w:p>
    <w:p w14:paraId="2D7D7453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孔夫子搬家——净是输（书）       小葱拌豆腐——一清（青）二白</w:t>
      </w:r>
    </w:p>
    <w:p w14:paraId="40E451E5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外甥打灯笼——照旧（舅）         矮子做高凳——上下为难（够不着）</w:t>
      </w:r>
    </w:p>
    <w:p w14:paraId="12268B72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半天云里踩钢丝——提心吊胆      鼻梁上推小车——走投（头）无路</w:t>
      </w:r>
    </w:p>
    <w:p w14:paraId="6BC0524D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 鸡蛋里挑骨头——没事找事        曹操败走华容道——不出所料</w:t>
      </w:r>
    </w:p>
    <w:p w14:paraId="5C37D1C4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五、对联知识要点</w:t>
      </w:r>
    </w:p>
    <w:p w14:paraId="505C7A59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字数相等；词性相对（名词对名词、动词对动词）；内容相关；</w:t>
      </w:r>
    </w:p>
    <w:p w14:paraId="06CE9655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平仄相合：上联仄声收尾（三、四声），下联平声收尾（一、二声）</w:t>
      </w:r>
    </w:p>
    <w:p w14:paraId="7EE48201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经典对联欣赏：</w:t>
      </w:r>
    </w:p>
    <w:p w14:paraId="0B81F572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①书山有路勤为径，学海无涯苦作舟   ②天增岁月人增寿，春满乾坤福满门</w:t>
      </w:r>
    </w:p>
    <w:p w14:paraId="13B1D1FC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③风声雨声读书声，声声入耳；家事国事天下事，事事关心</w:t>
      </w:r>
    </w:p>
    <w:p w14:paraId="708608DE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第5次托管练习：</w:t>
      </w:r>
    </w:p>
    <w:p w14:paraId="6208AC98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一、歇后语、谚语、对联对对碰。</w:t>
      </w:r>
    </w:p>
    <w:p w14:paraId="4CF6F881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刚出山的太阳                             净是输（书）</w:t>
      </w:r>
    </w:p>
    <w:p w14:paraId="75895CCD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孔夫子搬家                               一清（青）二白</w:t>
      </w:r>
    </w:p>
    <w:p w14:paraId="5DDCD922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小葱拌豆腐                               管得宽</w:t>
      </w:r>
    </w:p>
    <w:p w14:paraId="00AA8503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太平洋的警察                             道听途说                </w:t>
      </w:r>
    </w:p>
    <w:p w14:paraId="202EE917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半路上的新闻                             化险为夷</w:t>
      </w:r>
    </w:p>
    <w:p w14:paraId="4C308C45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诸葛亮摆空城计                           诗圣著千秋</w:t>
      </w:r>
    </w:p>
    <w:p w14:paraId="3F3DFE12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草堂留后世                               刺贪刺虐入骨三分</w:t>
      </w:r>
    </w:p>
    <w:p w14:paraId="227175F2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写鬼写妖高人一等                          红光满面</w:t>
      </w:r>
    </w:p>
    <w:p w14:paraId="306EEFE1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二、看图及谜面猜成语。</w:t>
      </w:r>
    </w:p>
    <w:p w14:paraId="2E892D50">
      <w:pPr>
        <w:adjustRightInd w:val="0"/>
        <w:snapToGrid w:val="0"/>
        <w:spacing w:line="360" w:lineRule="auto"/>
        <w:rPr>
          <w:rFonts w:hint="eastAsia"/>
        </w:rPr>
      </w:pPr>
      <w:r>
        <w:rPr>
          <w:rFonts w:hint="eastAsia" w:ascii="宋体" w:hAnsi="宋体" w:eastAsia="宋体"/>
          <w:sz w:val="24"/>
        </w:rPr>
        <w:drawing>
          <wp:inline distT="0" distB="0" distL="0" distR="0">
            <wp:extent cx="5821045" cy="890270"/>
            <wp:effectExtent l="0" t="0" r="0" b="5080"/>
            <wp:docPr id="10347163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716344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682" cy="90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ABB11">
      <w:pPr>
        <w:pStyle w:val="30"/>
        <w:numPr>
          <w:ilvl w:val="0"/>
          <w:numId w:val="2"/>
        </w:numPr>
        <w:adjustRightInd w:val="0"/>
        <w:snapToGrid w:val="0"/>
        <w:spacing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ascii="宋体" w:hAnsi="宋体" w:eastAsia="宋体"/>
          <w:sz w:val="24"/>
          <w:u w:val="thick"/>
        </w:rPr>
        <w:t xml:space="preserve"> </w:t>
      </w:r>
      <w:r>
        <w:rPr>
          <w:rFonts w:hint="eastAsia" w:ascii="宋体" w:hAnsi="宋体" w:eastAsia="宋体"/>
          <w:sz w:val="24"/>
          <w:u w:val="thick"/>
        </w:rPr>
        <w:t xml:space="preserve">              </w:t>
      </w:r>
      <w:r>
        <w:rPr>
          <w:rFonts w:hint="eastAsia" w:ascii="宋体" w:hAnsi="宋体" w:eastAsia="宋体"/>
          <w:sz w:val="24"/>
        </w:rPr>
        <w:t>②</w:t>
      </w:r>
      <w:r>
        <w:rPr>
          <w:rFonts w:hint="eastAsia" w:ascii="宋体" w:hAnsi="宋体" w:eastAsia="宋体"/>
          <w:sz w:val="24"/>
          <w:u w:val="thick"/>
        </w:rPr>
        <w:t xml:space="preserve">                 </w:t>
      </w:r>
      <w:r>
        <w:rPr>
          <w:rFonts w:hint="eastAsia" w:ascii="宋体" w:hAnsi="宋体" w:eastAsia="宋体"/>
          <w:sz w:val="24"/>
        </w:rPr>
        <w:t>③</w:t>
      </w:r>
      <w:r>
        <w:rPr>
          <w:rFonts w:hint="eastAsia" w:ascii="宋体" w:hAnsi="宋体" w:eastAsia="宋体"/>
          <w:sz w:val="24"/>
          <w:u w:val="thick"/>
        </w:rPr>
        <w:t xml:space="preserve">                </w:t>
      </w:r>
      <w:r>
        <w:rPr>
          <w:rFonts w:hint="eastAsia" w:ascii="宋体" w:hAnsi="宋体" w:eastAsia="宋体"/>
          <w:sz w:val="24"/>
        </w:rPr>
        <w:t>④</w:t>
      </w:r>
      <w:r>
        <w:rPr>
          <w:rFonts w:hint="eastAsia" w:ascii="宋体" w:hAnsi="宋体" w:eastAsia="宋体"/>
          <w:sz w:val="24"/>
          <w:u w:val="thick"/>
        </w:rPr>
        <w:t xml:space="preserve">              </w:t>
      </w:r>
    </w:p>
    <w:p w14:paraId="51F98CBE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</w:t>
      </w:r>
      <w:r>
        <w:rPr>
          <w:rFonts w:hint="eastAsia" w:ascii="宋体" w:hAnsi="宋体" w:eastAsia="宋体"/>
          <w:sz w:val="24"/>
          <w:u w:val="thick"/>
        </w:rPr>
        <w:t xml:space="preserve">                </w:t>
      </w:r>
      <w:r>
        <w:rPr>
          <w:rFonts w:hint="eastAsia" w:ascii="宋体" w:hAnsi="宋体" w:eastAsia="宋体"/>
          <w:sz w:val="24"/>
        </w:rPr>
        <w:t xml:space="preserve">⑥1/100  </w:t>
      </w:r>
      <w:r>
        <w:rPr>
          <w:rFonts w:ascii="宋体" w:hAnsi="宋体" w:eastAsia="宋体"/>
          <w:sz w:val="24"/>
          <w:u w:val="thick"/>
        </w:rPr>
        <w:t xml:space="preserve"> </w:t>
      </w:r>
      <w:r>
        <w:rPr>
          <w:rFonts w:hint="eastAsia" w:ascii="宋体" w:hAnsi="宋体" w:eastAsia="宋体"/>
          <w:sz w:val="24"/>
          <w:u w:val="thick"/>
        </w:rPr>
        <w:t xml:space="preserve">                </w:t>
      </w:r>
      <w:r>
        <w:rPr>
          <w:rFonts w:hint="eastAsia" w:ascii="宋体" w:hAnsi="宋体" w:eastAsia="宋体"/>
          <w:sz w:val="24"/>
        </w:rPr>
        <w:t>⑦1256789</w:t>
      </w:r>
      <w:r>
        <w:rPr>
          <w:rFonts w:hint="eastAsia" w:ascii="宋体" w:hAnsi="宋体" w:eastAsia="宋体"/>
          <w:sz w:val="24"/>
          <w:u w:val="thick"/>
        </w:rPr>
        <w:t xml:space="preserve">                 </w:t>
      </w:r>
      <w:r>
        <w:rPr>
          <w:rFonts w:hint="eastAsia" w:ascii="宋体" w:hAnsi="宋体" w:eastAsia="宋体"/>
          <w:sz w:val="24"/>
        </w:rPr>
        <w:t xml:space="preserve"> </w:t>
      </w:r>
    </w:p>
    <w:p w14:paraId="0206CF36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</w:rPr>
        <w:t>⑧2468</w:t>
      </w:r>
      <w:r>
        <w:rPr>
          <w:rFonts w:hint="eastAsia" w:ascii="宋体" w:hAnsi="宋体" w:eastAsia="宋体"/>
          <w:sz w:val="24"/>
          <w:u w:val="thick"/>
        </w:rPr>
        <w:t xml:space="preserve">                 </w:t>
      </w:r>
      <w:r>
        <w:rPr>
          <w:rFonts w:hint="eastAsia" w:ascii="宋体" w:hAnsi="宋体" w:eastAsia="宋体"/>
          <w:sz w:val="24"/>
        </w:rPr>
        <w:t xml:space="preserve">⑨军事论文 </w:t>
      </w:r>
      <w:r>
        <w:rPr>
          <w:rFonts w:ascii="宋体" w:hAnsi="宋体" w:eastAsia="宋体"/>
          <w:sz w:val="24"/>
          <w:u w:val="thick"/>
        </w:rPr>
        <w:t xml:space="preserve"> </w:t>
      </w:r>
      <w:r>
        <w:rPr>
          <w:rFonts w:hint="eastAsia" w:ascii="宋体" w:hAnsi="宋体" w:eastAsia="宋体"/>
          <w:sz w:val="24"/>
          <w:u w:val="thick"/>
        </w:rPr>
        <w:t xml:space="preserve">              </w:t>
      </w:r>
      <w:r>
        <w:rPr>
          <w:rFonts w:hint="eastAsia" w:ascii="宋体" w:hAnsi="宋体" w:eastAsia="宋体"/>
          <w:sz w:val="24"/>
        </w:rPr>
        <w:t xml:space="preserve"> ⑩五个手指头 </w:t>
      </w:r>
      <w:r>
        <w:rPr>
          <w:rFonts w:ascii="宋体" w:hAnsi="宋体" w:eastAsia="宋体"/>
          <w:sz w:val="24"/>
          <w:u w:val="thick"/>
        </w:rPr>
        <w:t xml:space="preserve"> </w:t>
      </w:r>
      <w:r>
        <w:rPr>
          <w:rFonts w:hint="eastAsia" w:ascii="宋体" w:hAnsi="宋体" w:eastAsia="宋体"/>
          <w:sz w:val="24"/>
          <w:u w:val="thick"/>
        </w:rPr>
        <w:t xml:space="preserve">            </w:t>
      </w:r>
    </w:p>
    <w:p w14:paraId="3322E93F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三、选出成语对应的历史人物，再按要求填空。（填序号）</w:t>
      </w:r>
    </w:p>
    <w:p w14:paraId="7377CD1F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三顾茅庐（   ）才高八斗（   ）入木三分（   ）一饭千金（   ）乐不思蜀（   ）单刀赴会（   ）草船借箭（   ）望梅止渴（   ）磨杵成针（   ）</w:t>
      </w:r>
    </w:p>
    <w:p w14:paraId="3BEDDB08">
      <w:pPr>
        <w:pStyle w:val="30"/>
        <w:numPr>
          <w:ilvl w:val="0"/>
          <w:numId w:val="3"/>
        </w:numPr>
        <w:adjustRightInd w:val="0"/>
        <w:snapToGrid w:val="0"/>
        <w:spacing w:after="0" w:line="360" w:lineRule="auto"/>
        <w:rPr>
          <w:rFonts w:hint="eastAsia" w:ascii="宋体" w:hAnsi="宋体" w:eastAsia="宋体"/>
          <w:spacing w:val="-6"/>
          <w:sz w:val="24"/>
        </w:rPr>
      </w:pPr>
      <w:r>
        <w:rPr>
          <w:rFonts w:hint="eastAsia" w:ascii="宋体" w:hAnsi="宋体" w:eastAsia="宋体"/>
          <w:spacing w:val="-6"/>
          <w:sz w:val="24"/>
        </w:rPr>
        <w:t>刘禅</w:t>
      </w:r>
      <w:r>
        <w:rPr>
          <w:rFonts w:ascii="宋体" w:hAnsi="宋体" w:eastAsia="宋体"/>
          <w:spacing w:val="-6"/>
          <w:sz w:val="24"/>
        </w:rPr>
        <w:t xml:space="preserve"> </w:t>
      </w:r>
      <w:r>
        <w:rPr>
          <w:rFonts w:hint="eastAsia" w:ascii="宋体" w:hAnsi="宋体" w:eastAsia="宋体"/>
          <w:spacing w:val="-6"/>
          <w:sz w:val="24"/>
        </w:rPr>
        <w:t xml:space="preserve"> ②韩信 ③关羽  ④王羲之  ⑤诸葛亮  ⑥曹植  ⑦曹操  ⑧刘备、诸葛亮</w:t>
      </w:r>
      <w:r>
        <w:rPr>
          <w:rFonts w:hint="eastAsia" w:ascii="宋体" w:hAnsi="宋体" w:eastAsia="宋体"/>
          <w:spacing w:val="-6"/>
          <w:sz w:val="24"/>
          <w:lang w:val="en-US" w:eastAsia="zh-CN"/>
        </w:rPr>
        <w:t>⑨李白</w:t>
      </w:r>
    </w:p>
    <w:p w14:paraId="1B692442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属于《三国演义》的成语：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</w:t>
      </w:r>
    </w:p>
    <w:p w14:paraId="6F3103BB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 xml:space="preserve">四、下面几组成语中，没有错别字的一组是（      ） </w:t>
      </w:r>
    </w:p>
    <w:p w14:paraId="4669132C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A.妄自非薄 刻舟求剑 藕断丝连 众口铄金 B.望梅止渴 爱不失手 才疏意广 博古通今 C.抽薪止沸 急中生智 栩栩如生 循规蹈矩 D.神采唤发 和颜悦色 饱经风霜 踌躇满志</w:t>
      </w:r>
    </w:p>
    <w:p w14:paraId="4A9D6386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五、把下列句子中画线部分的内容换成一个成语。</w:t>
      </w:r>
    </w:p>
    <w:p w14:paraId="5FFDD4FB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</w:t>
      </w:r>
      <w:r>
        <w:rPr>
          <w:rFonts w:hint="eastAsia" w:ascii="宋体" w:hAnsi="宋体" w:eastAsia="宋体"/>
          <w:sz w:val="24"/>
          <w:u w:val="single"/>
        </w:rPr>
        <w:t>看到名称就联想到它的意义</w:t>
      </w:r>
      <w:r>
        <w:rPr>
          <w:rFonts w:hint="eastAsia" w:ascii="宋体" w:hAnsi="宋体" w:eastAsia="宋体"/>
          <w:sz w:val="24"/>
        </w:rPr>
        <w:t>，合作就是互相配合，共同把事情做好。（          ）</w:t>
      </w:r>
    </w:p>
    <w:p w14:paraId="6C32E46C">
      <w:pPr>
        <w:pStyle w:val="30"/>
        <w:numPr>
          <w:ilvl w:val="0"/>
          <w:numId w:val="2"/>
        </w:num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日本侵略者在中国</w:t>
      </w:r>
      <w:r>
        <w:rPr>
          <w:rFonts w:hint="eastAsia" w:ascii="宋体" w:hAnsi="宋体" w:eastAsia="宋体"/>
          <w:sz w:val="24"/>
          <w:u w:val="single"/>
        </w:rPr>
        <w:t>极其凶恶残暴</w:t>
      </w:r>
      <w:r>
        <w:rPr>
          <w:rFonts w:hint="eastAsia" w:ascii="宋体" w:hAnsi="宋体" w:eastAsia="宋体"/>
          <w:sz w:val="24"/>
        </w:rPr>
        <w:t>地杀害了无数的人民。（           ）</w:t>
      </w:r>
    </w:p>
    <w:p w14:paraId="73E2B16F">
      <w:pPr>
        <w:pStyle w:val="30"/>
        <w:numPr>
          <w:ilvl w:val="0"/>
          <w:numId w:val="2"/>
        </w:num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20岁的肖邦</w:t>
      </w:r>
      <w:r>
        <w:rPr>
          <w:rFonts w:hint="eastAsia" w:ascii="宋体" w:hAnsi="宋体" w:eastAsia="宋体"/>
          <w:sz w:val="24"/>
          <w:u w:val="single"/>
        </w:rPr>
        <w:t>日夜思念</w:t>
      </w:r>
      <w:r>
        <w:rPr>
          <w:rFonts w:hint="eastAsia" w:ascii="宋体" w:hAnsi="宋体" w:eastAsia="宋体"/>
          <w:sz w:val="24"/>
        </w:rPr>
        <w:t>着自己的祖国。（           ）</w:t>
      </w:r>
    </w:p>
    <w:p w14:paraId="2A3F0856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sz w:val="24"/>
        </w:rPr>
        <w:t>④他常常把自己关在幽暗的房间里，点上一支蜡烛，</w:t>
      </w:r>
      <w:r>
        <w:rPr>
          <w:rFonts w:hint="eastAsia" w:ascii="宋体" w:hAnsi="宋体" w:eastAsia="宋体"/>
          <w:sz w:val="24"/>
          <w:u w:val="single"/>
        </w:rPr>
        <w:t>彻夜地</w:t>
      </w:r>
      <w:r>
        <w:rPr>
          <w:rFonts w:hint="eastAsia" w:ascii="宋体" w:hAnsi="宋体" w:eastAsia="宋体"/>
          <w:sz w:val="24"/>
        </w:rPr>
        <w:t>作曲、弹琴。（        ）</w:t>
      </w:r>
      <w:r>
        <w:rPr>
          <w:rFonts w:hint="eastAsia" w:ascii="宋体" w:hAnsi="宋体" w:eastAsia="宋体"/>
          <w:b/>
          <w:bCs/>
          <w:sz w:val="24"/>
        </w:rPr>
        <w:t>六、下列句中画横线的俗语使用不正确的一项是（          ）。</w:t>
      </w:r>
    </w:p>
    <w:p w14:paraId="1F06FBCC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A.李兵指着宝刚说：“你不要光说他的不是，我看你的问题更严重，比起他来你是</w:t>
      </w:r>
      <w:r>
        <w:rPr>
          <w:rFonts w:hint="eastAsia" w:ascii="宋体" w:hAnsi="宋体" w:eastAsia="宋体"/>
          <w:sz w:val="24"/>
          <w:u w:val="single"/>
        </w:rPr>
        <w:t>百尺竿头，更进一步</w:t>
      </w:r>
      <w:r>
        <w:rPr>
          <w:rFonts w:hint="eastAsia" w:ascii="宋体" w:hAnsi="宋体" w:eastAsia="宋体"/>
          <w:sz w:val="24"/>
        </w:rPr>
        <w:t>。”</w:t>
      </w:r>
    </w:p>
    <w:p w14:paraId="4947512E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B．本来要解决的问题不大，谁知他们两个</w:t>
      </w:r>
      <w:r>
        <w:rPr>
          <w:rFonts w:hint="eastAsia" w:ascii="宋体" w:hAnsi="宋体" w:eastAsia="宋体"/>
          <w:sz w:val="24"/>
          <w:u w:val="single"/>
        </w:rPr>
        <w:t>公说公有理，婆说婆有理</w:t>
      </w:r>
      <w:r>
        <w:rPr>
          <w:rFonts w:hint="eastAsia" w:ascii="宋体" w:hAnsi="宋体" w:eastAsia="宋体"/>
          <w:sz w:val="24"/>
        </w:rPr>
        <w:t>，怎么也谈不拢。 C.</w:t>
      </w:r>
      <w:r>
        <w:rPr>
          <w:rFonts w:hint="eastAsia" w:ascii="宋体" w:hAnsi="宋体" w:eastAsia="宋体"/>
          <w:sz w:val="24"/>
          <w:u w:val="single"/>
        </w:rPr>
        <w:t>不是冤家不聚头</w:t>
      </w:r>
      <w:r>
        <w:rPr>
          <w:rFonts w:hint="eastAsia" w:ascii="宋体" w:hAnsi="宋体" w:eastAsia="宋体"/>
          <w:sz w:val="24"/>
        </w:rPr>
        <w:t xml:space="preserve">，我和我的同桌每天都要经历几次争吵。 </w:t>
      </w:r>
    </w:p>
    <w:p w14:paraId="33D53C39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D.我一看这道题，顿时傻眼了。这时下课铃响了，我</w:t>
      </w:r>
      <w:r>
        <w:rPr>
          <w:rFonts w:hint="eastAsia" w:ascii="宋体" w:hAnsi="宋体" w:eastAsia="宋体"/>
          <w:b/>
          <w:bCs/>
          <w:sz w:val="24"/>
        </w:rPr>
        <w:t>不管三七二十一</w:t>
      </w:r>
      <w:r>
        <w:rPr>
          <w:rFonts w:hint="eastAsia" w:ascii="宋体" w:hAnsi="宋体" w:eastAsia="宋体"/>
          <w:sz w:val="24"/>
        </w:rPr>
        <w:t>，胡乱写了个答案，交了试卷。</w:t>
      </w:r>
    </w:p>
    <w:p w14:paraId="3BC63F70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D. 李自成听到这消息，不由得</w:t>
      </w:r>
      <w:r>
        <w:rPr>
          <w:rFonts w:hint="eastAsia" w:ascii="宋体" w:hAnsi="宋体" w:eastAsia="宋体"/>
          <w:sz w:val="24"/>
          <w:em w:val="dot"/>
        </w:rPr>
        <w:t>怒发冲冠</w:t>
      </w:r>
      <w:r>
        <w:rPr>
          <w:rFonts w:hint="eastAsia" w:ascii="宋体" w:hAnsi="宋体" w:eastAsia="宋体"/>
          <w:sz w:val="24"/>
        </w:rPr>
        <w:t>，恨不得立刻率领手下将士与清兵决一死战。</w:t>
      </w:r>
    </w:p>
    <w:p w14:paraId="785A2A1C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七、先把成语补充完整，再选择填空（填序号）。</w:t>
      </w:r>
    </w:p>
    <w:p w14:paraId="617A8BA0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①神机（    ）算   ②阴谋（     ）计  ③口若（     ）河   ④神（     ）广大</w:t>
      </w:r>
    </w:p>
    <w:p w14:paraId="4A252AA2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诸葛亮（         ），他断定刘备与孙权联合抵抗曹操可以三分天下，于是便亲自去东吴见孙权。在会议中他（           ），舌战群儒，终于促成了孙刘联盟。周瑜嫉妒诸葛亮的才能，几次耍弄（         ），要置诸葛亮于死地，都没有得逞。诸葛亮（         ），使周瑜不得不佩服。</w:t>
      </w:r>
    </w:p>
    <w:p w14:paraId="40399385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八、 根据下面的语言材料，运用对偶的手法，对出下联。</w:t>
      </w:r>
    </w:p>
    <w:p w14:paraId="705E1814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春天时，湖水涨满，湖天一色，船行湖中，如行天上；</w:t>
      </w:r>
    </w:p>
    <w:p w14:paraId="64CEADE0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秋日里，山色斑斓，山景如画，人游山中，似行画中。</w:t>
      </w:r>
    </w:p>
    <w:p w14:paraId="6829482E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上联：春水船如天上行        </w:t>
      </w:r>
    </w:p>
    <w:p w14:paraId="6D92E0E1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下联：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</w:t>
      </w:r>
    </w:p>
    <w:p w14:paraId="506D7BE9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 xml:space="preserve">九、文言文阅读：        </w:t>
      </w:r>
    </w:p>
    <w:p w14:paraId="6DDF42A2">
      <w:pPr>
        <w:adjustRightInd w:val="0"/>
        <w:snapToGrid w:val="0"/>
        <w:spacing w:after="0" w:line="360" w:lineRule="auto"/>
        <w:ind w:firstLine="4096" w:firstLineChars="1700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任 末 好 学</w:t>
      </w:r>
    </w:p>
    <w:p w14:paraId="52659315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任末年十四时，学无常师，负笈不远险阻。每言：“人而不学，则何以成？”</w:t>
      </w:r>
      <w:bookmarkStart w:id="0" w:name="_GoBack"/>
      <w:bookmarkEnd w:id="0"/>
      <w:r>
        <w:rPr>
          <w:rFonts w:hint="eastAsia" w:ascii="宋体" w:hAnsi="宋体" w:eastAsia="宋体"/>
          <w:sz w:val="24"/>
          <w:u w:val="single"/>
        </w:rPr>
        <w:t>或依林木之下，编茅为庵，削荆为笔，刻树汁为墨。夜则映星望月，暗则缕麻蒿以自照。</w:t>
      </w:r>
      <w:r>
        <w:rPr>
          <w:rFonts w:hint="eastAsia" w:ascii="宋体" w:hAnsi="宋体" w:eastAsia="宋体"/>
          <w:sz w:val="24"/>
        </w:rPr>
        <w:t>观书有合意处，题其衣裳，以记其事。门徒悦其勤学，更以净衣易之。非圣人之言不视。临终诫曰：“夫人好学，虽死犹存；不学者虽存，谓之行尸走肉耳！”</w:t>
      </w:r>
    </w:p>
    <w:p w14:paraId="652CE94E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 下列句中加点词的解释有误的一项是(         )。</w:t>
      </w:r>
    </w:p>
    <w:p w14:paraId="03F0C7F6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A. </w:t>
      </w:r>
      <w:r>
        <w:rPr>
          <w:rFonts w:hint="eastAsia" w:ascii="宋体" w:hAnsi="宋体" w:eastAsia="宋体"/>
          <w:sz w:val="24"/>
          <w:em w:val="dot"/>
        </w:rPr>
        <w:t>或</w:t>
      </w:r>
      <w:r>
        <w:rPr>
          <w:rFonts w:hint="eastAsia" w:ascii="宋体" w:hAnsi="宋体" w:eastAsia="宋体"/>
          <w:sz w:val="24"/>
        </w:rPr>
        <w:t>依林木之下(有时)             B. 以记</w:t>
      </w:r>
      <w:r>
        <w:rPr>
          <w:rFonts w:hint="eastAsia" w:ascii="宋体" w:hAnsi="宋体" w:eastAsia="宋体"/>
          <w:sz w:val="24"/>
          <w:em w:val="dot"/>
        </w:rPr>
        <w:t>其</w:t>
      </w:r>
      <w:r>
        <w:rPr>
          <w:rFonts w:hint="eastAsia" w:ascii="宋体" w:hAnsi="宋体" w:eastAsia="宋体"/>
          <w:sz w:val="24"/>
        </w:rPr>
        <w:t>事(书上的)</w:t>
      </w:r>
    </w:p>
    <w:p w14:paraId="2A88CA86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 更以净衣易</w:t>
      </w:r>
      <w:r>
        <w:rPr>
          <w:rFonts w:hint="eastAsia" w:ascii="宋体" w:hAnsi="宋体" w:eastAsia="宋体"/>
          <w:sz w:val="24"/>
          <w:em w:val="dot"/>
        </w:rPr>
        <w:t>之</w:t>
      </w:r>
      <w:r>
        <w:rPr>
          <w:rFonts w:hint="eastAsia" w:ascii="宋体" w:hAnsi="宋体" w:eastAsia="宋体"/>
          <w:sz w:val="24"/>
        </w:rPr>
        <w:t>(指任末)           D. 虽死</w:t>
      </w:r>
      <w:r>
        <w:rPr>
          <w:rFonts w:hint="eastAsia" w:ascii="宋体" w:hAnsi="宋体" w:eastAsia="宋体"/>
          <w:sz w:val="24"/>
          <w:em w:val="dot"/>
        </w:rPr>
        <w:t>犹</w:t>
      </w:r>
      <w:r>
        <w:rPr>
          <w:rFonts w:hint="eastAsia" w:ascii="宋体" w:hAnsi="宋体" w:eastAsia="宋体"/>
          <w:sz w:val="24"/>
        </w:rPr>
        <w:t>存(如同)</w:t>
      </w:r>
    </w:p>
    <w:p w14:paraId="6EBDB4F9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 用现代汉语翻译下面的句子，并用“/”画出第(2)句的朗读节奏。(限两处)</w:t>
      </w:r>
    </w:p>
    <w:p w14:paraId="3F7A1C48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(1) 人而不学，则何以成？</w:t>
      </w:r>
    </w:p>
    <w:p w14:paraId="1BCEC17C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                     </w:t>
      </w:r>
    </w:p>
    <w:p w14:paraId="5F9FCAE1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(2) 暗则缕麻蒿以自照。</w:t>
      </w:r>
    </w:p>
    <w:p w14:paraId="33D9D94A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 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                     </w:t>
      </w:r>
    </w:p>
    <w:p w14:paraId="729C3F8E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 文中画线的句子具体表现了任末_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</w:t>
      </w:r>
      <w:r>
        <w:rPr>
          <w:rFonts w:hint="eastAsia" w:ascii="宋体" w:hAnsi="宋体" w:eastAsia="宋体"/>
          <w:sz w:val="24"/>
        </w:rPr>
        <w:t xml:space="preserve">的精神品质。  </w:t>
      </w:r>
    </w:p>
    <w:p w14:paraId="60D00D60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 从文中找出一个成语，并解释其含义。</w:t>
      </w:r>
    </w:p>
    <w:p w14:paraId="4D4C4330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  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                     </w:t>
      </w:r>
    </w:p>
    <w:p w14:paraId="42ECB60E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 读了这篇文言文，你受到了什么启发？</w:t>
      </w:r>
    </w:p>
    <w:p w14:paraId="66DD4984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 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                     </w:t>
      </w:r>
    </w:p>
    <w:p w14:paraId="67D41F51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 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                     </w:t>
      </w:r>
    </w:p>
    <w:p w14:paraId="5CFBFF66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 xml:space="preserve">十、现代文阅读：                      </w:t>
      </w:r>
    </w:p>
    <w:p w14:paraId="133F8642">
      <w:pPr>
        <w:adjustRightInd w:val="0"/>
        <w:snapToGrid w:val="0"/>
        <w:spacing w:after="0" w:line="360" w:lineRule="auto"/>
        <w:ind w:firstLine="4096" w:firstLineChars="1700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时   光</w:t>
      </w:r>
    </w:p>
    <w:p w14:paraId="5BB48B56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谁也无法描绘他的面目，但世界上处处能听到他的脚步。</w:t>
      </w:r>
    </w:p>
    <w:p w14:paraId="385247D9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当旭日驱散夜的残幕时，当夕阳被朦胧的地平线吞噬时，他不慌不忙地走着，光明和黑暗都无法改变他行进的节奏。</w:t>
      </w:r>
    </w:p>
    <w:p w14:paraId="479B0EFF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当蓓蕾在春风中粲然绽开湿润的花瓣时，当婴儿在产房里以响亮的哭声向人世报到时，他悄无声息地走着，欢笑不能挽留他的脚步。</w:t>
      </w:r>
    </w:p>
    <w:p w14:paraId="229B2B33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当枯黄的树叶在寒风中飘飘坠落时，当垂危的老人以留恋的目光扫视周围的天地时，他还是沉着而又默然地走，叹息也不能使他停步。</w:t>
      </w:r>
    </w:p>
    <w:p w14:paraId="35D4FFD8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他从你的手指缝里流过去，从你的脚底下滑过去，从你的视野和你的思想里飞过去……</w:t>
      </w:r>
    </w:p>
    <w:p w14:paraId="4767E3C6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他是一把神奇而又无情的雕刻刀，在天地之间创造着种种奇迹。他能把巨石分裂成尘土，把幼苗雕成大树，把荒漠变成城市和园林。当然，他也能使繁华之都衰败成荒凉的废墟，使锃亮的金属爬满绿锈、失去光泽。老人额头的皱纹是他刻出来的，少女脸上的红晕也是他描绘出来的。生命的繁衍和世界的运动正是由他精心指挥着。</w:t>
      </w:r>
    </w:p>
    <w:p w14:paraId="779A08C1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他按时撕下一张又一张日历，把将来变成现在，把现在变成过去，把过去变成越来越遥远的历史。</w:t>
      </w:r>
    </w:p>
    <w:p w14:paraId="6B4ECE8B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他慷慨。你不必乞求，属于你的，他总是如数奉献。</w:t>
      </w:r>
    </w:p>
    <w:p w14:paraId="4956A335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他公正。不管你权重如山、腰缠万贯，还是一介布衣、两袖清风，他都一视同仁。没有人能将占为己有，哪怕你一掷千金，他也决不会因此而施舍一分一秒。</w:t>
      </w:r>
    </w:p>
    <w:p w14:paraId="1BBFF3B6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你珍重他，他便在你的身后长出绿荫，结出沉甸甸的果实。</w:t>
      </w:r>
    </w:p>
    <w:p w14:paraId="2DF53D39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你漠视他，他就化成轻烟，消散得无影无踪。</w:t>
      </w:r>
    </w:p>
    <w:p w14:paraId="431BDF23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1.文中的“他”指：</w:t>
      </w:r>
      <w:r>
        <w:rPr>
          <w:rFonts w:hint="eastAsia" w:ascii="宋体" w:hAnsi="宋体" w:eastAsia="宋体"/>
          <w:sz w:val="24"/>
          <w:u w:val="thick"/>
        </w:rPr>
        <w:t xml:space="preserve">               </w:t>
      </w:r>
      <w:r>
        <w:rPr>
          <w:rFonts w:hint="eastAsia" w:ascii="宋体" w:hAnsi="宋体" w:eastAsia="宋体"/>
          <w:sz w:val="24"/>
        </w:rPr>
        <w:t>_。</w:t>
      </w:r>
    </w:p>
    <w:p w14:paraId="47455730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2.“他是一把神奇而又无情的雕刻刀”用了</w:t>
      </w:r>
      <w:r>
        <w:rPr>
          <w:rFonts w:hint="eastAsia" w:ascii="宋体" w:hAnsi="宋体" w:eastAsia="宋体"/>
          <w:sz w:val="24"/>
          <w:u w:val="thick"/>
        </w:rPr>
        <w:t xml:space="preserve">               </w:t>
      </w:r>
      <w:r>
        <w:rPr>
          <w:rFonts w:hint="eastAsia" w:ascii="宋体" w:hAnsi="宋体" w:eastAsia="宋体"/>
          <w:sz w:val="24"/>
        </w:rPr>
        <w:t xml:space="preserve">_修辞，写出时光： </w:t>
      </w:r>
    </w:p>
    <w:p w14:paraId="4A2E9EEF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  <w:u w:val="thick"/>
        </w:rPr>
        <w:t xml:space="preserve">                                                                         </w:t>
      </w:r>
    </w:p>
    <w:p w14:paraId="1755AC43">
      <w:pPr>
        <w:adjustRightInd w:val="0"/>
        <w:snapToGrid w:val="0"/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3.文中描写了时光怎样的特点？请用简洁的词语概括。（至少写出三点）。</w:t>
      </w:r>
    </w:p>
    <w:p w14:paraId="1E955442">
      <w:pPr>
        <w:adjustRightInd w:val="0"/>
        <w:snapToGrid w:val="0"/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u w:val="thick"/>
        </w:rPr>
        <w:t xml:space="preserve">                                                                           </w:t>
      </w:r>
      <w:r>
        <w:rPr>
          <w:rFonts w:hint="eastAsia" w:ascii="宋体" w:hAnsi="宋体" w:eastAsia="宋体"/>
          <w:sz w:val="24"/>
        </w:rPr>
        <w:t xml:space="preserve"> </w:t>
      </w:r>
    </w:p>
    <w:p w14:paraId="00210D60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4.结合“真情流露”主题，谈谈你对“珍重时光”的理解。</w:t>
      </w:r>
    </w:p>
    <w:p w14:paraId="0F0AD5CC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  <w:u w:val="thick"/>
        </w:rPr>
        <w:t xml:space="preserve">                                                                             </w:t>
      </w:r>
    </w:p>
    <w:p w14:paraId="2FCF0FF2">
      <w:pPr>
        <w:adjustRightInd w:val="0"/>
        <w:snapToGrid w:val="0"/>
        <w:spacing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  <w:u w:val="thick"/>
        </w:rPr>
        <w:t xml:space="preserve">                                                                             </w:t>
      </w:r>
    </w:p>
    <w:sectPr>
      <w:footerReference r:id="rId5" w:type="default"/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97211695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4F534B01">
            <w:pPr>
              <w:pStyle w:val="11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BD6868">
    <w:pPr>
      <w:pStyle w:val="11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4B0F06"/>
    <w:multiLevelType w:val="multilevel"/>
    <w:tmpl w:val="0A4B0F06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24AD3086"/>
    <w:multiLevelType w:val="multilevel"/>
    <w:tmpl w:val="24AD308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728C22C3"/>
    <w:multiLevelType w:val="multilevel"/>
    <w:tmpl w:val="728C22C3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  <w:u w:val="none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983"/>
    <w:rsid w:val="001D20B4"/>
    <w:rsid w:val="001E126C"/>
    <w:rsid w:val="002478AB"/>
    <w:rsid w:val="00264ADA"/>
    <w:rsid w:val="00310B0D"/>
    <w:rsid w:val="0034213F"/>
    <w:rsid w:val="00380D9C"/>
    <w:rsid w:val="00400506"/>
    <w:rsid w:val="0043756A"/>
    <w:rsid w:val="0045325A"/>
    <w:rsid w:val="00494132"/>
    <w:rsid w:val="004A6996"/>
    <w:rsid w:val="004E55BC"/>
    <w:rsid w:val="0051246C"/>
    <w:rsid w:val="005872A8"/>
    <w:rsid w:val="005E2DB5"/>
    <w:rsid w:val="00663B8E"/>
    <w:rsid w:val="00677246"/>
    <w:rsid w:val="006B0AE0"/>
    <w:rsid w:val="0079158A"/>
    <w:rsid w:val="007A3F7C"/>
    <w:rsid w:val="007F5C5D"/>
    <w:rsid w:val="00990CF0"/>
    <w:rsid w:val="009A71F9"/>
    <w:rsid w:val="009C3D27"/>
    <w:rsid w:val="00A27C98"/>
    <w:rsid w:val="00A42983"/>
    <w:rsid w:val="00A64C27"/>
    <w:rsid w:val="00AC32B6"/>
    <w:rsid w:val="00B152CC"/>
    <w:rsid w:val="00B4313E"/>
    <w:rsid w:val="00C536B7"/>
    <w:rsid w:val="00D02745"/>
    <w:rsid w:val="00D268BC"/>
    <w:rsid w:val="00D86B6C"/>
    <w:rsid w:val="00DB32C3"/>
    <w:rsid w:val="00E16F0A"/>
    <w:rsid w:val="00E4681B"/>
    <w:rsid w:val="00EA18ED"/>
    <w:rsid w:val="00EA5FA4"/>
    <w:rsid w:val="00FC7134"/>
    <w:rsid w:val="00FF72AD"/>
    <w:rsid w:val="68F9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3219</Words>
  <Characters>3284</Characters>
  <Lines>126</Lines>
  <Paragraphs>188</Paragraphs>
  <TotalTime>4</TotalTime>
  <ScaleCrop>false</ScaleCrop>
  <LinksUpToDate>false</LinksUpToDate>
  <CharactersWithSpaces>5137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2026-03-28T15:13:00Z</dcterms:created>
  <dc:creator>feng chen</dc:creator>
  <cp:lastModifiedBy>黎而</cp:lastModifiedBy>
  <dcterms:modified xsi:type="dcterms:W3CDTF">2026-03-31T02:09:43Z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eyJoZGlkIjoiM2UxNmE2ZTc2ZTdkOTM3NjZlNmU5Njg4OTU3ZWUxNWYiLCJ1c2VySWQiOiIzMzgyMDIyMjgifQ==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5E2F2D87AB814AC9BD035ED753BD4883_12</vt:lpwstr>
  </property>
</Properties>
</file>