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87C3ED">
      <w:pPr>
        <w:jc w:val="center"/>
        <w:rPr>
          <w:rFonts w:hint="eastAsia" w:ascii="宋体" w:hAnsi="宋体" w:eastAsia="宋体" w:cs="宋体"/>
          <w:sz w:val="32"/>
          <w:szCs w:val="32"/>
        </w:rPr>
      </w:pPr>
      <w:r>
        <w:rPr>
          <w:rFonts w:hint="eastAsia" w:ascii="宋体" w:hAnsi="宋体" w:eastAsia="宋体" w:cs="宋体"/>
          <w:sz w:val="32"/>
          <w:szCs w:val="32"/>
          <w:lang w:val="en-US" w:eastAsia="zh-CN"/>
        </w:rPr>
        <w:t>2025—2026学年下期</w:t>
      </w:r>
      <w:r>
        <w:rPr>
          <w:rFonts w:hint="eastAsia" w:ascii="宋体" w:hAnsi="宋体" w:eastAsia="宋体" w:cs="宋体"/>
          <w:sz w:val="32"/>
          <w:szCs w:val="32"/>
        </w:rPr>
        <w:t>6月</w:t>
      </w:r>
      <w:r>
        <w:rPr>
          <w:rFonts w:hint="eastAsia" w:ascii="宋体" w:hAnsi="宋体" w:eastAsia="宋体" w:cs="宋体"/>
          <w:sz w:val="32"/>
          <w:szCs w:val="32"/>
          <w:lang w:val="en-US" w:eastAsia="zh-CN"/>
        </w:rPr>
        <w:t>备课组</w:t>
      </w:r>
      <w:r>
        <w:rPr>
          <w:rFonts w:hint="eastAsia" w:ascii="宋体" w:hAnsi="宋体" w:eastAsia="宋体" w:cs="宋体"/>
          <w:sz w:val="32"/>
          <w:szCs w:val="32"/>
        </w:rPr>
        <w:t>工作总结</w:t>
      </w:r>
    </w:p>
    <w:p w14:paraId="4664C62A">
      <w:pPr>
        <w:jc w:val="center"/>
        <w:rPr>
          <w:rFonts w:hint="default" w:eastAsiaTheme="minorEastAsia"/>
          <w:sz w:val="30"/>
          <w:szCs w:val="30"/>
          <w:lang w:val="en-US" w:eastAsia="zh-CN"/>
        </w:rPr>
      </w:pPr>
      <w:r>
        <w:rPr>
          <w:rFonts w:hint="eastAsia"/>
          <w:sz w:val="30"/>
          <w:szCs w:val="30"/>
          <w:lang w:val="en-US" w:eastAsia="zh-CN"/>
        </w:rPr>
        <w:t>五年级数学   黄春玲</w:t>
      </w:r>
    </w:p>
    <w:p w14:paraId="4EBB18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一、教研活动扎实开展</w:t>
      </w:r>
    </w:p>
    <w:p w14:paraId="161DB7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本月，我组围绕教学研究、课堂实践与教师成长，开展了多项扎实有效的教研活动，全体教师积极参与，教研氛围浓厚。</w:t>
      </w:r>
    </w:p>
    <w:p w14:paraId="5A32FE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校内常规教研稳步推进。三年级蒋雪莲老师执教《图书排序》，为组内提供了低段数学课堂组织与教学设计的研讨范例。三年级黄玲老师执教《买雪糕》，围绕生活情境展开教学，注重学生问题意识的培养。冉小江老师执教《可爱的小猫》，课堂教学目标明确，学生参与度高。以上课例均引发了组内教师对课堂教学策略的深入思考。</w:t>
      </w:r>
    </w:p>
    <w:p w14:paraId="49CA27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精品课例打磨成效显著。本月我组重点打磨了朱鹏老师执教的《包装的学问》一课，经历了系统完整的四轮教研过程：第一轮，组内教师集中进行教材解读，深入理解北师大版教材的编排意图，确立本课承载的核心素养导向，明确评价任务，精心设计教学活动框架；第二轮，先后在4个不同班级进行磨课，针对不同班级学生的认知特点和课堂反馈，反复修正问题链的设计，使问题的指向性更加明确、开放性更加充分、趣味性更加贴合五年级学生心理特点；第三轮，进行现场授课展示，组内教师通过“智慧教育平台”进行线上评课，朱老师在此基础上自主学习和反思，撰写教学反思；第四轮，组内集体总结，对朱老师这节课从最初的设计到多轮磨课再到最终呈现的改进历程进行系统梳理，同时也提炼出打磨一节好课的通用心得体会，为今后组内教研积累了宝贵经验。</w:t>
      </w:r>
      <w:bookmarkStart w:id="0" w:name="_GoBack"/>
      <w:bookmarkEnd w:id="0"/>
    </w:p>
    <w:p w14:paraId="793E46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区级展示彰显团队实力。 6月5日，一年级教研组代表我校在区教科院组织的“构建区域小学数学校本教研基本范式”主题活动中进行现场展示，受到教科院专家和参会老师的一致好评。五年级备课组多位教师参与协助，在协助过程中也学习了校本教研的规范范式，对我组后续教研活动的规范开展具有指导意义。</w:t>
      </w:r>
    </w:p>
    <w:p w14:paraId="5551E5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二、专业培训拓宽视野</w:t>
      </w:r>
    </w:p>
    <w:p w14:paraId="3465B7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高中教师到组交流指导</w:t>
      </w:r>
      <w:r>
        <w:rPr>
          <w:rFonts w:hint="eastAsia"/>
          <w:sz w:val="24"/>
          <w:szCs w:val="24"/>
          <w:lang w:eastAsia="zh-CN"/>
        </w:rPr>
        <w:t>。</w:t>
      </w:r>
      <w:r>
        <w:rPr>
          <w:rFonts w:hint="eastAsia"/>
          <w:sz w:val="24"/>
          <w:szCs w:val="24"/>
        </w:rPr>
        <w:t>本月，高中教师到我组开展培训交流，从新高考数学试题特点入手，分析了当前高考数学对学生关键能力的考查方向，并向小学数学教师提出了小学阶段的培养重点：一是习惯铺垫，规范解决是核心；二是审题铺垫，自主提取有效信息；三是思维铺垫，数形结合化抽象；四是素养铺垫，呵护探究与创造。这些建议为我组教师在教学中如何着眼学生长远发展提供了清晰指引。</w:t>
      </w:r>
    </w:p>
    <w:p w14:paraId="7696C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省级新教材培训明确方向。 6月23日，备课组长黄春玲参加了省级新教材培训。下学期将全面铺开第五版北师大版数学教材，本次培训由教材编委亲自授课，对六年级全册教材的各个内容版块进行了详细解读，特别是对与旧版教材重叠出现的单元如何把握教学尺度进行了针对性指导。培训内容详实、指导性强，能够有效帮助组内教师在暑假期间提前备课，为新学期教学工作做好充分准备。</w:t>
      </w:r>
    </w:p>
    <w:p w14:paraId="5C2831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三、常规工作规范落实</w:t>
      </w:r>
    </w:p>
    <w:p w14:paraId="3D34D2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本月，全组教师均能按要求完成“七认真”常规工作，备课、上课、作业批改、课后辅导等各环节规范落实。同时需要正视的是，课后反思的深度和针对性仍有待加强，部分反思停留在教学过程的叙述层面，缺少对教学得失的深入剖析和改进方向的明确思考，这也是下阶段需要重点改进的方向。</w:t>
      </w:r>
    </w:p>
    <w:p w14:paraId="5C42AC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四、期末复习与调研考试圆满完成</w:t>
      </w:r>
    </w:p>
    <w:p w14:paraId="2CAC2A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由于本学期期末考试为双流区统一调研考试，组内教师在复习阶段通力合作、群策群力。大家精心设计复习内容，系统梳理全册核心知识，针对各班学生的易错点编制专项练习，避免机械重复的无效训练，做到了精讲精练。考试前最后一个周末，组内教师主动放弃休息时间，利用两个上午对班级后进生进行集中辅导，倾力奉献，充分体现了我组教师的责任心和团队凝聚力。</w:t>
      </w:r>
    </w:p>
    <w:p w14:paraId="2D3140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本次期末调研考试中，本年级数学平均分达到91.74分，成绩在区域内领先，保持了一直以来的优势地位。这一成绩的取得，离不开每一位组内教师的辛勤付出和精诚合作。</w:t>
      </w:r>
    </w:p>
    <w:p w14:paraId="0F551D2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Theme="minorEastAsia"/>
          <w:sz w:val="24"/>
          <w:szCs w:val="24"/>
          <w:lang w:val="en-US" w:eastAsia="zh-CN"/>
        </w:rPr>
      </w:pPr>
      <w:r>
        <w:rPr>
          <w:rFonts w:hint="eastAsia"/>
          <w:sz w:val="24"/>
          <w:szCs w:val="24"/>
        </w:rPr>
        <w:t>五、</w:t>
      </w:r>
      <w:r>
        <w:rPr>
          <w:rFonts w:hint="eastAsia"/>
          <w:sz w:val="24"/>
          <w:szCs w:val="24"/>
          <w:lang w:val="en-US" w:eastAsia="zh-CN"/>
        </w:rPr>
        <w:t>反思与打算</w:t>
      </w:r>
    </w:p>
    <w:p w14:paraId="7DBC49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展望七月，备课组将重点做好以下工作：充分利用省级新教材培训成果，组内分享培训资料与学习心得，帮助全体教师深入理解新教材编写理念；统筹做好暑假备课分工安排，确保新学期教学工作顺利衔接；加强课后反思的规范化要求，鼓励教师结合具体课例撰写高质量的教学反思。六月是学期收官之月，也是总结与展望并行的时节。五年级数学备课组将继续保持团结协作、务实进取的教研作风，在新教材全面铺开的背景下，扎实做好每一项教学教研工作，为学生的数学学习与长远发展奠定坚实基础。</w:t>
      </w:r>
    </w:p>
    <w:p w14:paraId="21751752">
      <w:pPr>
        <w:keepNext w:val="0"/>
        <w:keepLines w:val="0"/>
        <w:pageBreakBefore w:val="0"/>
        <w:widowControl w:val="0"/>
        <w:kinsoku/>
        <w:wordWrap/>
        <w:overflowPunct/>
        <w:topLinePunct w:val="0"/>
        <w:autoSpaceDE/>
        <w:autoSpaceDN/>
        <w:bidi w:val="0"/>
        <w:adjustRightInd/>
        <w:snapToGrid/>
        <w:spacing w:line="360" w:lineRule="auto"/>
        <w:ind w:firstLine="6480" w:firstLineChars="2700"/>
        <w:textAlignment w:val="auto"/>
        <w:rPr>
          <w:rFonts w:hint="default" w:eastAsiaTheme="minorEastAsia"/>
          <w:sz w:val="24"/>
          <w:szCs w:val="24"/>
          <w:lang w:val="en-US" w:eastAsia="zh-CN"/>
        </w:rPr>
      </w:pPr>
      <w:r>
        <w:rPr>
          <w:rFonts w:hint="eastAsia"/>
          <w:sz w:val="24"/>
          <w:szCs w:val="24"/>
        </w:rPr>
        <w:t>2026年6月</w:t>
      </w:r>
      <w:r>
        <w:rPr>
          <w:rFonts w:hint="eastAsia"/>
          <w:sz w:val="24"/>
          <w:szCs w:val="24"/>
          <w:lang w:val="en-US" w:eastAsia="zh-CN"/>
        </w:rPr>
        <w:t>27日</w:t>
      </w:r>
    </w:p>
    <w:sectPr>
      <w:pgSz w:w="11906" w:h="16838"/>
      <w:pgMar w:top="1134" w:right="1134"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标准粗黑">
    <w:panose1 w:val="02000503000000000000"/>
    <w:charset w:val="86"/>
    <w:family w:val="auto"/>
    <w:pitch w:val="default"/>
    <w:sig w:usb0="8000002F" w:usb1="084164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1D3132"/>
    <w:rsid w:val="381D3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2026-07-07T08:21:00Z</dcterms:created>
  <dc:creator>轻描淡写</dc:creator>
  <cp:lastModifiedBy>轻描淡写</cp:lastModifiedBy>
  <dcterms:modified xsi:type="dcterms:W3CDTF">2026-07-07T08:42:16Z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FDFFA74CF58F42B0A3F6AC77D91FE2CE_11</vt:lpwstr>
  </property>
  <property fmtid="{D5CDD505-2E9C-101B-9397-08002B2CF9AE}" pid="4" name="KSOTemplateDocerSaveRecord">
    <vt:lpwstr>eyJoZGlkIjoiZDRiYTFhZTlmNmZhYjVmNGZjZGJkZGViODA2MmQyNzUiLCJ1c2VySWQiOiI1NjA3ODk4NDUifQ==</vt:lpwstr>
  </property>
</Properties>
</file>